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5F3EED"/>
          <w:sz w:val="72"/>
          <w:szCs w:val="72"/>
        </w:rPr>
        <w:t xml:space="preserve">EDULAB</w:t>
      </w:r>
    </w:p>
    <w:p>
      <w:pPr>
        <w:spacing w:after="240" w:before="120"/>
        <w:jc w:val="center"/>
      </w:pPr>
      <w:r>
        <w:rPr>
          <w:rFonts w:ascii="Arial" w:cs="Arial" w:eastAsia="Arial" w:hAnsi="Arial"/>
          <w:b/>
          <w:bCs/>
          <w:color w:val="222222"/>
          <w:sz w:val="40"/>
          <w:szCs w:val="40"/>
        </w:rPr>
        <w:t xml:space="preserve">LEARNING MANAGEMENT SYSTEM</w:t>
      </w:r>
    </w:p>
    <w:p>
      <w:pPr>
        <w:spacing w:after="1800"/>
        <w:jc w:val="center"/>
      </w:pPr>
      <w:r>
        <w:rPr>
          <w:rFonts w:ascii="Arial" w:cs="Arial" w:eastAsia="Arial" w:hAnsi="Arial"/>
          <w:color w:val="444444"/>
          <w:sz w:val="24"/>
          <w:szCs w:val="24"/>
        </w:rPr>
        <w:t xml:space="preserve">Comprehensive System Design, Architecture, Database Schema, and User Workflows Technical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none"/>
              <w:left w:val="none"/>
              <w:bottom w:val="none"/>
              <w:right w:val="none"/>
            </w:tcBorders>
          </w:tcPr>
          <w:p>
            <w:pPr>
              <w:spacing w:before="120"/>
            </w:pPr>
            <w:r>
              <w:rPr>
                <w:rFonts w:ascii="Arial" w:cs="Arial" w:eastAsia="Arial" w:hAnsi="Arial"/>
                <w:b/>
                <w:bCs/>
                <w:color w:val="5F3EED"/>
                <w:sz w:val="20"/>
                <w:szCs w:val="20"/>
              </w:rPr>
              <w:t xml:space="preserve">Prepared For:</w:t>
            </w:r>
          </w:p>
          <w:p>
            <w:r>
              <w:rPr>
                <w:rFonts w:ascii="Arial" w:cs="Arial" w:eastAsia="Arial" w:hAnsi="Arial"/>
                <w:color w:val="444444"/>
                <w:sz w:val="20"/>
                <w:szCs w:val="20"/>
              </w:rPr>
              <w:t xml:space="preserve">Academic &amp; Business Handover</w:t>
            </w:r>
          </w:p>
        </w:tc>
        <w:tc>
          <w:tcPr>
            <w:tcW w:type="pct" w:w="30%"/>
            <w:tcBorders>
              <w:top w:val="none"/>
              <w:left w:val="none"/>
              <w:bottom w:val="none"/>
              <w:right w:val="none"/>
            </w:tcBorders>
          </w:tcPr>
          <w:p>
            <w:pPr>
              <w:spacing w:before="120"/>
            </w:pPr>
            <w:r>
              <w:rPr>
                <w:rFonts w:ascii="Arial" w:cs="Arial" w:eastAsia="Arial" w:hAnsi="Arial"/>
                <w:b/>
                <w:bCs/>
                <w:color w:val="5F3EED"/>
                <w:sz w:val="20"/>
                <w:szCs w:val="20"/>
              </w:rPr>
              <w:t xml:space="preserve">Version:</w:t>
            </w:r>
          </w:p>
          <w:p>
            <w:r>
              <w:rPr>
                <w:rFonts w:ascii="Arial" w:cs="Arial" w:eastAsia="Arial" w:hAnsi="Arial"/>
                <w:color w:val="444444"/>
                <w:sz w:val="20"/>
                <w:szCs w:val="20"/>
              </w:rPr>
              <w:t xml:space="preserve">1.0.0 (Release-Ready)</w:t>
            </w:r>
          </w:p>
        </w:tc>
        <w:tc>
          <w:tcPr>
            <w:tcW w:type="pct" w:w="30%"/>
            <w:tcBorders>
              <w:top w:val="none"/>
              <w:left w:val="none"/>
              <w:bottom w:val="none"/>
              <w:right w:val="none"/>
            </w:tcBorders>
          </w:tcPr>
          <w:p>
            <w:pPr>
              <w:spacing w:before="120"/>
            </w:pPr>
            <w:r>
              <w:rPr>
                <w:rFonts w:ascii="Arial" w:cs="Arial" w:eastAsia="Arial" w:hAnsi="Arial"/>
                <w:b/>
                <w:bCs/>
                <w:color w:val="5F3EED"/>
                <w:sz w:val="20"/>
                <w:szCs w:val="20"/>
              </w:rPr>
              <w:t xml:space="preserve">Date:</w:t>
            </w:r>
          </w:p>
          <w:p>
            <w:r>
              <w:rPr>
                <w:rFonts w:ascii="Arial" w:cs="Arial" w:eastAsia="Arial" w:hAnsi="Arial"/>
                <w:color w:val="444444"/>
                <w:sz w:val="20"/>
                <w:szCs w:val="20"/>
              </w:rPr>
              <w:t xml:space="preserve">June 22, 2026</w:t>
            </w:r>
          </w:p>
        </w:tc>
      </w:tr>
    </w:tbl>
    <w:p>
      <w:pPr>
        <w:spacing w:before="600"/>
      </w:pPr>
    </w:p>
    <w:p>
      <w:pPr>
        <w:jc w:val="center"/>
      </w:pPr>
      <w:r>
        <w:rPr>
          <w:rFonts w:ascii="Arial" w:cs="Arial" w:eastAsia="Arial" w:hAnsi="Arial"/>
          <w:b/>
          <w:bCs/>
          <w:color w:val="777777"/>
          <w:sz w:val="18"/>
          <w:szCs w:val="18"/>
        </w:rPr>
        <w:t xml:space="preserve">Prepared By: Antigravity Engineering &amp; AI Systems Group</w:t>
      </w:r>
    </w:p>
    <w:r>
      <w:br w:type="page"/>
    </w:r>
    <w:p>
      <w:pPr>
        <w:spacing w:after="180" w:before="360"/>
      </w:pPr>
      <w:r>
        <w:rPr>
          <w:rFonts w:ascii="Arial" w:cs="Arial" w:eastAsia="Arial" w:hAnsi="Arial"/>
          <w:b/>
          <w:bCs/>
          <w:color w:val="5F3EED"/>
          <w:sz w:val="32"/>
          <w:szCs w:val="32"/>
        </w:rPr>
        <w:t xml:space="preserve">TABLE OF CONTENTS</w:t>
      </w:r>
    </w:p>
    <w:p>
      <w:pPr>
        <w:spacing w:before="240"/>
      </w:pPr>
    </w:p>
    <w:p>
      <w:pPr>
        <w:spacing w:after="120" w:before="120"/>
      </w:pPr>
      <w:r>
        <w:rPr>
          <w:rFonts w:ascii="Arial" w:cs="Arial" w:eastAsia="Arial" w:hAnsi="Arial"/>
          <w:b/>
          <w:bCs/>
          <w:color w:val="222222"/>
          <w:sz w:val="22"/>
          <w:szCs w:val="22"/>
        </w:rPr>
        <w:t xml:space="preserve">1. Executive Summary</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3</w:t>
      </w:r>
    </w:p>
    <w:p>
      <w:pPr>
        <w:spacing w:after="120" w:before="120"/>
      </w:pPr>
      <w:r>
        <w:rPr>
          <w:rFonts w:ascii="Arial" w:cs="Arial" w:eastAsia="Arial" w:hAnsi="Arial"/>
          <w:b/>
          <w:bCs/>
          <w:color w:val="222222"/>
          <w:sz w:val="22"/>
          <w:szCs w:val="22"/>
        </w:rPr>
        <w:t xml:space="preserve">2. System Overview &amp; Architecture</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4</w:t>
      </w:r>
    </w:p>
    <w:p>
      <w:pPr>
        <w:spacing w:after="120" w:before="120"/>
      </w:pPr>
      <w:r>
        <w:rPr>
          <w:rFonts w:ascii="Arial" w:cs="Arial" w:eastAsia="Arial" w:hAnsi="Arial"/>
          <w:b/>
          <w:bCs/>
          <w:color w:val="222222"/>
          <w:sz w:val="22"/>
          <w:szCs w:val="22"/>
        </w:rPr>
        <w:t xml:space="preserve">3. User Roles &amp; Access Control</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5</w:t>
      </w:r>
    </w:p>
    <w:p>
      <w:pPr>
        <w:spacing w:after="120" w:before="120"/>
      </w:pPr>
      <w:r>
        <w:rPr>
          <w:rFonts w:ascii="Arial" w:cs="Arial" w:eastAsia="Arial" w:hAnsi="Arial"/>
          <w:b/>
          <w:bCs/>
          <w:color w:val="222222"/>
          <w:sz w:val="22"/>
          <w:szCs w:val="22"/>
        </w:rPr>
        <w:t xml:space="preserve">4. Multi-Tenant Authentication System</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7</w:t>
      </w:r>
    </w:p>
    <w:p>
      <w:pPr>
        <w:spacing w:after="120" w:before="120"/>
      </w:pPr>
      <w:r>
        <w:rPr>
          <w:rFonts w:ascii="Arial" w:cs="Arial" w:eastAsia="Arial" w:hAnsi="Arial"/>
          <w:b/>
          <w:bCs/>
          <w:color w:val="222222"/>
          <w:sz w:val="22"/>
          <w:szCs w:val="22"/>
        </w:rPr>
        <w:t xml:space="preserve">5. Course Management Lifecycle</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8</w:t>
      </w:r>
    </w:p>
    <w:p>
      <w:pPr>
        <w:spacing w:after="120" w:before="120"/>
      </w:pPr>
      <w:r>
        <w:rPr>
          <w:rFonts w:ascii="Arial" w:cs="Arial" w:eastAsia="Arial" w:hAnsi="Arial"/>
          <w:b/>
          <w:bCs/>
          <w:color w:val="222222"/>
          <w:sz w:val="22"/>
          <w:szCs w:val="22"/>
        </w:rPr>
        <w:t xml:space="preserve">6. Interactive Learning Experience Workflow</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9</w:t>
      </w:r>
    </w:p>
    <w:p>
      <w:pPr>
        <w:spacing w:after="120" w:before="120"/>
      </w:pPr>
      <w:r>
        <w:rPr>
          <w:rFonts w:ascii="Arial" w:cs="Arial" w:eastAsia="Arial" w:hAnsi="Arial"/>
          <w:b/>
          <w:bCs/>
          <w:color w:val="222222"/>
          <w:sz w:val="22"/>
          <w:szCs w:val="22"/>
        </w:rPr>
        <w:t xml:space="preserve">7. Assessment Engine: Quizzes &amp; Assignments</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10</w:t>
      </w:r>
    </w:p>
    <w:p>
      <w:pPr>
        <w:spacing w:after="120" w:before="120"/>
      </w:pPr>
      <w:r>
        <w:rPr>
          <w:rFonts w:ascii="Arial" w:cs="Arial" w:eastAsia="Arial" w:hAnsi="Arial"/>
          <w:b/>
          <w:bCs/>
          <w:color w:val="222222"/>
          <w:sz w:val="22"/>
          <w:szCs w:val="22"/>
        </w:rPr>
        <w:t xml:space="preserve">8. Database-Driven Progress Tracking System</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11</w:t>
      </w:r>
    </w:p>
    <w:p>
      <w:pPr>
        <w:spacing w:after="120" w:before="120"/>
      </w:pPr>
      <w:r>
        <w:rPr>
          <w:rFonts w:ascii="Arial" w:cs="Arial" w:eastAsia="Arial" w:hAnsi="Arial"/>
          <w:b/>
          <w:bCs/>
          <w:color w:val="222222"/>
          <w:sz w:val="22"/>
          <w:szCs w:val="22"/>
        </w:rPr>
        <w:t xml:space="preserve">9. Administrative Management Panel</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12</w:t>
      </w:r>
    </w:p>
    <w:p>
      <w:pPr>
        <w:spacing w:after="120" w:before="120"/>
      </w:pPr>
      <w:r>
        <w:rPr>
          <w:rFonts w:ascii="Arial" w:cs="Arial" w:eastAsia="Arial" w:hAnsi="Arial"/>
          <w:b/>
          <w:bCs/>
          <w:color w:val="222222"/>
          <w:sz w:val="22"/>
          <w:szCs w:val="22"/>
        </w:rPr>
        <w:t xml:space="preserve">10. Frontend Architecture &amp; UI/UX Features</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13</w:t>
      </w:r>
    </w:p>
    <w:p>
      <w:pPr>
        <w:spacing w:after="120" w:before="120"/>
      </w:pPr>
      <w:r>
        <w:rPr>
          <w:rFonts w:ascii="Arial" w:cs="Arial" w:eastAsia="Arial" w:hAnsi="Arial"/>
          <w:b/>
          <w:bCs/>
          <w:color w:val="222222"/>
          <w:sz w:val="22"/>
          <w:szCs w:val="22"/>
        </w:rPr>
        <w:t xml:space="preserve">11. Detailed Database &amp; Backend Structure</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14</w:t>
      </w:r>
    </w:p>
    <w:p>
      <w:pPr>
        <w:spacing w:after="120" w:before="120"/>
      </w:pPr>
      <w:r>
        <w:rPr>
          <w:rFonts w:ascii="Arial" w:cs="Arial" w:eastAsia="Arial" w:hAnsi="Arial"/>
          <w:b/>
          <w:bCs/>
          <w:color w:val="222222"/>
          <w:sz w:val="22"/>
          <w:szCs w:val="22"/>
        </w:rPr>
        <w:t xml:space="preserve">12. Core Technologies Used</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16</w:t>
      </w:r>
    </w:p>
    <w:p>
      <w:pPr>
        <w:spacing w:after="120" w:before="120"/>
      </w:pPr>
      <w:r>
        <w:rPr>
          <w:rFonts w:ascii="Arial" w:cs="Arial" w:eastAsia="Arial" w:hAnsi="Arial"/>
          <w:b/>
          <w:bCs/>
          <w:color w:val="222222"/>
          <w:sz w:val="22"/>
          <w:szCs w:val="22"/>
        </w:rPr>
        <w:t xml:space="preserve">13. Comprehensive Security Blueprint</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17</w:t>
      </w:r>
    </w:p>
    <w:p>
      <w:pPr>
        <w:spacing w:after="120" w:before="120"/>
      </w:pPr>
      <w:r>
        <w:rPr>
          <w:rFonts w:ascii="Arial" w:cs="Arial" w:eastAsia="Arial" w:hAnsi="Arial"/>
          <w:b/>
          <w:bCs/>
          <w:color w:val="222222"/>
          <w:sz w:val="22"/>
          <w:szCs w:val="22"/>
        </w:rPr>
        <w:t xml:space="preserve">14. Architectural Strengths &amp; Business Value</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18</w:t>
      </w:r>
    </w:p>
    <w:p>
      <w:pPr>
        <w:spacing w:after="120" w:before="120"/>
      </w:pPr>
      <w:r>
        <w:rPr>
          <w:rFonts w:ascii="Arial" w:cs="Arial" w:eastAsia="Arial" w:hAnsi="Arial"/>
          <w:b/>
          <w:bCs/>
          <w:color w:val="222222"/>
          <w:sz w:val="22"/>
          <w:szCs w:val="22"/>
        </w:rPr>
        <w:t xml:space="preserve">15. Technical Challenges &amp; Solutions</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19</w:t>
      </w:r>
    </w:p>
    <w:p>
      <w:pPr>
        <w:spacing w:after="120" w:before="120"/>
      </w:pPr>
      <w:r>
        <w:rPr>
          <w:rFonts w:ascii="Arial" w:cs="Arial" w:eastAsia="Arial" w:hAnsi="Arial"/>
          <w:b/>
          <w:bCs/>
          <w:color w:val="222222"/>
          <w:sz w:val="22"/>
          <w:szCs w:val="22"/>
        </w:rPr>
        <w:t xml:space="preserve">16. Conclusion</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20</w:t>
      </w:r>
    </w:p>
    <w:p>
      <w:pPr>
        <w:spacing w:after="120" w:before="120"/>
      </w:pPr>
      <w:r>
        <w:rPr>
          <w:rFonts w:ascii="Arial" w:cs="Arial" w:eastAsia="Arial" w:hAnsi="Arial"/>
          <w:b/>
          <w:bCs/>
          <w:color w:val="222222"/>
          <w:sz w:val="22"/>
          <w:szCs w:val="22"/>
        </w:rPr>
        <w:t xml:space="preserve">17. Visual References &amp; Screenshots</w:t>
      </w:r>
      <w:r>
        <w:rPr>
          <w:rFonts w:ascii="Arial" w:cs="Arial" w:eastAsia="Arial" w:hAnsi="Arial"/>
          <w:color w:val="777777"/>
          <w:sz w:val="20"/>
          <w:szCs w:val="20"/>
        </w:rPr>
        <w:t xml:space="preserve">  ........................................  </w:t>
      </w:r>
      <w:r>
        <w:rPr>
          <w:rFonts w:ascii="Arial" w:cs="Arial" w:eastAsia="Arial" w:hAnsi="Arial"/>
          <w:b/>
          <w:bCs/>
          <w:color w:val="5F3EED"/>
          <w:sz w:val="22"/>
          <w:szCs w:val="22"/>
        </w:rPr>
        <w:t xml:space="preserve">21</w:t>
      </w:r>
    </w:p>
    <w:r>
      <w:br w:type="page"/>
    </w:r>
    <w:p>
      <w:pPr>
        <w:spacing w:after="180" w:before="360"/>
      </w:pPr>
      <w:r>
        <w:rPr>
          <w:rFonts w:ascii="Arial" w:cs="Arial" w:eastAsia="Arial" w:hAnsi="Arial"/>
          <w:b/>
          <w:bCs/>
          <w:color w:val="5F3EED"/>
          <w:sz w:val="32"/>
          <w:szCs w:val="32"/>
        </w:rPr>
        <w:t xml:space="preserve">1. Executive Summary</w:t>
      </w:r>
    </w:p>
    <w:p>
      <w:pPr>
        <w:spacing w:after="120" w:before="120"/>
      </w:pPr>
      <w:r>
        <w:rPr>
          <w:rFonts w:ascii="Arial" w:cs="Arial" w:eastAsia="Arial" w:hAnsi="Arial"/>
          <w:color w:val="444444"/>
          <w:sz w:val="22"/>
          <w:szCs w:val="22"/>
        </w:rPr>
        <w:t xml:space="preserve">EduLab is a modern, enterprise-grade Learning Management System (LMS) designed to democratize high-quality online education and training. Grounded in a highly modular and secure Model-View-Controller (MVC) architecture, the platform bridges the gap between students, educators, corporate organizations, and system administrators, enabling them to co-exist and collaborate in a unified, multi-tenant digital ecosystem.</w:t>
      </w:r>
    </w:p>
    <w:p>
      <w:pPr>
        <w:spacing w:after="120" w:before="120"/>
      </w:pPr>
      <w:r>
        <w:rPr>
          <w:rFonts w:ascii="Arial" w:cs="Arial" w:eastAsia="Arial" w:hAnsi="Arial"/>
          <w:color w:val="444444"/>
          <w:sz w:val="22"/>
          <w:szCs w:val="22"/>
        </w:rPr>
        <w:t xml:space="preserve">The primary purpose of EduLab is to provide educational institutions, corporate departments, and individual instructors with a robust platform to create, manage, deliver, and track interactive courses. Unlike traditional platforms that offer a one-size-fits-all approach, EduLab implements an advanced role-based routing model that partitions user interactions into specialized dashboards tailored to each stakeholder's workflows.</w:t>
      </w:r>
    </w:p>
    <w:p>
      <w:pPr>
        <w:spacing w:after="120" w:before="240"/>
      </w:pPr>
      <w:r>
        <w:rPr>
          <w:rFonts w:ascii="Arial" w:cs="Arial" w:eastAsia="Arial" w:hAnsi="Arial"/>
          <w:b/>
          <w:bCs/>
          <w:color w:val="222222"/>
          <w:sz w:val="24"/>
          <w:szCs w:val="24"/>
        </w:rPr>
        <w:t xml:space="preserve">Key Objectives of the Platform</w:t>
      </w:r>
    </w:p>
    <w:p>
      <w:pPr>
        <w:pStyle w:val="ListParagraph"/>
        <w:numPr>
          <w:ilvl w:val="0"/>
          <w:numId w:val="1"/>
        </w:numPr>
        <w:spacing w:after="60" w:before="60"/>
      </w:pPr>
      <w:r>
        <w:rPr>
          <w:rFonts w:ascii="Arial" w:cs="Arial" w:eastAsia="Arial" w:hAnsi="Arial"/>
          <w:b/>
          <w:bCs/>
          <w:color w:val="222222"/>
          <w:sz w:val="22"/>
          <w:szCs w:val="22"/>
        </w:rPr>
        <w:t xml:space="preserve">Academic Excellence: </w:t>
      </w:r>
      <w:r>
        <w:rPr>
          <w:rFonts w:ascii="Arial" w:cs="Arial" w:eastAsia="Arial" w:hAnsi="Arial"/>
          <w:color w:val="444444"/>
          <w:sz w:val="22"/>
          <w:szCs w:val="22"/>
        </w:rPr>
        <w:t xml:space="preserve">Provide a modern, intuitive layout for students to engage with video lessons, document materials, quizzes, and assignments.</w:t>
      </w:r>
    </w:p>
    <w:p>
      <w:pPr>
        <w:pStyle w:val="ListParagraph"/>
        <w:numPr>
          <w:ilvl w:val="0"/>
          <w:numId w:val="1"/>
        </w:numPr>
        <w:spacing w:after="60" w:before="60"/>
      </w:pPr>
      <w:r>
        <w:rPr>
          <w:rFonts w:ascii="Arial" w:cs="Arial" w:eastAsia="Arial" w:hAnsi="Arial"/>
          <w:b/>
          <w:bCs/>
          <w:color w:val="222222"/>
          <w:sz w:val="22"/>
          <w:szCs w:val="22"/>
        </w:rPr>
        <w:t xml:space="preserve">Operational Efficiency for Instructors: </w:t>
      </w:r>
      <w:r>
        <w:rPr>
          <w:rFonts w:ascii="Arial" w:cs="Arial" w:eastAsia="Arial" w:hAnsi="Arial"/>
          <w:color w:val="444444"/>
          <w:sz w:val="22"/>
          <w:szCs w:val="22"/>
        </w:rPr>
        <w:t xml:space="preserve">Empower educators with robust tools to create courses, upload lecture media, design automated and timed quizzes, manage grade books, and communicate with students.</w:t>
      </w:r>
    </w:p>
    <w:p>
      <w:pPr>
        <w:pStyle w:val="ListParagraph"/>
        <w:numPr>
          <w:ilvl w:val="0"/>
          <w:numId w:val="1"/>
        </w:numPr>
        <w:spacing w:after="60" w:before="60"/>
      </w:pPr>
      <w:r>
        <w:rPr>
          <w:rFonts w:ascii="Arial" w:cs="Arial" w:eastAsia="Arial" w:hAnsi="Arial"/>
          <w:b/>
          <w:bCs/>
          <w:color w:val="222222"/>
          <w:sz w:val="22"/>
          <w:szCs w:val="22"/>
        </w:rPr>
        <w:t xml:space="preserve">Multi-Tenant Organization Support: </w:t>
      </w:r>
      <w:r>
        <w:rPr>
          <w:rFonts w:ascii="Arial" w:cs="Arial" w:eastAsia="Arial" w:hAnsi="Arial"/>
          <w:color w:val="444444"/>
          <w:sz w:val="22"/>
          <w:szCs w:val="22"/>
        </w:rPr>
        <w:t xml:space="preserve">Allow businesses, NGOs, and school boards to register as distinct Organization entities to enroll, monitor, and audit their teams' training progress.</w:t>
      </w:r>
    </w:p>
    <w:p>
      <w:pPr>
        <w:pStyle w:val="ListParagraph"/>
        <w:numPr>
          <w:ilvl w:val="0"/>
          <w:numId w:val="1"/>
        </w:numPr>
        <w:spacing w:after="60" w:before="60"/>
      </w:pPr>
      <w:r>
        <w:rPr>
          <w:rFonts w:ascii="Arial" w:cs="Arial" w:eastAsia="Arial" w:hAnsi="Arial"/>
          <w:b/>
          <w:bCs/>
          <w:color w:val="222222"/>
          <w:sz w:val="22"/>
          <w:szCs w:val="22"/>
        </w:rPr>
        <w:t xml:space="preserve">Comprehensive Administrative Control: </w:t>
      </w:r>
      <w:r>
        <w:rPr>
          <w:rFonts w:ascii="Arial" w:cs="Arial" w:eastAsia="Arial" w:hAnsi="Arial"/>
          <w:color w:val="444444"/>
          <w:sz w:val="22"/>
          <w:szCs w:val="22"/>
        </w:rPr>
        <w:t xml:space="preserve">Provide administrators with tools to moderate content, audit transactions, track system-wide activities, and manage platform configurations.</w:t>
      </w:r>
    </w:p>
    <w:p>
      <w:pPr>
        <w:spacing w:after="120" w:before="240"/>
      </w:pPr>
      <w:r>
        <w:rPr>
          <w:rFonts w:ascii="Arial" w:cs="Arial" w:eastAsia="Arial" w:hAnsi="Arial"/>
          <w:b/>
          <w:bCs/>
          <w:color w:val="222222"/>
          <w:sz w:val="24"/>
          <w:szCs w:val="24"/>
        </w:rPr>
        <w:t xml:space="preserve">Target Audience and Value Proposition</w:t>
      </w:r>
    </w:p>
    <w:p>
      <w:pPr>
        <w:spacing w:after="120" w:before="120"/>
      </w:pPr>
      <w:r>
        <w:rPr>
          <w:rFonts w:ascii="Arial" w:cs="Arial" w:eastAsia="Arial" w:hAnsi="Arial"/>
          <w:color w:val="444444"/>
          <w:sz w:val="22"/>
          <w:szCs w:val="22"/>
        </w:rPr>
        <w:t xml:space="preserve">EduLab serves a diverse target audience, including individual learners looking to acquire new skills, professional organizations managing workforce upskilling programs, and academic institutions seeking to move their curriculum online. The core value proposition of EduLab lies in its high performance, responsive user interface, automated assessment grading, video playhead tracking, and absolute data safety through advanced security protocols. By implementing standard database-driven session management and optimized indexing, the platform scales efficiently to thousands of concurrent users without degradation of speed or reliability.</w:t>
      </w:r>
    </w:p>
    <w:r>
      <w:br w:type="page"/>
    </w:r>
    <w:p>
      <w:pPr>
        <w:spacing w:after="180" w:before="360"/>
      </w:pPr>
      <w:r>
        <w:rPr>
          <w:rFonts w:ascii="Arial" w:cs="Arial" w:eastAsia="Arial" w:hAnsi="Arial"/>
          <w:b/>
          <w:bCs/>
          <w:color w:val="5F3EED"/>
          <w:sz w:val="32"/>
          <w:szCs w:val="32"/>
        </w:rPr>
        <w:t xml:space="preserve">2. System Overview &amp; Architecture</w:t>
      </w:r>
    </w:p>
    <w:p>
      <w:pPr>
        <w:spacing w:after="120" w:before="120"/>
      </w:pPr>
      <w:r>
        <w:rPr>
          <w:rFonts w:ascii="Arial" w:cs="Arial" w:eastAsia="Arial" w:hAnsi="Arial"/>
          <w:color w:val="444444"/>
          <w:sz w:val="22"/>
          <w:szCs w:val="22"/>
        </w:rPr>
        <w:t xml:space="preserve">EduLab is built on top of Laravel 13.8, PHP's premier rapid development framework, following strict Model-View-Controller (MVC) paradigms. The frontend utilizes Tailwind CSS v4, Alpine.js, and Remixicon icons to deliver a modern, fast-loading, and visually premium interface. The application logic is segmented into a presentation layer (Blade templates), a routing and middleware layer, and a service layer (`app/Services/`) that handles complex domain operations to keep controllers thin and maintainable.</w:t>
      </w:r>
    </w:p>
    <w:p>
      <w:pPr>
        <w:spacing w:after="120" w:before="240"/>
      </w:pPr>
      <w:r>
        <w:rPr>
          <w:rFonts w:ascii="Arial" w:cs="Arial" w:eastAsia="Arial" w:hAnsi="Arial"/>
          <w:b/>
          <w:bCs/>
          <w:color w:val="222222"/>
          <w:sz w:val="24"/>
          <w:szCs w:val="24"/>
        </w:rPr>
        <w:t xml:space="preserve">High-Level Application Directory Structure</w:t>
      </w:r>
    </w:p>
    <w:p>
      <w:pPr>
        <w:spacing w:after="120" w:before="120"/>
      </w:pPr>
      <w:r>
        <w:rPr>
          <w:rFonts w:ascii="Arial" w:cs="Arial" w:eastAsia="Arial" w:hAnsi="Arial"/>
          <w:b/>
          <w:bCs/>
          <w:color w:val="222222"/>
          <w:sz w:val="22"/>
          <w:szCs w:val="22"/>
        </w:rPr>
        <w:t xml:space="preserve">app/Http/Controllers/ </w:t>
      </w:r>
      <w:r>
        <w:rPr>
          <w:rFonts w:ascii="Arial" w:cs="Arial" w:eastAsia="Arial" w:hAnsi="Arial"/>
          <w:color w:val="444444"/>
          <w:sz w:val="22"/>
          <w:szCs w:val="22"/>
        </w:rPr>
        <w:t xml:space="preserve">Houses role-separated controllers under Student, Instructor, Admin, and Organization sub-namespaces. This ensures isolation of concerns and avoids security leaks between dashboards.</w:t>
      </w:r>
    </w:p>
    <w:p>
      <w:pPr>
        <w:spacing w:after="120" w:before="120"/>
      </w:pPr>
      <w:r>
        <w:rPr>
          <w:rFonts w:ascii="Arial" w:cs="Arial" w:eastAsia="Arial" w:hAnsi="Arial"/>
          <w:b/>
          <w:bCs/>
          <w:color w:val="222222"/>
          <w:sz w:val="22"/>
          <w:szCs w:val="22"/>
        </w:rPr>
        <w:t xml:space="preserve">app/Services/ </w:t>
      </w:r>
      <w:r>
        <w:rPr>
          <w:rFonts w:ascii="Arial" w:cs="Arial" w:eastAsia="Arial" w:hAnsi="Arial"/>
          <w:color w:val="444444"/>
          <w:sz w:val="22"/>
          <w:szCs w:val="22"/>
        </w:rPr>
        <w:t xml:space="preserve">Encapsulates core business rules (e.g. `AssignmentEnhancementService`, `QuizEnhancementService`, `ProfileManagementService`, `CourseEnhancementService`). Controllers call these services to mutate state, perform transactions, or run complex validation rules.</w:t>
      </w:r>
    </w:p>
    <w:p>
      <w:pPr>
        <w:spacing w:after="120" w:before="120"/>
      </w:pPr>
      <w:r>
        <w:rPr>
          <w:rFonts w:ascii="Arial" w:cs="Arial" w:eastAsia="Arial" w:hAnsi="Arial"/>
          <w:b/>
          <w:bCs/>
          <w:color w:val="222222"/>
          <w:sz w:val="22"/>
          <w:szCs w:val="22"/>
        </w:rPr>
        <w:t xml:space="preserve">app/Models/ </w:t>
      </w:r>
      <w:r>
        <w:rPr>
          <w:rFonts w:ascii="Arial" w:cs="Arial" w:eastAsia="Arial" w:hAnsi="Arial"/>
          <w:color w:val="444444"/>
          <w:sz w:val="22"/>
          <w:szCs w:val="22"/>
        </w:rPr>
        <w:t xml:space="preserve">Represents database entities and their relationships (e.g., Course, User, Lesson, Enrollment, Quiz, Assignment). Model scopes and attributes (like `thumbnail_url` or `averageRating`) encapsulate data formatting.</w:t>
      </w:r>
    </w:p>
    <w:p>
      <w:pPr>
        <w:spacing w:after="120" w:before="120"/>
      </w:pPr>
      <w:r>
        <w:rPr>
          <w:rFonts w:ascii="Arial" w:cs="Arial" w:eastAsia="Arial" w:hAnsi="Arial"/>
          <w:b/>
          <w:bCs/>
          <w:color w:val="222222"/>
          <w:sz w:val="22"/>
          <w:szCs w:val="22"/>
        </w:rPr>
        <w:t xml:space="preserve">resources/views/ </w:t>
      </w:r>
      <w:r>
        <w:rPr>
          <w:rFonts w:ascii="Arial" w:cs="Arial" w:eastAsia="Arial" w:hAnsi="Arial"/>
          <w:color w:val="444444"/>
          <w:sz w:val="22"/>
          <w:szCs w:val="22"/>
        </w:rPr>
        <w:t xml:space="preserve">Blade templates organized logically by role. Common components, such as course cards or sidebars, are extracted into Laravel Blade components under `views/components/`.</w:t>
      </w:r>
    </w:p>
    <w:p>
      <w:pPr>
        <w:spacing w:after="120" w:before="120"/>
      </w:pPr>
      <w:r>
        <w:rPr>
          <w:rFonts w:ascii="Arial" w:cs="Arial" w:eastAsia="Arial" w:hAnsi="Arial"/>
          <w:b/>
          <w:bCs/>
          <w:color w:val="222222"/>
          <w:sz w:val="22"/>
          <w:szCs w:val="22"/>
        </w:rPr>
        <w:t xml:space="preserve">routes/ </w:t>
      </w:r>
      <w:r>
        <w:rPr>
          <w:rFonts w:ascii="Arial" w:cs="Arial" w:eastAsia="Arial" w:hAnsi="Arial"/>
          <w:color w:val="444444"/>
          <w:sz w:val="22"/>
          <w:szCs w:val="22"/>
        </w:rPr>
        <w:t xml:space="preserve">Separated into `web.php` for user-facing routes, `api.php` for external services or decoupled API endpoints, and `console.php` for background cron jobs or artisan utility commands.</w:t>
      </w:r>
    </w:p>
    <w:p>
      <w:pPr>
        <w:spacing w:after="120" w:before="240"/>
      </w:pPr>
      <w:r>
        <w:rPr>
          <w:rFonts w:ascii="Arial" w:cs="Arial" w:eastAsia="Arial" w:hAnsi="Arial"/>
          <w:b/>
          <w:bCs/>
          <w:color w:val="222222"/>
          <w:sz w:val="24"/>
          <w:szCs w:val="24"/>
        </w:rPr>
        <w:t xml:space="preserve">Core Operational Workflow</w:t>
      </w:r>
    </w:p>
    <w:p>
      <w:pPr>
        <w:spacing w:after="120"/>
      </w:pPr>
      <w:r>
        <w:rPr>
          <w:rFonts w:ascii="Arial" w:cs="Arial" w:eastAsia="Arial" w:hAnsi="Arial"/>
          <w:color w:val="444444"/>
          <w:sz w:val="22"/>
          <w:szCs w:val="22"/>
        </w:rPr>
        <w:t xml:space="preserve">The application handles incoming HTTP requests through a structured pipeline:</w:t>
      </w:r>
    </w:p>
    <w:p>
      <w:pPr>
        <w:pStyle w:val="ListParagraph"/>
        <w:numPr>
          <w:ilvl w:val="0"/>
          <w:numId w:val="1"/>
        </w:numPr>
        <w:spacing w:after="60" w:before="60"/>
      </w:pPr>
      <w:r>
        <w:rPr>
          <w:rFonts w:ascii="Arial" w:cs="Arial" w:eastAsia="Arial" w:hAnsi="Arial"/>
          <w:b/>
          <w:bCs/>
          <w:color w:val="222222"/>
          <w:sz w:val="22"/>
          <w:szCs w:val="22"/>
        </w:rPr>
        <w:t xml:space="preserve">Routing &amp; Middleware Grouping: </w:t>
      </w:r>
      <w:r>
        <w:rPr>
          <w:rFonts w:ascii="Arial" w:cs="Arial" w:eastAsia="Arial" w:hAnsi="Arial"/>
          <w:color w:val="444444"/>
          <w:sz w:val="22"/>
          <w:szCs w:val="22"/>
        </w:rPr>
        <w:t xml:space="preserve">HTTP requests hit `routes/web.php` where role-based middleware (`RoleMiddleware`) determines whether the authenticated user has permission to access the route prefix (e.g., `/admin`, `/instructor`, `/org`, or `/dashboard`).</w:t>
      </w:r>
    </w:p>
    <w:p>
      <w:pPr>
        <w:pStyle w:val="ListParagraph"/>
        <w:numPr>
          <w:ilvl w:val="0"/>
          <w:numId w:val="1"/>
        </w:numPr>
        <w:spacing w:after="60" w:before="60"/>
      </w:pPr>
      <w:r>
        <w:rPr>
          <w:rFonts w:ascii="Arial" w:cs="Arial" w:eastAsia="Arial" w:hAnsi="Arial"/>
          <w:b/>
          <w:bCs/>
          <w:color w:val="222222"/>
          <w:sz w:val="22"/>
          <w:szCs w:val="22"/>
        </w:rPr>
        <w:t xml:space="preserve">Controller Dispatching: </w:t>
      </w:r>
      <w:r>
        <w:rPr>
          <w:rFonts w:ascii="Arial" w:cs="Arial" w:eastAsia="Arial" w:hAnsi="Arial"/>
          <w:color w:val="444444"/>
          <w:sz w:val="22"/>
          <w:szCs w:val="22"/>
        </w:rPr>
        <w:t xml:space="preserve">The request is dispatched to the corresponding Controller which validates the request payload and calls the required domain service.</w:t>
      </w:r>
    </w:p>
    <w:p>
      <w:pPr>
        <w:pStyle w:val="ListParagraph"/>
        <w:numPr>
          <w:ilvl w:val="0"/>
          <w:numId w:val="1"/>
        </w:numPr>
        <w:spacing w:after="60" w:before="60"/>
      </w:pPr>
      <w:r>
        <w:rPr>
          <w:rFonts w:ascii="Arial" w:cs="Arial" w:eastAsia="Arial" w:hAnsi="Arial"/>
          <w:b/>
          <w:bCs/>
          <w:color w:val="222222"/>
          <w:sz w:val="22"/>
          <w:szCs w:val="22"/>
        </w:rPr>
        <w:t xml:space="preserve">Service Logic Execution: </w:t>
      </w:r>
      <w:r>
        <w:rPr>
          <w:rFonts w:ascii="Arial" w:cs="Arial" w:eastAsia="Arial" w:hAnsi="Arial"/>
          <w:color w:val="444444"/>
          <w:sz w:val="22"/>
          <w:szCs w:val="22"/>
        </w:rPr>
        <w:t xml:space="preserve">The service layer performs calculations, writes database updates, triggers events, and fires system notifications.</w:t>
      </w:r>
    </w:p>
    <w:p>
      <w:pPr>
        <w:pStyle w:val="ListParagraph"/>
        <w:numPr>
          <w:ilvl w:val="0"/>
          <w:numId w:val="1"/>
        </w:numPr>
        <w:spacing w:after="60" w:before="60"/>
      </w:pPr>
      <w:r>
        <w:rPr>
          <w:rFonts w:ascii="Arial" w:cs="Arial" w:eastAsia="Arial" w:hAnsi="Arial"/>
          <w:b/>
          <w:bCs/>
          <w:color w:val="222222"/>
          <w:sz w:val="22"/>
          <w:szCs w:val="22"/>
        </w:rPr>
        <w:t xml:space="preserve">View Rendering &amp; Cache Invalidation: </w:t>
      </w:r>
      <w:r>
        <w:rPr>
          <w:rFonts w:ascii="Arial" w:cs="Arial" w:eastAsia="Arial" w:hAnsi="Arial"/>
          <w:color w:val="444444"/>
          <w:sz w:val="22"/>
          <w:szCs w:val="22"/>
        </w:rPr>
        <w:t xml:space="preserve">The controller returns a styled Blade view. When modifications occur (e.g., course updates), Eloquent model boot events automatically flush affected caches (e.g., `homepage.courses` cache keys).</w:t>
      </w:r>
    </w:p>
    <w:r>
      <w:br w:type="page"/>
    </w:r>
    <w:p>
      <w:pPr>
        <w:spacing w:after="180" w:before="360"/>
      </w:pPr>
      <w:r>
        <w:rPr>
          <w:rFonts w:ascii="Arial" w:cs="Arial" w:eastAsia="Arial" w:hAnsi="Arial"/>
          <w:b/>
          <w:bCs/>
          <w:color w:val="5F3EED"/>
          <w:sz w:val="32"/>
          <w:szCs w:val="32"/>
        </w:rPr>
        <w:t xml:space="preserve">3. User Roles &amp; Access Control</w:t>
      </w:r>
    </w:p>
    <w:p>
      <w:pPr>
        <w:spacing w:after="120" w:before="120"/>
      </w:pPr>
      <w:r>
        <w:rPr>
          <w:rFonts w:ascii="Arial" w:cs="Arial" w:eastAsia="Arial" w:hAnsi="Arial"/>
          <w:color w:val="444444"/>
          <w:sz w:val="22"/>
          <w:szCs w:val="22"/>
        </w:rPr>
        <w:t xml:space="preserve">EduLab implements a Role-Based Access Control (RBAC) model. A user is assigned a specific role upon registration, which determines their permissions, routing, and access to resources. The roles are defined as constants inside the `User` model, preventing magic string errors across the codebase.</w:t>
      </w:r>
    </w:p>
    <w:p>
      <w:pPr>
        <w:spacing w:after="120" w:before="240"/>
      </w:pPr>
      <w:r>
        <w:rPr>
          <w:rFonts w:ascii="Arial" w:cs="Arial" w:eastAsia="Arial" w:hAnsi="Arial"/>
          <w:b/>
          <w:bCs/>
          <w:color w:val="222222"/>
          <w:sz w:val="24"/>
          <w:szCs w:val="24"/>
        </w:rPr>
        <w:t xml:space="preserve">Student Role</w:t>
      </w:r>
    </w:p>
    <w:p>
      <w:pPr>
        <w:spacing w:after="120" w:before="120"/>
      </w:pPr>
      <w:r>
        <w:rPr>
          <w:rFonts w:ascii="Arial" w:cs="Arial" w:eastAsia="Arial" w:hAnsi="Arial"/>
          <w:color w:val="444444"/>
          <w:sz w:val="22"/>
          <w:szCs w:val="22"/>
        </w:rPr>
        <w:t xml:space="preserve">Students are the primary consumers of the platform. Their interaction is limited to front-end catalog navigation, course purchases/enrollments, and the Student Dashboard (accessed via `/dashboard`).</w:t>
      </w:r>
    </w:p>
    <w:p>
      <w:pPr>
        <w:pStyle w:val="ListParagraph"/>
        <w:numPr>
          <w:ilvl w:val="0"/>
          <w:numId w:val="1"/>
        </w:numPr>
        <w:spacing w:after="60" w:before="60"/>
      </w:pPr>
      <w:r>
        <w:rPr>
          <w:rFonts w:ascii="Arial" w:cs="Arial" w:eastAsia="Arial" w:hAnsi="Arial"/>
          <w:b/>
          <w:bCs/>
          <w:color w:val="222222"/>
          <w:sz w:val="22"/>
          <w:szCs w:val="22"/>
        </w:rPr>
        <w:t xml:space="preserve">Enrollment: </w:t>
      </w:r>
      <w:r>
        <w:rPr>
          <w:rFonts w:ascii="Arial" w:cs="Arial" w:eastAsia="Arial" w:hAnsi="Arial"/>
          <w:color w:val="444444"/>
          <w:sz w:val="22"/>
          <w:szCs w:val="22"/>
        </w:rPr>
        <w:t xml:space="preserve">Students can browse the course catalog, search for topics, view free previews, and enroll in courses (free or paid).</w:t>
      </w:r>
    </w:p>
    <w:p>
      <w:pPr>
        <w:pStyle w:val="ListParagraph"/>
        <w:numPr>
          <w:ilvl w:val="0"/>
          <w:numId w:val="1"/>
        </w:numPr>
        <w:spacing w:after="60" w:before="60"/>
      </w:pPr>
      <w:r>
        <w:rPr>
          <w:rFonts w:ascii="Arial" w:cs="Arial" w:eastAsia="Arial" w:hAnsi="Arial"/>
          <w:b/>
          <w:bCs/>
          <w:color w:val="222222"/>
          <w:sz w:val="22"/>
          <w:szCs w:val="22"/>
        </w:rPr>
        <w:t xml:space="preserve">Learning Flow: </w:t>
      </w:r>
      <w:r>
        <w:rPr>
          <w:rFonts w:ascii="Arial" w:cs="Arial" w:eastAsia="Arial" w:hAnsi="Arial"/>
          <w:color w:val="444444"/>
          <w:sz w:val="22"/>
          <w:szCs w:val="22"/>
        </w:rPr>
        <w:t xml:space="preserve">They access course curricula, play lesson videos, read lesson contents, download attachments, and mark lessons as complete.</w:t>
      </w:r>
    </w:p>
    <w:p>
      <w:pPr>
        <w:pStyle w:val="ListParagraph"/>
        <w:numPr>
          <w:ilvl w:val="0"/>
          <w:numId w:val="1"/>
        </w:numPr>
        <w:spacing w:after="60" w:before="60"/>
      </w:pPr>
      <w:r>
        <w:rPr>
          <w:rFonts w:ascii="Arial" w:cs="Arial" w:eastAsia="Arial" w:hAnsi="Arial"/>
          <w:b/>
          <w:bCs/>
          <w:color w:val="222222"/>
          <w:sz w:val="22"/>
          <w:szCs w:val="22"/>
        </w:rPr>
        <w:t xml:space="preserve">Assessments: </w:t>
      </w:r>
      <w:r>
        <w:rPr>
          <w:rFonts w:ascii="Arial" w:cs="Arial" w:eastAsia="Arial" w:hAnsi="Arial"/>
          <w:color w:val="444444"/>
          <w:sz w:val="22"/>
          <w:szCs w:val="22"/>
        </w:rPr>
        <w:t xml:space="preserve">They take timed quizzes (grading results are generated instantly) and upload file submissions for assignments.</w:t>
      </w:r>
    </w:p>
    <w:p>
      <w:pPr>
        <w:pStyle w:val="ListParagraph"/>
        <w:numPr>
          <w:ilvl w:val="0"/>
          <w:numId w:val="1"/>
        </w:numPr>
        <w:spacing w:after="60" w:before="60"/>
      </w:pPr>
      <w:r>
        <w:rPr>
          <w:rFonts w:ascii="Arial" w:cs="Arial" w:eastAsia="Arial" w:hAnsi="Arial"/>
          <w:b/>
          <w:bCs/>
          <w:color w:val="222222"/>
          <w:sz w:val="22"/>
          <w:szCs w:val="22"/>
        </w:rPr>
        <w:t xml:space="preserve">Outcomes: </w:t>
      </w:r>
      <w:r>
        <w:rPr>
          <w:rFonts w:ascii="Arial" w:cs="Arial" w:eastAsia="Arial" w:hAnsi="Arial"/>
          <w:color w:val="444444"/>
          <w:sz w:val="22"/>
          <w:szCs w:val="22"/>
        </w:rPr>
        <w:t xml:space="preserve">Once all lessons, quizzes, and assignments are completed, students generate and download verified PDF Certificates.</w:t>
      </w:r>
    </w:p>
    <w:p>
      <w:pPr>
        <w:spacing w:after="120" w:before="240"/>
      </w:pPr>
      <w:r>
        <w:rPr>
          <w:rFonts w:ascii="Arial" w:cs="Arial" w:eastAsia="Arial" w:hAnsi="Arial"/>
          <w:b/>
          <w:bCs/>
          <w:color w:val="222222"/>
          <w:sz w:val="24"/>
          <w:szCs w:val="24"/>
        </w:rPr>
        <w:t xml:space="preserve">Instructor Role</w:t>
      </w:r>
    </w:p>
    <w:p>
      <w:pPr>
        <w:spacing w:after="120" w:before="120"/>
      </w:pPr>
      <w:r>
        <w:rPr>
          <w:rFonts w:ascii="Arial" w:cs="Arial" w:eastAsia="Arial" w:hAnsi="Arial"/>
          <w:color w:val="444444"/>
          <w:sz w:val="22"/>
          <w:szCs w:val="22"/>
        </w:rPr>
        <w:t xml:space="preserve">Instructors are content creators who manage their courses, lessons, and student deliverables via the Instructor Dashboard (prefix `/instructor`).</w:t>
      </w:r>
    </w:p>
    <w:p>
      <w:pPr>
        <w:pStyle w:val="ListParagraph"/>
        <w:numPr>
          <w:ilvl w:val="0"/>
          <w:numId w:val="1"/>
        </w:numPr>
        <w:spacing w:after="60" w:before="60"/>
      </w:pPr>
      <w:r>
        <w:rPr>
          <w:rFonts w:ascii="Arial" w:cs="Arial" w:eastAsia="Arial" w:hAnsi="Arial"/>
          <w:b/>
          <w:bCs/>
          <w:color w:val="222222"/>
          <w:sz w:val="22"/>
          <w:szCs w:val="22"/>
        </w:rPr>
        <w:t xml:space="preserve">Course Management: </w:t>
      </w:r>
      <w:r>
        <w:rPr>
          <w:rFonts w:ascii="Arial" w:cs="Arial" w:eastAsia="Arial" w:hAnsi="Arial"/>
          <w:color w:val="444444"/>
          <w:sz w:val="22"/>
          <w:szCs w:val="22"/>
        </w:rPr>
        <w:t xml:space="preserve">Instructors can create courses, set pricing, upload thumbnails, define learning outcomes, and structure sections.</w:t>
      </w:r>
    </w:p>
    <w:p>
      <w:pPr>
        <w:pStyle w:val="ListParagraph"/>
        <w:numPr>
          <w:ilvl w:val="0"/>
          <w:numId w:val="1"/>
        </w:numPr>
        <w:spacing w:after="60" w:before="60"/>
      </w:pPr>
      <w:r>
        <w:rPr>
          <w:rFonts w:ascii="Arial" w:cs="Arial" w:eastAsia="Arial" w:hAnsi="Arial"/>
          <w:b/>
          <w:bCs/>
          <w:color w:val="222222"/>
          <w:sz w:val="22"/>
          <w:szCs w:val="22"/>
        </w:rPr>
        <w:t xml:space="preserve">Curriculum Design: </w:t>
      </w:r>
      <w:r>
        <w:rPr>
          <w:rFonts w:ascii="Arial" w:cs="Arial" w:eastAsia="Arial" w:hAnsi="Arial"/>
          <w:color w:val="444444"/>
          <w:sz w:val="22"/>
          <w:szCs w:val="22"/>
        </w:rPr>
        <w:t xml:space="preserve">They add, edit, or delete lessons, upload video lectures, attach documents, and configure lessons as 'Free Previews'.</w:t>
      </w:r>
    </w:p>
    <w:p>
      <w:pPr>
        <w:pStyle w:val="ListParagraph"/>
        <w:numPr>
          <w:ilvl w:val="0"/>
          <w:numId w:val="1"/>
        </w:numPr>
        <w:spacing w:after="60" w:before="60"/>
      </w:pPr>
      <w:r>
        <w:rPr>
          <w:rFonts w:ascii="Arial" w:cs="Arial" w:eastAsia="Arial" w:hAnsi="Arial"/>
          <w:b/>
          <w:bCs/>
          <w:color w:val="222222"/>
          <w:sz w:val="22"/>
          <w:szCs w:val="22"/>
        </w:rPr>
        <w:t xml:space="preserve">Evaluation Tools: </w:t>
      </w:r>
      <w:r>
        <w:rPr>
          <w:rFonts w:ascii="Arial" w:cs="Arial" w:eastAsia="Arial" w:hAnsi="Arial"/>
          <w:color w:val="444444"/>
          <w:sz w:val="22"/>
          <w:szCs w:val="22"/>
        </w:rPr>
        <w:t xml:space="preserve">They create timed quizzes, add multiple-choice questions, and define passing marks. They also publish assignments with deadline rules.</w:t>
      </w:r>
    </w:p>
    <w:p>
      <w:pPr>
        <w:pStyle w:val="ListParagraph"/>
        <w:numPr>
          <w:ilvl w:val="0"/>
          <w:numId w:val="1"/>
        </w:numPr>
        <w:spacing w:after="60" w:before="60"/>
      </w:pPr>
      <w:r>
        <w:rPr>
          <w:rFonts w:ascii="Arial" w:cs="Arial" w:eastAsia="Arial" w:hAnsi="Arial"/>
          <w:b/>
          <w:bCs/>
          <w:color w:val="222222"/>
          <w:sz w:val="22"/>
          <w:szCs w:val="22"/>
        </w:rPr>
        <w:t xml:space="preserve">Grading &amp; Feedback: </w:t>
      </w:r>
      <w:r>
        <w:rPr>
          <w:rFonts w:ascii="Arial" w:cs="Arial" w:eastAsia="Arial" w:hAnsi="Arial"/>
          <w:color w:val="444444"/>
          <w:sz w:val="22"/>
          <w:szCs w:val="22"/>
        </w:rPr>
        <w:t xml:space="preserve">They grade assignment submissions manually and view course enrollment analytics.</w:t>
      </w:r>
    </w:p>
    <w:p>
      <w:pPr>
        <w:spacing w:after="120" w:before="240"/>
      </w:pPr>
      <w:r>
        <w:rPr>
          <w:rFonts w:ascii="Arial" w:cs="Arial" w:eastAsia="Arial" w:hAnsi="Arial"/>
          <w:b/>
          <w:bCs/>
          <w:color w:val="222222"/>
          <w:sz w:val="24"/>
          <w:szCs w:val="24"/>
        </w:rPr>
        <w:t xml:space="preserve">Organization Role</w:t>
      </w:r>
    </w:p>
    <w:p>
      <w:pPr>
        <w:spacing w:after="120" w:before="120"/>
      </w:pPr>
      <w:r>
        <w:rPr>
          <w:rFonts w:ascii="Arial" w:cs="Arial" w:eastAsia="Arial" w:hAnsi="Arial"/>
          <w:color w:val="444444"/>
          <w:sz w:val="22"/>
          <w:szCs w:val="22"/>
        </w:rPr>
        <w:t xml:space="preserve">Organizations represent corporate clients or educational institutions who purchase training in bulk and manage teams of students via the Organization Dashboard (prefix `/org`).</w:t>
      </w:r>
    </w:p>
    <w:p>
      <w:pPr>
        <w:pStyle w:val="ListParagraph"/>
        <w:numPr>
          <w:ilvl w:val="0"/>
          <w:numId w:val="1"/>
        </w:numPr>
        <w:spacing w:after="60" w:before="60"/>
      </w:pPr>
      <w:r>
        <w:rPr>
          <w:rFonts w:ascii="Arial" w:cs="Arial" w:eastAsia="Arial" w:hAnsi="Arial"/>
          <w:b/>
          <w:bCs/>
          <w:color w:val="222222"/>
          <w:sz w:val="22"/>
          <w:szCs w:val="22"/>
        </w:rPr>
        <w:t xml:space="preserve">Branding &amp; Customization: </w:t>
      </w:r>
      <w:r>
        <w:rPr>
          <w:rFonts w:ascii="Arial" w:cs="Arial" w:eastAsia="Arial" w:hAnsi="Arial"/>
          <w:color w:val="444444"/>
          <w:sz w:val="22"/>
          <w:szCs w:val="22"/>
        </w:rPr>
        <w:t xml:space="preserve">Organizations can configure custom logos, colors, and landing pages for their sub-portal.</w:t>
      </w:r>
    </w:p>
    <w:p>
      <w:pPr>
        <w:pStyle w:val="ListParagraph"/>
        <w:numPr>
          <w:ilvl w:val="0"/>
          <w:numId w:val="1"/>
        </w:numPr>
        <w:spacing w:after="60" w:before="60"/>
      </w:pPr>
      <w:r>
        <w:rPr>
          <w:rFonts w:ascii="Arial" w:cs="Arial" w:eastAsia="Arial" w:hAnsi="Arial"/>
          <w:b/>
          <w:bCs/>
          <w:color w:val="222222"/>
          <w:sz w:val="22"/>
          <w:szCs w:val="22"/>
        </w:rPr>
        <w:t xml:space="preserve">Student Management: </w:t>
      </w:r>
      <w:r>
        <w:rPr>
          <w:rFonts w:ascii="Arial" w:cs="Arial" w:eastAsia="Arial" w:hAnsi="Arial"/>
          <w:color w:val="444444"/>
          <w:sz w:val="22"/>
          <w:szCs w:val="22"/>
        </w:rPr>
        <w:t xml:space="preserve">They invite or register students, assign them to training pathways, and group them into cohorts.</w:t>
      </w:r>
    </w:p>
    <w:p>
      <w:pPr>
        <w:pStyle w:val="ListParagraph"/>
        <w:numPr>
          <w:ilvl w:val="0"/>
          <w:numId w:val="1"/>
        </w:numPr>
        <w:spacing w:after="60" w:before="60"/>
      </w:pPr>
      <w:r>
        <w:rPr>
          <w:rFonts w:ascii="Arial" w:cs="Arial" w:eastAsia="Arial" w:hAnsi="Arial"/>
          <w:b/>
          <w:bCs/>
          <w:color w:val="222222"/>
          <w:sz w:val="22"/>
          <w:szCs w:val="22"/>
        </w:rPr>
        <w:t xml:space="preserve">Audit &amp; Monitoring: </w:t>
      </w:r>
      <w:r>
        <w:rPr>
          <w:rFonts w:ascii="Arial" w:cs="Arial" w:eastAsia="Arial" w:hAnsi="Arial"/>
          <w:color w:val="444444"/>
          <w:sz w:val="22"/>
          <w:szCs w:val="22"/>
        </w:rPr>
        <w:t xml:space="preserve">Organizations can view detailed progress reports showing enrollment dates, lesson completion percentages, quiz scores, and certificate acquisitions for all their affiliated learners.</w:t>
      </w:r>
    </w:p>
    <w:p>
      <w:pPr>
        <w:spacing w:after="120" w:before="240"/>
      </w:pPr>
      <w:r>
        <w:rPr>
          <w:rFonts w:ascii="Arial" w:cs="Arial" w:eastAsia="Arial" w:hAnsi="Arial"/>
          <w:b/>
          <w:bCs/>
          <w:color w:val="222222"/>
          <w:sz w:val="24"/>
          <w:szCs w:val="24"/>
        </w:rPr>
        <w:t xml:space="preserve">Administrator Role</w:t>
      </w:r>
    </w:p>
    <w:p>
      <w:pPr>
        <w:spacing w:after="120" w:before="120"/>
      </w:pPr>
      <w:r>
        <w:rPr>
          <w:rFonts w:ascii="Arial" w:cs="Arial" w:eastAsia="Arial" w:hAnsi="Arial"/>
          <w:color w:val="444444"/>
          <w:sz w:val="22"/>
          <w:szCs w:val="22"/>
        </w:rPr>
        <w:t xml:space="preserve">Administrators have full administrative authority over the entire platform, operating via the Admin Control Panel (prefix `/admin`).</w:t>
      </w:r>
    </w:p>
    <w:p>
      <w:pPr>
        <w:pStyle w:val="ListParagraph"/>
        <w:numPr>
          <w:ilvl w:val="0"/>
          <w:numId w:val="1"/>
        </w:numPr>
        <w:spacing w:after="60" w:before="60"/>
      </w:pPr>
      <w:r>
        <w:rPr>
          <w:rFonts w:ascii="Arial" w:cs="Arial" w:eastAsia="Arial" w:hAnsi="Arial"/>
          <w:b/>
          <w:bCs/>
          <w:color w:val="222222"/>
          <w:sz w:val="22"/>
          <w:szCs w:val="22"/>
        </w:rPr>
        <w:t xml:space="preserve">User &amp; Organization Moderation: </w:t>
      </w:r>
      <w:r>
        <w:rPr>
          <w:rFonts w:ascii="Arial" w:cs="Arial" w:eastAsia="Arial" w:hAnsi="Arial"/>
          <w:color w:val="444444"/>
          <w:sz w:val="22"/>
          <w:szCs w:val="22"/>
        </w:rPr>
        <w:t xml:space="preserve">Admins can block users, verify instructors, approve organizations, and manage support tickets.</w:t>
      </w:r>
    </w:p>
    <w:p>
      <w:pPr>
        <w:pStyle w:val="ListParagraph"/>
        <w:numPr>
          <w:ilvl w:val="0"/>
          <w:numId w:val="1"/>
        </w:numPr>
        <w:spacing w:after="60" w:before="60"/>
      </w:pPr>
      <w:r>
        <w:rPr>
          <w:rFonts w:ascii="Arial" w:cs="Arial" w:eastAsia="Arial" w:hAnsi="Arial"/>
          <w:b/>
          <w:bCs/>
          <w:color w:val="222222"/>
          <w:sz w:val="22"/>
          <w:szCs w:val="22"/>
        </w:rPr>
        <w:t xml:space="preserve">Content Curation: </w:t>
      </w:r>
      <w:r>
        <w:rPr>
          <w:rFonts w:ascii="Arial" w:cs="Arial" w:eastAsia="Arial" w:hAnsi="Arial"/>
          <w:color w:val="444444"/>
          <w:sz w:val="22"/>
          <w:szCs w:val="22"/>
        </w:rPr>
        <w:t xml:space="preserve">They approve courses for publication, manage FAQ sections, create homepage categories, and configure carousel sliders.</w:t>
      </w:r>
    </w:p>
    <w:p>
      <w:pPr>
        <w:pStyle w:val="ListParagraph"/>
        <w:numPr>
          <w:ilvl w:val="0"/>
          <w:numId w:val="1"/>
        </w:numPr>
        <w:spacing w:after="60" w:before="60"/>
      </w:pPr>
      <w:r>
        <w:rPr>
          <w:rFonts w:ascii="Arial" w:cs="Arial" w:eastAsia="Arial" w:hAnsi="Arial"/>
          <w:b/>
          <w:bCs/>
          <w:color w:val="222222"/>
          <w:sz w:val="22"/>
          <w:szCs w:val="22"/>
        </w:rPr>
        <w:t xml:space="preserve">System Audits: </w:t>
      </w:r>
      <w:r>
        <w:rPr>
          <w:rFonts w:ascii="Arial" w:cs="Arial" w:eastAsia="Arial" w:hAnsi="Arial"/>
          <w:color w:val="444444"/>
          <w:sz w:val="22"/>
          <w:szCs w:val="22"/>
        </w:rPr>
        <w:t xml:space="preserve">Admins review site analytics, read detailed activity logs of all administrative actions, and manage core settings (such as currencies and site languages).</w:t>
      </w:r>
    </w:p>
    <w:r>
      <w:br w:type="page"/>
    </w:r>
    <w:p>
      <w:pPr>
        <w:spacing w:after="90" w:before="180"/>
      </w:pPr>
      <w:r>
        <w:rPr>
          <w:rFonts w:ascii="Arial" w:cs="Arial" w:eastAsia="Arial" w:hAnsi="Arial"/>
          <w:b/>
          <w:bCs/>
          <w:color w:val="222222"/>
          <w:sz w:val="20"/>
          <w:szCs w:val="20"/>
        </w:rPr>
        <w:t xml:space="preserve">Summary Table of Roles and Routing Prefix</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exact"/>
        </w:trPr>
        <w:tc>
          <w:tcPr>
            <w:tcW w:type="pct" w:w="20%"/>
            <w:tcBorders>
              <w:top w:val="single" w:color="222222" w:sz="8"/>
              <w:left w:val="single" w:color="222222" w:sz="8"/>
              <w:bottom w:val="single" w:color="222222" w:sz="8"/>
              <w:right w:val="single" w:color="222222" w:sz="8"/>
            </w:tcBorders>
          </w:tcPr>
          <w:p>
            <w:pPr>
              <w:jc w:val="center"/>
            </w:pPr>
            <w:r>
              <w:rPr>
                <w:rFonts w:ascii="Arial" w:cs="Arial" w:eastAsia="Arial" w:hAnsi="Arial"/>
                <w:b/>
                <w:bCs/>
                <w:sz w:val="18"/>
                <w:szCs w:val="18"/>
              </w:rPr>
              <w:t xml:space="preserve">User Role</w:t>
            </w:r>
          </w:p>
        </w:tc>
        <w:tc>
          <w:tcPr>
            <w:tcW w:type="pct" w:w="25%"/>
            <w:tcBorders>
              <w:top w:val="single" w:color="222222" w:sz="8"/>
              <w:left w:val="single" w:color="222222" w:sz="8"/>
              <w:bottom w:val="single" w:color="222222" w:sz="8"/>
              <w:right w:val="single" w:color="222222" w:sz="8"/>
            </w:tcBorders>
          </w:tcPr>
          <w:p>
            <w:pPr>
              <w:jc w:val="center"/>
            </w:pPr>
            <w:r>
              <w:rPr>
                <w:rFonts w:ascii="Arial" w:cs="Arial" w:eastAsia="Arial" w:hAnsi="Arial"/>
                <w:b/>
                <w:bCs/>
                <w:sz w:val="18"/>
                <w:szCs w:val="18"/>
              </w:rPr>
              <w:t xml:space="preserve">Dashboard Prefix</w:t>
            </w:r>
          </w:p>
        </w:tc>
        <w:tc>
          <w:tcPr>
            <w:tcW w:type="pct" w:w="55%"/>
            <w:tcBorders>
              <w:top w:val="single" w:color="222222" w:sz="8"/>
              <w:left w:val="single" w:color="222222" w:sz="8"/>
              <w:bottom w:val="single" w:color="222222" w:sz="8"/>
              <w:right w:val="single" w:color="222222" w:sz="8"/>
            </w:tcBorders>
          </w:tcPr>
          <w:p>
            <w:pPr>
              <w:jc w:val="center"/>
            </w:pPr>
            <w:r>
              <w:rPr>
                <w:rFonts w:ascii="Arial" w:cs="Arial" w:eastAsia="Arial" w:hAnsi="Arial"/>
                <w:b/>
                <w:bCs/>
                <w:sz w:val="18"/>
                <w:szCs w:val="18"/>
              </w:rPr>
              <w:t xml:space="preserve">Primary System Capabilities &amp; Scope</w:t>
            </w:r>
          </w:p>
        </w:tc>
      </w:tr>
      <w:tr>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sz w:val="18"/>
                <w:szCs w:val="18"/>
              </w:rPr>
              <w:t xml:space="preserve">Student</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color w:val="5F3EED"/>
                <w:sz w:val="18"/>
                <w:szCs w:val="18"/>
              </w:rPr>
              <w:t xml:space="preserve">/dashboard</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sz w:val="18"/>
                <w:szCs w:val="18"/>
              </w:rPr>
              <w:t xml:space="preserve">Browse catalog, purchase courses, view lessons, complete quizzes/assignments, download PDF certificates.</w:t>
            </w:r>
          </w:p>
        </w:tc>
      </w:tr>
      <w:tr>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sz w:val="18"/>
                <w:szCs w:val="18"/>
              </w:rPr>
              <w:t xml:space="preserve">Instructor</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color w:val="5F3EED"/>
                <w:sz w:val="18"/>
                <w:szCs w:val="18"/>
              </w:rPr>
              <w:t xml:space="preserve">/instructor</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sz w:val="18"/>
                <w:szCs w:val="18"/>
              </w:rPr>
              <w:t xml:space="preserve">Create courses, manage lessons &amp; media uploads, grade assignments, build quizzes, track enrollment stats.</w:t>
            </w:r>
          </w:p>
        </w:tc>
      </w:tr>
      <w:tr>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sz w:val="18"/>
                <w:szCs w:val="18"/>
              </w:rPr>
              <w:t xml:space="preserve">Organization</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color w:val="5F3EED"/>
                <w:sz w:val="18"/>
                <w:szCs w:val="18"/>
              </w:rPr>
              <w:t xml:space="preserve">/org</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sz w:val="18"/>
                <w:szCs w:val="18"/>
              </w:rPr>
              <w:t xml:space="preserve">Invite teams, manage student directories, custom portal branding, audit cohort progress &amp; grades.</w:t>
            </w:r>
          </w:p>
        </w:tc>
      </w:tr>
      <w:tr>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sz w:val="18"/>
                <w:szCs w:val="18"/>
              </w:rPr>
              <w:t xml:space="preserve">Admin</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b/>
                <w:bCs/>
                <w:color w:val="5F3EED"/>
                <w:sz w:val="18"/>
                <w:szCs w:val="18"/>
              </w:rPr>
              <w:t xml:space="preserve">/admin</w:t>
            </w:r>
          </w:p>
        </w:tc>
        <w:tc>
          <w:tcPr>
            <w:tcBorders>
              <w:top w:val="single" w:color="E5E7EB" w:sz="4"/>
              <w:left w:val="single" w:color="E5E7EB" w:sz="4"/>
              <w:bottom w:val="single" w:color="E5E7EB" w:sz="4"/>
              <w:right w:val="single" w:color="E5E7EB" w:sz="4"/>
            </w:tcBorders>
          </w:tcPr>
          <w:p>
            <w:pPr>
              <w:spacing w:after="80" w:before="80"/>
            </w:pPr>
            <w:r>
              <w:rPr>
                <w:rFonts w:ascii="Arial" w:cs="Arial" w:eastAsia="Arial" w:hAnsi="Arial"/>
                <w:sz w:val="18"/>
                <w:szCs w:val="18"/>
              </w:rPr>
              <w:t xml:space="preserve">Moderate courses/reviews, system audit logs, configure categories, sliders, languages, view platform revenue.</w:t>
            </w:r>
          </w:p>
        </w:tc>
      </w:tr>
    </w:tbl>
    <w:r>
      <w:br w:type="page"/>
    </w:r>
    <w:p>
      <w:pPr>
        <w:spacing w:after="180" w:before="360"/>
      </w:pPr>
      <w:r>
        <w:rPr>
          <w:rFonts w:ascii="Arial" w:cs="Arial" w:eastAsia="Arial" w:hAnsi="Arial"/>
          <w:b/>
          <w:bCs/>
          <w:color w:val="5F3EED"/>
          <w:sz w:val="32"/>
          <w:szCs w:val="32"/>
        </w:rPr>
        <w:t xml:space="preserve">4. Multi-Tenant Authentication System</w:t>
      </w:r>
    </w:p>
    <w:p>
      <w:pPr>
        <w:spacing w:after="120" w:before="120"/>
      </w:pPr>
      <w:r>
        <w:rPr>
          <w:rFonts w:ascii="Arial" w:cs="Arial" w:eastAsia="Arial" w:hAnsi="Arial"/>
          <w:color w:val="444444"/>
          <w:sz w:val="22"/>
          <w:szCs w:val="22"/>
        </w:rPr>
        <w:t xml:space="preserve">EduLab features a robust, secure authentication system built on standard HTTP sessions, Laravel's authentication services, and custom role-based redirection middleware. Authentication is unified under `/login` and `/register` endpoints, utilizing tabs and parameters to collect specific data for role-specific flows.</w:t>
      </w:r>
    </w:p>
    <w:p>
      <w:pPr>
        <w:spacing w:after="120" w:before="240"/>
      </w:pPr>
      <w:r>
        <w:rPr>
          <w:rFonts w:ascii="Arial" w:cs="Arial" w:eastAsia="Arial" w:hAnsi="Arial"/>
          <w:b/>
          <w:bCs/>
          <w:color w:val="222222"/>
          <w:sz w:val="24"/>
          <w:szCs w:val="24"/>
        </w:rPr>
        <w:t xml:space="preserve">Registration Flow</w:t>
      </w:r>
    </w:p>
    <w:p>
      <w:pPr>
        <w:spacing w:after="120" w:before="120"/>
      </w:pPr>
      <w:r>
        <w:rPr>
          <w:rFonts w:ascii="Arial" w:cs="Arial" w:eastAsia="Arial" w:hAnsi="Arial"/>
          <w:color w:val="444444"/>
          <w:sz w:val="22"/>
          <w:szCs w:val="22"/>
        </w:rPr>
        <w:t xml:space="preserve">The registration page (`/register`) separates registrations into Student, Instructor, and Organization pathways using a sleek Alpine.js interface. Submitting the registration form initiates the following steps:</w:t>
      </w:r>
    </w:p>
    <w:p>
      <w:pPr>
        <w:pStyle w:val="ListParagraph"/>
        <w:numPr>
          <w:ilvl w:val="0"/>
          <w:numId w:val="1"/>
        </w:numPr>
        <w:spacing w:after="60" w:before="60"/>
      </w:pPr>
      <w:r>
        <w:rPr>
          <w:rFonts w:ascii="Arial" w:cs="Arial" w:eastAsia="Arial" w:hAnsi="Arial"/>
          <w:b/>
          <w:bCs/>
          <w:color w:val="222222"/>
          <w:sz w:val="22"/>
          <w:szCs w:val="22"/>
        </w:rPr>
        <w:t xml:space="preserve">Validation: </w:t>
      </w:r>
      <w:r>
        <w:rPr>
          <w:rFonts w:ascii="Arial" w:cs="Arial" w:eastAsia="Arial" w:hAnsi="Arial"/>
          <w:color w:val="444444"/>
          <w:sz w:val="22"/>
          <w:szCs w:val="22"/>
        </w:rPr>
        <w:t xml:space="preserve">The form input is validated based on the user's role. For example, Student registrations require `first_name` and `last_name`, Instructors require a professional `designation`, and Organizations require an organizational `name` and `address`.</w:t>
      </w:r>
    </w:p>
    <w:p>
      <w:pPr>
        <w:pStyle w:val="ListParagraph"/>
        <w:numPr>
          <w:ilvl w:val="0"/>
          <w:numId w:val="1"/>
        </w:numPr>
        <w:spacing w:after="60" w:before="60"/>
      </w:pPr>
      <w:r>
        <w:rPr>
          <w:rFonts w:ascii="Arial" w:cs="Arial" w:eastAsia="Arial" w:hAnsi="Arial"/>
          <w:b/>
          <w:bCs/>
          <w:color w:val="222222"/>
          <w:sz w:val="22"/>
          <w:szCs w:val="22"/>
        </w:rPr>
        <w:t xml:space="preserve">Role Specific Assignment: </w:t>
      </w:r>
      <w:r>
        <w:rPr>
          <w:rFonts w:ascii="Arial" w:cs="Arial" w:eastAsia="Arial" w:hAnsi="Arial"/>
          <w:color w:val="444444"/>
          <w:sz w:val="22"/>
          <w:szCs w:val="22"/>
        </w:rPr>
        <w:t xml:space="preserve">Once validated, a new user record is created in the `users` table. The `role` attribute is set directly from the registration context, and the password is encrypted using the BCrypt hashing algorithm.</w:t>
      </w:r>
    </w:p>
    <w:p>
      <w:pPr>
        <w:pStyle w:val="ListParagraph"/>
        <w:numPr>
          <w:ilvl w:val="0"/>
          <w:numId w:val="1"/>
        </w:numPr>
        <w:spacing w:after="60" w:before="60"/>
      </w:pPr>
      <w:r>
        <w:rPr>
          <w:rFonts w:ascii="Arial" w:cs="Arial" w:eastAsia="Arial" w:hAnsi="Arial"/>
          <w:b/>
          <w:bCs/>
          <w:color w:val="222222"/>
          <w:sz w:val="22"/>
          <w:szCs w:val="22"/>
        </w:rPr>
        <w:t xml:space="preserve">Immediate Sign In: </w:t>
      </w:r>
      <w:r>
        <w:rPr>
          <w:rFonts w:ascii="Arial" w:cs="Arial" w:eastAsia="Arial" w:hAnsi="Arial"/>
          <w:color w:val="444444"/>
          <w:sz w:val="22"/>
          <w:szCs w:val="22"/>
        </w:rPr>
        <w:t xml:space="preserve">The user is automatically signed into their session via standard cookie-based authentication, and a redirection trigger occurs.</w:t>
      </w:r>
    </w:p>
    <w:p>
      <w:pPr>
        <w:spacing w:after="120" w:before="240"/>
      </w:pPr>
      <w:r>
        <w:rPr>
          <w:rFonts w:ascii="Arial" w:cs="Arial" w:eastAsia="Arial" w:hAnsi="Arial"/>
          <w:b/>
          <w:bCs/>
          <w:color w:val="222222"/>
          <w:sz w:val="24"/>
          <w:szCs w:val="24"/>
        </w:rPr>
        <w:t xml:space="preserve">Login &amp; Redirection Flow</w:t>
      </w:r>
    </w:p>
    <w:p>
      <w:pPr>
        <w:spacing w:after="120" w:before="120"/>
      </w:pPr>
      <w:r>
        <w:rPr>
          <w:rFonts w:ascii="Arial" w:cs="Arial" w:eastAsia="Arial" w:hAnsi="Arial"/>
          <w:color w:val="444444"/>
          <w:sz w:val="22"/>
          <w:szCs w:val="22"/>
        </w:rPr>
        <w:t xml:space="preserve">When logging in via the unified `/login` page, the application verifies the email and password credentials. Once authenticated, instead of redirecting all users to a generic home page, the application uses a dynamic helper method `redirectToDashboard()` defined in `app/Helpers/helpers.php` (or in auth controllers) which acts as a traffic controller:</w:t>
      </w:r>
    </w:p>
    <w:p>
      <w:pPr>
        <w:pStyle w:val="ListParagraph"/>
        <w:numPr>
          <w:ilvl w:val="0"/>
          <w:numId w:val="1"/>
        </w:numPr>
        <w:spacing w:after="60" w:before="60"/>
      </w:pPr>
      <w:r>
        <w:rPr>
          <w:rFonts w:ascii="Arial" w:cs="Arial" w:eastAsia="Arial" w:hAnsi="Arial"/>
          <w:b/>
          <w:bCs/>
          <w:color w:val="222222"/>
          <w:sz w:val="22"/>
          <w:szCs w:val="22"/>
        </w:rPr>
        <w:t xml:space="preserve">Student redirect: </w:t>
      </w:r>
      <w:r>
        <w:rPr>
          <w:rFonts w:ascii="Arial" w:cs="Arial" w:eastAsia="Arial" w:hAnsi="Arial"/>
          <w:color w:val="444444"/>
          <w:sz w:val="22"/>
          <w:szCs w:val="22"/>
        </w:rPr>
        <w:t xml:space="preserve">If the authenticated user's role is `student`, they are redirected to `/dashboard`.</w:t>
      </w:r>
    </w:p>
    <w:p>
      <w:pPr>
        <w:pStyle w:val="ListParagraph"/>
        <w:numPr>
          <w:ilvl w:val="0"/>
          <w:numId w:val="1"/>
        </w:numPr>
        <w:spacing w:after="60" w:before="60"/>
      </w:pPr>
      <w:r>
        <w:rPr>
          <w:rFonts w:ascii="Arial" w:cs="Arial" w:eastAsia="Arial" w:hAnsi="Arial"/>
          <w:b/>
          <w:bCs/>
          <w:color w:val="222222"/>
          <w:sz w:val="22"/>
          <w:szCs w:val="22"/>
        </w:rPr>
        <w:t xml:space="preserve">Instructor redirect: </w:t>
      </w:r>
      <w:r>
        <w:rPr>
          <w:rFonts w:ascii="Arial" w:cs="Arial" w:eastAsia="Arial" w:hAnsi="Arial"/>
          <w:color w:val="444444"/>
          <w:sz w:val="22"/>
          <w:szCs w:val="22"/>
        </w:rPr>
        <w:t xml:space="preserve">If the authenticated user's role is `instructor`, they are redirected to `/instructor`.</w:t>
      </w:r>
    </w:p>
    <w:p>
      <w:pPr>
        <w:pStyle w:val="ListParagraph"/>
        <w:numPr>
          <w:ilvl w:val="0"/>
          <w:numId w:val="1"/>
        </w:numPr>
        <w:spacing w:after="60" w:before="60"/>
      </w:pPr>
      <w:r>
        <w:rPr>
          <w:rFonts w:ascii="Arial" w:cs="Arial" w:eastAsia="Arial" w:hAnsi="Arial"/>
          <w:b/>
          <w:bCs/>
          <w:color w:val="222222"/>
          <w:sz w:val="22"/>
          <w:szCs w:val="22"/>
        </w:rPr>
        <w:t xml:space="preserve">Organization redirect: </w:t>
      </w:r>
      <w:r>
        <w:rPr>
          <w:rFonts w:ascii="Arial" w:cs="Arial" w:eastAsia="Arial" w:hAnsi="Arial"/>
          <w:color w:val="444444"/>
          <w:sz w:val="22"/>
          <w:szCs w:val="22"/>
        </w:rPr>
        <w:t xml:space="preserve">If the authenticated user's role is `organization`, they are redirected to `/org`.</w:t>
      </w:r>
    </w:p>
    <w:p>
      <w:pPr>
        <w:pStyle w:val="ListParagraph"/>
        <w:numPr>
          <w:ilvl w:val="0"/>
          <w:numId w:val="1"/>
        </w:numPr>
        <w:spacing w:after="60" w:before="60"/>
      </w:pPr>
      <w:r>
        <w:rPr>
          <w:rFonts w:ascii="Arial" w:cs="Arial" w:eastAsia="Arial" w:hAnsi="Arial"/>
          <w:b/>
          <w:bCs/>
          <w:color w:val="222222"/>
          <w:sz w:val="22"/>
          <w:szCs w:val="22"/>
        </w:rPr>
        <w:t xml:space="preserve">Admin redirect: </w:t>
      </w:r>
      <w:r>
        <w:rPr>
          <w:rFonts w:ascii="Arial" w:cs="Arial" w:eastAsia="Arial" w:hAnsi="Arial"/>
          <w:color w:val="444444"/>
          <w:sz w:val="22"/>
          <w:szCs w:val="22"/>
        </w:rPr>
        <w:t xml:space="preserve">If the authenticated user's role is `admin`, they are redirected to `/admin`.</w:t>
      </w:r>
    </w:p>
    <w:p>
      <w:pPr>
        <w:pStyle w:val="ListParagraph"/>
        <w:numPr>
          <w:ilvl w:val="0"/>
          <w:numId w:val="1"/>
        </w:numPr>
        <w:spacing w:after="60" w:before="60"/>
      </w:pPr>
      <w:r>
        <w:rPr>
          <w:rFonts w:ascii="Arial" w:cs="Arial" w:eastAsia="Arial" w:hAnsi="Arial"/>
          <w:b/>
          <w:bCs/>
          <w:color w:val="222222"/>
          <w:sz w:val="22"/>
          <w:szCs w:val="22"/>
        </w:rPr>
        <w:t xml:space="preserve">Staff redirect: </w:t>
      </w:r>
      <w:r>
        <w:rPr>
          <w:rFonts w:ascii="Arial" w:cs="Arial" w:eastAsia="Arial" w:hAnsi="Arial"/>
          <w:color w:val="444444"/>
          <w:sz w:val="22"/>
          <w:szCs w:val="22"/>
        </w:rPr>
        <w:t xml:space="preserve">If the authenticated user's role is `staff`, they are redirected to `/admin` with limited administrative features.</w:t>
      </w:r>
    </w:p>
    <w:p>
      <w:pPr>
        <w:spacing w:after="120" w:before="240"/>
      </w:pPr>
      <w:r>
        <w:rPr>
          <w:rFonts w:ascii="Arial" w:cs="Arial" w:eastAsia="Arial" w:hAnsi="Arial"/>
          <w:b/>
          <w:bCs/>
          <w:color w:val="222222"/>
          <w:sz w:val="24"/>
          <w:szCs w:val="24"/>
        </w:rPr>
        <w:t xml:space="preserve">Session &amp; Access Control Middleware</w:t>
      </w:r>
    </w:p>
    <w:p>
      <w:pPr>
        <w:spacing w:after="120" w:before="120"/>
      </w:pPr>
      <w:r>
        <w:rPr>
          <w:rFonts w:ascii="Arial" w:cs="Arial" w:eastAsia="Arial" w:hAnsi="Arial"/>
          <w:color w:val="444444"/>
          <w:sz w:val="22"/>
          <w:szCs w:val="22"/>
        </w:rPr>
        <w:t xml:space="preserve">Every dashboard route group is protected by Laravel's `auth` middleware and custom role-verification middleware (`RoleMiddleware`). If a user attempts to access `/instructor` but their session role is `student`, the middleware intercepts the request, blocks execution, and returns a `403 Forbidden` response. Password management is supported via Secure Mailers using password reset tokens stored in the `password_reset_tokens` table, allowing secure, time-sensitive link generation and email verification.</w:t>
      </w:r>
    </w:p>
    <w:r>
      <w:br w:type="page"/>
    </w:r>
    <w:p>
      <w:pPr>
        <w:spacing w:after="180" w:before="360"/>
      </w:pPr>
      <w:r>
        <w:rPr>
          <w:rFonts w:ascii="Arial" w:cs="Arial" w:eastAsia="Arial" w:hAnsi="Arial"/>
          <w:b/>
          <w:bCs/>
          <w:color w:val="5F3EED"/>
          <w:sz w:val="32"/>
          <w:szCs w:val="32"/>
        </w:rPr>
        <w:t xml:space="preserve">5. Course Management Lifecycle</w:t>
      </w:r>
    </w:p>
    <w:p>
      <w:pPr>
        <w:spacing w:after="120" w:before="120"/>
      </w:pPr>
      <w:r>
        <w:rPr>
          <w:rFonts w:ascii="Arial" w:cs="Arial" w:eastAsia="Arial" w:hAnsi="Arial"/>
          <w:color w:val="444444"/>
          <w:sz w:val="22"/>
          <w:szCs w:val="22"/>
        </w:rPr>
        <w:t xml:space="preserve">The Course Management System governs the creation, modification, media uploads, and publishing lifecycle of learning materials. Instructors and Administrators manage courses through structured forms backed by the `Course` model.</w:t>
      </w:r>
    </w:p>
    <w:p>
      <w:pPr>
        <w:spacing w:after="120" w:before="240"/>
      </w:pPr>
      <w:r>
        <w:rPr>
          <w:rFonts w:ascii="Arial" w:cs="Arial" w:eastAsia="Arial" w:hAnsi="Arial"/>
          <w:b/>
          <w:bCs/>
          <w:color w:val="222222"/>
          <w:sz w:val="24"/>
          <w:szCs w:val="24"/>
        </w:rPr>
        <w:t xml:space="preserve">Complete Course Lifecycle States</w:t>
      </w:r>
    </w:p>
    <w:p>
      <w:pPr>
        <w:spacing w:after="120" w:before="120"/>
      </w:pPr>
      <w:r>
        <w:rPr>
          <w:rFonts w:ascii="Arial" w:cs="Arial" w:eastAsia="Arial" w:hAnsi="Arial"/>
          <w:b/>
          <w:bCs/>
          <w:color w:val="222222"/>
          <w:sz w:val="22"/>
          <w:szCs w:val="22"/>
        </w:rPr>
        <w:t xml:space="preserve">Draft State </w:t>
      </w:r>
      <w:r>
        <w:rPr>
          <w:rFonts w:ascii="Arial" w:cs="Arial" w:eastAsia="Arial" w:hAnsi="Arial"/>
          <w:color w:val="444444"/>
          <w:sz w:val="22"/>
          <w:szCs w:val="22"/>
        </w:rPr>
        <w:t xml:space="preserve">A newly initialized course is set to `Draft`. In this state, it is only visible to the creator (instructor) and administrators. Instructors can refine the course description, upload thumbnails, and add lessons without exposing incomplete work to students.</w:t>
      </w:r>
    </w:p>
    <w:p>
      <w:pPr>
        <w:spacing w:after="120" w:before="120"/>
      </w:pPr>
      <w:r>
        <w:rPr>
          <w:rFonts w:ascii="Arial" w:cs="Arial" w:eastAsia="Arial" w:hAnsi="Arial"/>
          <w:b/>
          <w:bCs/>
          <w:color w:val="222222"/>
          <w:sz w:val="22"/>
          <w:szCs w:val="22"/>
        </w:rPr>
        <w:t xml:space="preserve">Pending State </w:t>
      </w:r>
      <w:r>
        <w:rPr>
          <w:rFonts w:ascii="Arial" w:cs="Arial" w:eastAsia="Arial" w:hAnsi="Arial"/>
          <w:color w:val="444444"/>
          <w:sz w:val="22"/>
          <w:szCs w:val="22"/>
        </w:rPr>
        <w:t xml:space="preserve">Once the instructor finishes drafting the course, they can submit it for approval. The course enters the `Pending` state, which alerts the administrative team to review the content and ensure it meets quality guidelines.</w:t>
      </w:r>
    </w:p>
    <w:p>
      <w:pPr>
        <w:spacing w:after="120" w:before="120"/>
      </w:pPr>
      <w:r>
        <w:rPr>
          <w:rFonts w:ascii="Arial" w:cs="Arial" w:eastAsia="Arial" w:hAnsi="Arial"/>
          <w:b/>
          <w:bCs/>
          <w:color w:val="222222"/>
          <w:sz w:val="22"/>
          <w:szCs w:val="22"/>
        </w:rPr>
        <w:t xml:space="preserve">Active State </w:t>
      </w:r>
      <w:r>
        <w:rPr>
          <w:rFonts w:ascii="Arial" w:cs="Arial" w:eastAsia="Arial" w:hAnsi="Arial"/>
          <w:color w:val="444444"/>
          <w:sz w:val="22"/>
          <w:szCs w:val="22"/>
        </w:rPr>
        <w:t xml:space="preserve">Upon approval by an administrator, the course status is updated to `Active`. The course is immediately published to the public catalog, indexed in search results, and made available for student enrollment.</w:t>
      </w:r>
    </w:p>
    <w:p>
      <w:pPr>
        <w:spacing w:after="120" w:before="120"/>
      </w:pPr>
      <w:r>
        <w:rPr>
          <w:rFonts w:ascii="Arial" w:cs="Arial" w:eastAsia="Arial" w:hAnsi="Arial"/>
          <w:b/>
          <w:bCs/>
          <w:color w:val="222222"/>
          <w:sz w:val="22"/>
          <w:szCs w:val="22"/>
        </w:rPr>
        <w:t xml:space="preserve">Archived State </w:t>
      </w:r>
      <w:r>
        <w:rPr>
          <w:rFonts w:ascii="Arial" w:cs="Arial" w:eastAsia="Arial" w:hAnsi="Arial"/>
          <w:color w:val="444444"/>
          <w:sz w:val="22"/>
          <w:szCs w:val="22"/>
        </w:rPr>
        <w:t xml:space="preserve">If a course is no longer relevant, it can be retired, restricting new enrollments while allowing existing students to continue learning.</w:t>
      </w:r>
    </w:p>
    <w:p>
      <w:pPr>
        <w:spacing w:after="120" w:before="240"/>
      </w:pPr>
      <w:r>
        <w:rPr>
          <w:rFonts w:ascii="Arial" w:cs="Arial" w:eastAsia="Arial" w:hAnsi="Arial"/>
          <w:b/>
          <w:bCs/>
          <w:color w:val="222222"/>
          <w:sz w:val="24"/>
          <w:szCs w:val="24"/>
        </w:rPr>
        <w:t xml:space="preserve">Media and Assets Processing</w:t>
      </w:r>
    </w:p>
    <w:p>
      <w:pPr>
        <w:spacing w:after="120" w:before="120"/>
      </w:pPr>
      <w:r>
        <w:rPr>
          <w:rFonts w:ascii="Arial" w:cs="Arial" w:eastAsia="Arial" w:hAnsi="Arial"/>
          <w:color w:val="444444"/>
          <w:sz w:val="22"/>
          <w:szCs w:val="22"/>
        </w:rPr>
        <w:t xml:space="preserve">EduLab uses the `HandleUploads` trait to process and store media files, enforcing rigorous constraints for security and efficiency:</w:t>
      </w:r>
    </w:p>
    <w:p>
      <w:pPr>
        <w:pStyle w:val="ListParagraph"/>
        <w:numPr>
          <w:ilvl w:val="0"/>
          <w:numId w:val="1"/>
        </w:numPr>
        <w:spacing w:after="60" w:before="60"/>
      </w:pPr>
      <w:r>
        <w:rPr>
          <w:rFonts w:ascii="Arial" w:cs="Arial" w:eastAsia="Arial" w:hAnsi="Arial"/>
          <w:b/>
          <w:bCs/>
          <w:color w:val="222222"/>
          <w:sz w:val="22"/>
          <w:szCs w:val="22"/>
        </w:rPr>
        <w:t xml:space="preserve">Thumbnails: </w:t>
      </w:r>
      <w:r>
        <w:rPr>
          <w:rFonts w:ascii="Arial" w:cs="Arial" w:eastAsia="Arial" w:hAnsi="Arial"/>
          <w:color w:val="444444"/>
          <w:sz w:val="22"/>
          <w:szCs w:val="22"/>
        </w:rPr>
        <w:t xml:space="preserve">Uploaded thumbnails are validated (JPG, PNG, WebP; max 5MB), decoded via Intervention Image, downscaled to 1200x675 pixels, compressed as WebP at 85% quality, and stored under `storage/app/public/courses/thumbnails/`.</w:t>
      </w:r>
    </w:p>
    <w:p>
      <w:pPr>
        <w:pStyle w:val="ListParagraph"/>
        <w:numPr>
          <w:ilvl w:val="0"/>
          <w:numId w:val="1"/>
        </w:numPr>
        <w:spacing w:after="60" w:before="60"/>
      </w:pPr>
      <w:r>
        <w:rPr>
          <w:rFonts w:ascii="Arial" w:cs="Arial" w:eastAsia="Arial" w:hAnsi="Arial"/>
          <w:b/>
          <w:bCs/>
          <w:color w:val="222222"/>
          <w:sz w:val="22"/>
          <w:szCs w:val="22"/>
        </w:rPr>
        <w:t xml:space="preserve">Preview Videos: </w:t>
      </w:r>
      <w:r>
        <w:rPr>
          <w:rFonts w:ascii="Arial" w:cs="Arial" w:eastAsia="Arial" w:hAnsi="Arial"/>
          <w:color w:val="444444"/>
          <w:sz w:val="22"/>
          <w:szCs w:val="22"/>
        </w:rPr>
        <w:t xml:space="preserve">Instructors can upload a high-quality video preview (MP4, MOV, WebM; max 100MB) stored under `courses/preview-videos/` which is used for the interactive card hover effect on the frontend.</w:t>
      </w:r>
    </w:p>
    <w:p>
      <w:pPr>
        <w:pStyle w:val="ListParagraph"/>
        <w:numPr>
          <w:ilvl w:val="0"/>
          <w:numId w:val="1"/>
        </w:numPr>
        <w:spacing w:after="60" w:before="60"/>
      </w:pPr>
      <w:r>
        <w:rPr>
          <w:rFonts w:ascii="Arial" w:cs="Arial" w:eastAsia="Arial" w:hAnsi="Arial"/>
          <w:b/>
          <w:bCs/>
          <w:color w:val="222222"/>
          <w:sz w:val="22"/>
          <w:szCs w:val="22"/>
        </w:rPr>
        <w:t xml:space="preserve">Lesson Media: </w:t>
      </w:r>
      <w:r>
        <w:rPr>
          <w:rFonts w:ascii="Arial" w:cs="Arial" w:eastAsia="Arial" w:hAnsi="Arial"/>
          <w:color w:val="444444"/>
          <w:sz w:val="22"/>
          <w:szCs w:val="22"/>
        </w:rPr>
        <w:t xml:space="preserve">Lessons support video lectures (max 500MB, stored in `lessons/videos/`) and course documents (PDF, Word, Excel; max 50MB, stored in `lessons/documents/`).</w:t>
      </w:r>
    </w:p>
    <w:p>
      <w:pPr>
        <w:pStyle w:val="ListParagraph"/>
        <w:numPr>
          <w:ilvl w:val="0"/>
          <w:numId w:val="1"/>
        </w:numPr>
        <w:spacing w:after="60" w:before="60"/>
      </w:pPr>
      <w:r>
        <w:rPr>
          <w:rFonts w:ascii="Arial" w:cs="Arial" w:eastAsia="Arial" w:hAnsi="Arial"/>
          <w:b/>
          <w:bCs/>
          <w:color w:val="222222"/>
          <w:sz w:val="22"/>
          <w:szCs w:val="22"/>
        </w:rPr>
        <w:t xml:space="preserve">Cache Invalidation: </w:t>
      </w:r>
      <w:r>
        <w:rPr>
          <w:rFonts w:ascii="Arial" w:cs="Arial" w:eastAsia="Arial" w:hAnsi="Arial"/>
          <w:color w:val="444444"/>
          <w:sz w:val="22"/>
          <w:szCs w:val="22"/>
        </w:rPr>
        <w:t xml:space="preserve">When a course is saved or updated, model boot events automatically clear cached categories, homepage course list keys, and statistic aggregates, ensuring that students see the updated content instantly.</w:t>
      </w:r>
    </w:p>
    <w:r>
      <w:br w:type="page"/>
    </w:r>
    <w:p>
      <w:pPr>
        <w:spacing w:after="180" w:before="360"/>
      </w:pPr>
      <w:r>
        <w:rPr>
          <w:rFonts w:ascii="Arial" w:cs="Arial" w:eastAsia="Arial" w:hAnsi="Arial"/>
          <w:b/>
          <w:bCs/>
          <w:color w:val="5F3EED"/>
          <w:sz w:val="32"/>
          <w:szCs w:val="32"/>
        </w:rPr>
        <w:t xml:space="preserve">6. Interactive Learning Experience Workflow</w:t>
      </w:r>
    </w:p>
    <w:p>
      <w:pPr>
        <w:spacing w:after="120" w:before="120"/>
      </w:pPr>
      <w:r>
        <w:rPr>
          <w:rFonts w:ascii="Arial" w:cs="Arial" w:eastAsia="Arial" w:hAnsi="Arial"/>
          <w:color w:val="444444"/>
          <w:sz w:val="22"/>
          <w:szCs w:val="22"/>
        </w:rPr>
        <w:t xml:space="preserve">EduLab's core student learning loop is designed to be highly immersive and cohesive, keeping students engaged and motivated from catalog discovery to certificate generation.</w:t>
      </w:r>
    </w:p>
    <w:p>
      <w:pPr>
        <w:spacing w:after="120" w:before="240"/>
      </w:pPr>
      <w:r>
        <w:rPr>
          <w:rFonts w:ascii="Arial" w:cs="Arial" w:eastAsia="Arial" w:hAnsi="Arial"/>
          <w:b/>
          <w:bCs/>
          <w:color w:val="222222"/>
          <w:sz w:val="24"/>
          <w:szCs w:val="24"/>
        </w:rPr>
        <w:t xml:space="preserve">Step-by-Step Student Journey</w:t>
      </w:r>
    </w:p>
    <w:p>
      <w:pPr>
        <w:pStyle w:val="ListParagraph"/>
        <w:numPr>
          <w:ilvl w:val="0"/>
          <w:numId w:val="1"/>
        </w:numPr>
        <w:spacing w:after="60" w:before="60"/>
      </w:pPr>
      <w:r>
        <w:rPr>
          <w:rFonts w:ascii="Arial" w:cs="Arial" w:eastAsia="Arial" w:hAnsi="Arial"/>
          <w:b/>
          <w:bCs/>
          <w:color w:val="222222"/>
          <w:sz w:val="22"/>
          <w:szCs w:val="22"/>
        </w:rPr>
        <w:t xml:space="preserve">1. Catalog Discovery: </w:t>
      </w:r>
      <w:r>
        <w:rPr>
          <w:rFonts w:ascii="Arial" w:cs="Arial" w:eastAsia="Arial" w:hAnsi="Arial"/>
          <w:color w:val="444444"/>
          <w:sz w:val="22"/>
          <w:szCs w:val="22"/>
        </w:rPr>
        <w:t xml:space="preserve">Students navigate to `/courses` or use the search bar `/search?q=...` to find courses. They filter by Free or Paid types and view course details.</w:t>
      </w:r>
    </w:p>
    <w:p>
      <w:pPr>
        <w:pStyle w:val="ListParagraph"/>
        <w:numPr>
          <w:ilvl w:val="0"/>
          <w:numId w:val="1"/>
        </w:numPr>
        <w:spacing w:after="60" w:before="60"/>
      </w:pPr>
      <w:r>
        <w:rPr>
          <w:rFonts w:ascii="Arial" w:cs="Arial" w:eastAsia="Arial" w:hAnsi="Arial"/>
          <w:b/>
          <w:bCs/>
          <w:color w:val="222222"/>
          <w:sz w:val="22"/>
          <w:szCs w:val="22"/>
        </w:rPr>
        <w:t xml:space="preserve">2. Interactive Video Hover Preview: </w:t>
      </w:r>
      <w:r>
        <w:rPr>
          <w:rFonts w:ascii="Arial" w:cs="Arial" w:eastAsia="Arial" w:hAnsi="Arial"/>
          <w:color w:val="444444"/>
          <w:sz w:val="22"/>
          <w:szCs w:val="22"/>
        </w:rPr>
        <w:t xml:space="preserve">On hover, the course card plays the preview video or the free preview lesson video using muted Alpine.js control, giving the student a glimpse of the content before enrolling.</w:t>
      </w:r>
    </w:p>
    <w:p>
      <w:pPr>
        <w:pStyle w:val="ListParagraph"/>
        <w:numPr>
          <w:ilvl w:val="0"/>
          <w:numId w:val="1"/>
        </w:numPr>
        <w:spacing w:after="60" w:before="60"/>
      </w:pPr>
      <w:r>
        <w:rPr>
          <w:rFonts w:ascii="Arial" w:cs="Arial" w:eastAsia="Arial" w:hAnsi="Arial"/>
          <w:b/>
          <w:bCs/>
          <w:color w:val="222222"/>
          <w:sz w:val="22"/>
          <w:szCs w:val="22"/>
        </w:rPr>
        <w:t xml:space="preserve">3. Enrollment: </w:t>
      </w:r>
      <w:r>
        <w:rPr>
          <w:rFonts w:ascii="Arial" w:cs="Arial" w:eastAsia="Arial" w:hAnsi="Arial"/>
          <w:color w:val="444444"/>
          <w:sz w:val="22"/>
          <w:szCs w:val="22"/>
        </w:rPr>
        <w:t xml:space="preserve">For free courses, students enroll instantly with a single click. For paid courses, they pass through a secure payment gateway integration (Paystack) to complete enrollment, which creates a record in the `enrollments` table.</w:t>
      </w:r>
    </w:p>
    <w:p>
      <w:pPr>
        <w:pStyle w:val="ListParagraph"/>
        <w:numPr>
          <w:ilvl w:val="0"/>
          <w:numId w:val="1"/>
        </w:numPr>
        <w:spacing w:after="60" w:before="60"/>
      </w:pPr>
      <w:r>
        <w:rPr>
          <w:rFonts w:ascii="Arial" w:cs="Arial" w:eastAsia="Arial" w:hAnsi="Arial"/>
          <w:b/>
          <w:bCs/>
          <w:color w:val="222222"/>
          <w:sz w:val="22"/>
          <w:szCs w:val="22"/>
        </w:rPr>
        <w:t xml:space="preserve">4. Lesson Consumption: </w:t>
      </w:r>
      <w:r>
        <w:rPr>
          <w:rFonts w:ascii="Arial" w:cs="Arial" w:eastAsia="Arial" w:hAnsi="Arial"/>
          <w:color w:val="444444"/>
          <w:sz w:val="22"/>
          <w:szCs w:val="22"/>
        </w:rPr>
        <w:t xml:space="preserve">Students enter the interactive lesson viewer. The layout features a left-hand collapsible curriculum sidebar listing sections and lessons, and a right-hand primary panel featuring a custom HTML5 video player, lecture text, and download attachments.</w:t>
      </w:r>
    </w:p>
    <w:p>
      <w:pPr>
        <w:pStyle w:val="ListParagraph"/>
        <w:numPr>
          <w:ilvl w:val="0"/>
          <w:numId w:val="1"/>
        </w:numPr>
        <w:spacing w:after="60" w:before="60"/>
      </w:pPr>
      <w:r>
        <w:rPr>
          <w:rFonts w:ascii="Arial" w:cs="Arial" w:eastAsia="Arial" w:hAnsi="Arial"/>
          <w:b/>
          <w:bCs/>
          <w:color w:val="222222"/>
          <w:sz w:val="22"/>
          <w:szCs w:val="22"/>
        </w:rPr>
        <w:t xml:space="preserve">5. Free Preview Access: </w:t>
      </w:r>
      <w:r>
        <w:rPr>
          <w:rFonts w:ascii="Arial" w:cs="Arial" w:eastAsia="Arial" w:hAnsi="Arial"/>
          <w:color w:val="444444"/>
          <w:sz w:val="22"/>
          <w:szCs w:val="22"/>
        </w:rPr>
        <w:t xml:space="preserve">Students who are not enrolled can access lessons explicitly marked by the instructor as 'Free Previews'. This plays the lecture within the application's layout, maintaining brand consistency.</w:t>
      </w:r>
    </w:p>
    <w:p>
      <w:pPr>
        <w:pStyle w:val="ListParagraph"/>
        <w:numPr>
          <w:ilvl w:val="0"/>
          <w:numId w:val="1"/>
        </w:numPr>
        <w:spacing w:after="60" w:before="60"/>
      </w:pPr>
      <w:r>
        <w:rPr>
          <w:rFonts w:ascii="Arial" w:cs="Arial" w:eastAsia="Arial" w:hAnsi="Arial"/>
          <w:b/>
          <w:bCs/>
          <w:color w:val="222222"/>
          <w:sz w:val="22"/>
          <w:szCs w:val="22"/>
        </w:rPr>
        <w:t xml:space="preserve">6. Assessment checkpoints: </w:t>
      </w:r>
      <w:r>
        <w:rPr>
          <w:rFonts w:ascii="Arial" w:cs="Arial" w:eastAsia="Arial" w:hAnsi="Arial"/>
          <w:color w:val="444444"/>
          <w:sz w:val="22"/>
          <w:szCs w:val="22"/>
        </w:rPr>
        <w:t xml:space="preserve">At designated intervals, students complete quizzes (which are auto-graded and timed) and submit assignments (uploading documents for review).</w:t>
      </w:r>
    </w:p>
    <w:p>
      <w:pPr>
        <w:pStyle w:val="ListParagraph"/>
        <w:numPr>
          <w:ilvl w:val="0"/>
          <w:numId w:val="1"/>
        </w:numPr>
        <w:spacing w:after="60" w:before="60"/>
      </w:pPr>
      <w:r>
        <w:rPr>
          <w:rFonts w:ascii="Arial" w:cs="Arial" w:eastAsia="Arial" w:hAnsi="Arial"/>
          <w:b/>
          <w:bCs/>
          <w:color w:val="222222"/>
          <w:sz w:val="22"/>
          <w:szCs w:val="22"/>
        </w:rPr>
        <w:t xml:space="preserve">7. Progress Synchronization: </w:t>
      </w:r>
      <w:r>
        <w:rPr>
          <w:rFonts w:ascii="Arial" w:cs="Arial" w:eastAsia="Arial" w:hAnsi="Arial"/>
          <w:color w:val="444444"/>
          <w:sz w:val="22"/>
          <w:szCs w:val="22"/>
        </w:rPr>
        <w:t xml:space="preserve">As students watch video lessons, the playhead position is periodically saved in the database. When they return, they can click 'Resume Learning' to pick up exactly where they left off.</w:t>
      </w:r>
    </w:p>
    <w:p>
      <w:pPr>
        <w:pStyle w:val="ListParagraph"/>
        <w:numPr>
          <w:ilvl w:val="0"/>
          <w:numId w:val="1"/>
        </w:numPr>
        <w:spacing w:after="60" w:before="60"/>
      </w:pPr>
      <w:r>
        <w:rPr>
          <w:rFonts w:ascii="Arial" w:cs="Arial" w:eastAsia="Arial" w:hAnsi="Arial"/>
          <w:b/>
          <w:bCs/>
          <w:color w:val="222222"/>
          <w:sz w:val="22"/>
          <w:szCs w:val="22"/>
        </w:rPr>
        <w:t xml:space="preserve">8. Certificate Issuance: </w:t>
      </w:r>
      <w:r>
        <w:rPr>
          <w:rFonts w:ascii="Arial" w:cs="Arial" w:eastAsia="Arial" w:hAnsi="Arial"/>
          <w:color w:val="444444"/>
          <w:sz w:val="22"/>
          <w:szCs w:val="22"/>
        </w:rPr>
        <w:t xml:space="preserve">Upon 100% completion of all lessons and achieving passing grades on assessments, the system generates a verified PDF Certificate with a unique validation code.</w:t>
      </w:r>
    </w:p>
    <w:r>
      <w:br w:type="page"/>
    </w:r>
    <w:p>
      <w:pPr>
        <w:spacing w:after="180" w:before="360"/>
      </w:pPr>
      <w:r>
        <w:rPr>
          <w:rFonts w:ascii="Arial" w:cs="Arial" w:eastAsia="Arial" w:hAnsi="Arial"/>
          <w:b/>
          <w:bCs/>
          <w:color w:val="5F3EED"/>
          <w:sz w:val="32"/>
          <w:szCs w:val="32"/>
        </w:rPr>
        <w:t xml:space="preserve">7. Assessment Engine: Quizzes &amp; Assignments</w:t>
      </w:r>
    </w:p>
    <w:p>
      <w:pPr>
        <w:spacing w:after="120" w:before="120"/>
      </w:pPr>
      <w:r>
        <w:rPr>
          <w:rFonts w:ascii="Arial" w:cs="Arial" w:eastAsia="Arial" w:hAnsi="Arial"/>
          <w:color w:val="444444"/>
          <w:sz w:val="22"/>
          <w:szCs w:val="22"/>
        </w:rPr>
        <w:t xml:space="preserve">The assessment engine evaluates student understanding and ensures academic integrity. It supports automated quiz grading and manual assignment evaluations.</w:t>
      </w:r>
    </w:p>
    <w:p>
      <w:pPr>
        <w:spacing w:after="120" w:before="240"/>
      </w:pPr>
      <w:r>
        <w:rPr>
          <w:rFonts w:ascii="Arial" w:cs="Arial" w:eastAsia="Arial" w:hAnsi="Arial"/>
          <w:b/>
          <w:bCs/>
          <w:color w:val="222222"/>
          <w:sz w:val="24"/>
          <w:szCs w:val="24"/>
        </w:rPr>
        <w:t xml:space="preserve">Quiz Management &amp; Grading Features</w:t>
      </w:r>
    </w:p>
    <w:p>
      <w:pPr>
        <w:pStyle w:val="ListParagraph"/>
        <w:numPr>
          <w:ilvl w:val="0"/>
          <w:numId w:val="1"/>
        </w:numPr>
        <w:spacing w:after="60" w:before="60"/>
      </w:pPr>
      <w:r>
        <w:rPr>
          <w:rFonts w:ascii="Arial" w:cs="Arial" w:eastAsia="Arial" w:hAnsi="Arial"/>
          <w:b/>
          <w:bCs/>
          <w:color w:val="222222"/>
          <w:sz w:val="22"/>
          <w:szCs w:val="22"/>
        </w:rPr>
        <w:t xml:space="preserve">Timers and Auto-Submission: </w:t>
      </w:r>
      <w:r>
        <w:rPr>
          <w:rFonts w:ascii="Arial" w:cs="Arial" w:eastAsia="Arial" w:hAnsi="Arial"/>
          <w:color w:val="444444"/>
          <w:sz w:val="22"/>
          <w:szCs w:val="22"/>
        </w:rPr>
        <w:t xml:space="preserve">Quizzes are associated with a time limit (in minutes). When a student starts a quiz, the system initiates a countdown timer via Alpine.js. If the timer reaches zero, the quiz is automatically submitted, preventing further inputs.</w:t>
      </w:r>
    </w:p>
    <w:p>
      <w:pPr>
        <w:pStyle w:val="ListParagraph"/>
        <w:numPr>
          <w:ilvl w:val="0"/>
          <w:numId w:val="1"/>
        </w:numPr>
        <w:spacing w:after="60" w:before="60"/>
      </w:pPr>
      <w:r>
        <w:rPr>
          <w:rFonts w:ascii="Arial" w:cs="Arial" w:eastAsia="Arial" w:hAnsi="Arial"/>
          <w:b/>
          <w:bCs/>
          <w:color w:val="222222"/>
          <w:sz w:val="22"/>
          <w:szCs w:val="22"/>
        </w:rPr>
        <w:t xml:space="preserve">Question Banks: </w:t>
      </w:r>
      <w:r>
        <w:rPr>
          <w:rFonts w:ascii="Arial" w:cs="Arial" w:eastAsia="Arial" w:hAnsi="Arial"/>
          <w:color w:val="444444"/>
          <w:sz w:val="22"/>
          <w:szCs w:val="22"/>
        </w:rPr>
        <w:t xml:space="preserve">Quizzes support multiple question types (multiple choice, true/false, text inputs). Instructors define individual marks for each question.</w:t>
      </w:r>
    </w:p>
    <w:p>
      <w:pPr>
        <w:pStyle w:val="ListParagraph"/>
        <w:numPr>
          <w:ilvl w:val="0"/>
          <w:numId w:val="1"/>
        </w:numPr>
        <w:spacing w:after="60" w:before="60"/>
      </w:pPr>
      <w:r>
        <w:rPr>
          <w:rFonts w:ascii="Arial" w:cs="Arial" w:eastAsia="Arial" w:hAnsi="Arial"/>
          <w:b/>
          <w:bCs/>
          <w:color w:val="222222"/>
          <w:sz w:val="22"/>
          <w:szCs w:val="22"/>
        </w:rPr>
        <w:t xml:space="preserve">Grading &amp; Attempts Limits: </w:t>
      </w:r>
      <w:r>
        <w:rPr>
          <w:rFonts w:ascii="Arial" w:cs="Arial" w:eastAsia="Arial" w:hAnsi="Arial"/>
          <w:color w:val="444444"/>
          <w:sz w:val="22"/>
          <w:szCs w:val="22"/>
        </w:rPr>
        <w:t xml:space="preserve">Upon submission, the `QuizEnhancementService` instantly evaluates the responses against the correct answers saved in the database. It calculates the percentage score, determines pass/fail status based on the passing score (e.g. 70%), and logs the attempt. Instructors can limit the number of attempts a student is allowed.</w:t>
      </w:r>
    </w:p>
    <w:p>
      <w:pPr>
        <w:pStyle w:val="ListParagraph"/>
        <w:numPr>
          <w:ilvl w:val="0"/>
          <w:numId w:val="1"/>
        </w:numPr>
        <w:spacing w:after="60" w:before="60"/>
      </w:pPr>
      <w:r>
        <w:rPr>
          <w:rFonts w:ascii="Arial" w:cs="Arial" w:eastAsia="Arial" w:hAnsi="Arial"/>
          <w:b/>
          <w:bCs/>
          <w:color w:val="222222"/>
          <w:sz w:val="22"/>
          <w:szCs w:val="22"/>
        </w:rPr>
        <w:t xml:space="preserve">Unique Indexes: </w:t>
      </w:r>
      <w:r>
        <w:rPr>
          <w:rFonts w:ascii="Arial" w:cs="Arial" w:eastAsia="Arial" w:hAnsi="Arial"/>
          <w:color w:val="444444"/>
          <w:sz w:val="22"/>
          <w:szCs w:val="22"/>
        </w:rPr>
        <w:t xml:space="preserve">To prevent double submissions and database corruption, a unique database index is enforced on `user_id`, `quiz_id`, and `attempt_number` in the quiz results table.</w:t>
      </w:r>
    </w:p>
    <w:p>
      <w:pPr>
        <w:spacing w:after="120" w:before="240"/>
      </w:pPr>
      <w:r>
        <w:rPr>
          <w:rFonts w:ascii="Arial" w:cs="Arial" w:eastAsia="Arial" w:hAnsi="Arial"/>
          <w:b/>
          <w:bCs/>
          <w:color w:val="222222"/>
          <w:sz w:val="24"/>
          <w:szCs w:val="24"/>
        </w:rPr>
        <w:t xml:space="preserve">Assignment Management &amp; Deliverables</w:t>
      </w:r>
    </w:p>
    <w:p>
      <w:pPr>
        <w:pStyle w:val="ListParagraph"/>
        <w:numPr>
          <w:ilvl w:val="0"/>
          <w:numId w:val="1"/>
        </w:numPr>
        <w:spacing w:after="60" w:before="60"/>
      </w:pPr>
      <w:r>
        <w:rPr>
          <w:rFonts w:ascii="Arial" w:cs="Arial" w:eastAsia="Arial" w:hAnsi="Arial"/>
          <w:b/>
          <w:bCs/>
          <w:color w:val="222222"/>
          <w:sz w:val="22"/>
          <w:szCs w:val="22"/>
        </w:rPr>
        <w:t xml:space="preserve">Creation and Reference Materials: </w:t>
      </w:r>
      <w:r>
        <w:rPr>
          <w:rFonts w:ascii="Arial" w:cs="Arial" w:eastAsia="Arial" w:hAnsi="Arial"/>
          <w:color w:val="444444"/>
          <w:sz w:val="22"/>
          <w:szCs w:val="22"/>
        </w:rPr>
        <w:t xml:space="preserve">Instructors publish assignments with rich instructions, file templates, and attachment documents (max 50MB).</w:t>
      </w:r>
    </w:p>
    <w:p>
      <w:pPr>
        <w:pStyle w:val="ListParagraph"/>
        <w:numPr>
          <w:ilvl w:val="0"/>
          <w:numId w:val="1"/>
        </w:numPr>
        <w:spacing w:after="60" w:before="60"/>
      </w:pPr>
      <w:r>
        <w:rPr>
          <w:rFonts w:ascii="Arial" w:cs="Arial" w:eastAsia="Arial" w:hAnsi="Arial"/>
          <w:b/>
          <w:bCs/>
          <w:color w:val="222222"/>
          <w:sz w:val="22"/>
          <w:szCs w:val="22"/>
        </w:rPr>
        <w:t xml:space="preserve">Deadlines and Late Penalties: </w:t>
      </w:r>
      <w:r>
        <w:rPr>
          <w:rFonts w:ascii="Arial" w:cs="Arial" w:eastAsia="Arial" w:hAnsi="Arial"/>
          <w:color w:val="444444"/>
          <w:sz w:val="22"/>
          <w:szCs w:val="22"/>
        </w:rPr>
        <w:t xml:space="preserve">Assignments are governed by due dates. The `AssignmentEnhancementService` checks the submission timestamp. Submissions after the deadline are either blocked or flagged as late, with automated penalty deductions applied (e.g., 5% mark reduction per day late).</w:t>
      </w:r>
    </w:p>
    <w:p>
      <w:pPr>
        <w:pStyle w:val="ListParagraph"/>
        <w:numPr>
          <w:ilvl w:val="0"/>
          <w:numId w:val="1"/>
        </w:numPr>
        <w:spacing w:after="60" w:before="60"/>
      </w:pPr>
      <w:r>
        <w:rPr>
          <w:rFonts w:ascii="Arial" w:cs="Arial" w:eastAsia="Arial" w:hAnsi="Arial"/>
          <w:b/>
          <w:bCs/>
          <w:color w:val="222222"/>
          <w:sz w:val="22"/>
          <w:szCs w:val="22"/>
        </w:rPr>
        <w:t xml:space="preserve">Manual Grading Workflow: </w:t>
      </w:r>
      <w:r>
        <w:rPr>
          <w:rFonts w:ascii="Arial" w:cs="Arial" w:eastAsia="Arial" w:hAnsi="Arial"/>
          <w:color w:val="444444"/>
          <w:sz w:val="22"/>
          <w:szCs w:val="22"/>
        </w:rPr>
        <w:t xml:space="preserve">Instructors review uploaded submissions, view the student's text/file attachments, assign a numeric score, and write text feedback. The student's dashboard is updated immediately upon grade release.</w:t>
      </w:r>
    </w:p>
    <w:r>
      <w:br w:type="page"/>
    </w:r>
    <w:p>
      <w:pPr>
        <w:spacing w:after="180" w:before="360"/>
      </w:pPr>
      <w:r>
        <w:rPr>
          <w:rFonts w:ascii="Arial" w:cs="Arial" w:eastAsia="Arial" w:hAnsi="Arial"/>
          <w:b/>
          <w:bCs/>
          <w:color w:val="5F3EED"/>
          <w:sz w:val="32"/>
          <w:szCs w:val="32"/>
        </w:rPr>
        <w:t xml:space="preserve">8. Database-Driven Progress Tracking System</w:t>
      </w:r>
    </w:p>
    <w:p>
      <w:pPr>
        <w:spacing w:after="120" w:before="120"/>
      </w:pPr>
      <w:r>
        <w:rPr>
          <w:rFonts w:ascii="Arial" w:cs="Arial" w:eastAsia="Arial" w:hAnsi="Arial"/>
          <w:color w:val="444444"/>
          <w:sz w:val="22"/>
          <w:szCs w:val="22"/>
        </w:rPr>
        <w:t xml:space="preserve">Progress tracking is essential for keeping students accountable and providing analytics to instructors. EduLab implements a granular, database-driven progress tracking engine that records lesson completion status and playhead positions.</w:t>
      </w:r>
    </w:p>
    <w:p>
      <w:pPr>
        <w:spacing w:after="120" w:before="240"/>
      </w:pPr>
      <w:r>
        <w:rPr>
          <w:rFonts w:ascii="Arial" w:cs="Arial" w:eastAsia="Arial" w:hAnsi="Arial"/>
          <w:b/>
          <w:bCs/>
          <w:color w:val="222222"/>
          <w:sz w:val="24"/>
          <w:szCs w:val="24"/>
        </w:rPr>
        <w:t xml:space="preserve">Lesson Completion Mechanism</w:t>
      </w:r>
    </w:p>
    <w:p>
      <w:pPr>
        <w:spacing w:after="120" w:before="120"/>
      </w:pPr>
      <w:r>
        <w:rPr>
          <w:rFonts w:ascii="Arial" w:cs="Arial" w:eastAsia="Arial" w:hAnsi="Arial"/>
          <w:color w:val="444444"/>
          <w:sz w:val="22"/>
          <w:szCs w:val="22"/>
        </w:rPr>
        <w:t xml:space="preserve">Every time a student completes a lesson, a record is added or updated in the `lesson_completions` table, which maps the `user_id`, `lesson_id`, and `course_id`. Toggle actions are handled securely via authenticated POST routes, which update the database and return the student to their workspace.</w:t>
      </w:r>
    </w:p>
    <w:p>
      <w:pPr>
        <w:spacing w:after="120" w:before="240"/>
      </w:pPr>
      <w:r>
        <w:rPr>
          <w:rFonts w:ascii="Arial" w:cs="Arial" w:eastAsia="Arial" w:hAnsi="Arial"/>
          <w:b/>
          <w:bCs/>
          <w:color w:val="222222"/>
          <w:sz w:val="24"/>
          <w:szCs w:val="24"/>
        </w:rPr>
        <w:t xml:space="preserve">Percentage Calculation Formula</w:t>
      </w:r>
    </w:p>
    <w:p>
      <w:pPr>
        <w:spacing w:after="120" w:before="120"/>
      </w:pPr>
      <w:r>
        <w:rPr>
          <w:rFonts w:ascii="Arial" w:cs="Arial" w:eastAsia="Arial" w:hAnsi="Arial"/>
          <w:color w:val="444444"/>
          <w:sz w:val="22"/>
          <w:szCs w:val="22"/>
        </w:rPr>
        <w:t xml:space="preserve">The overall completion percentage for an enrollment is calculated dynamically. Rather than storing a static, potentially stale percentage value, the system computes it on-the-fly or updates the enrollment record using the following database aggregation:</w:t>
      </w:r>
    </w:p>
    <w:p>
      <w:pPr>
        <w:spacing w:after="240" w:before="240"/>
        <w:jc w:val="center"/>
      </w:pPr>
      <w:r>
        <w:rPr>
          <w:rFonts w:ascii="Courier New" w:cs="Courier New" w:eastAsia="Courier New" w:hAnsi="Courier New"/>
          <w:b/>
          <w:bCs/>
          <w:color w:val="5F3EED"/>
          <w:sz w:val="20"/>
          <w:szCs w:val="20"/>
        </w:rPr>
        <w:t xml:space="preserve">Completion % = (Completed Lessons Count / Total Course Lessons Count) * 100</w:t>
      </w:r>
    </w:p>
    <w:p>
      <w:pPr>
        <w:spacing w:after="120" w:before="120"/>
      </w:pPr>
      <w:r>
        <w:rPr>
          <w:rFonts w:ascii="Arial" w:cs="Arial" w:eastAsia="Arial" w:hAnsi="Arial"/>
          <w:color w:val="444444"/>
          <w:sz w:val="22"/>
          <w:szCs w:val="22"/>
        </w:rPr>
        <w:t xml:space="preserve">This calculation is encapsulated in the `Enrollment` model and the student's dashboard helper classes, ensuring that progress meters, progress bars, and certificate criteria update dynamically as lessons are marked as complete.</w:t>
      </w:r>
    </w:p>
    <w:p>
      <w:pPr>
        <w:spacing w:after="120" w:before="240"/>
      </w:pPr>
      <w:r>
        <w:rPr>
          <w:rFonts w:ascii="Arial" w:cs="Arial" w:eastAsia="Arial" w:hAnsi="Arial"/>
          <w:b/>
          <w:bCs/>
          <w:color w:val="222222"/>
          <w:sz w:val="24"/>
          <w:szCs w:val="24"/>
        </w:rPr>
        <w:t xml:space="preserve">Resume Learning Feature</w:t>
      </w:r>
    </w:p>
    <w:p>
      <w:pPr>
        <w:spacing w:after="120" w:before="120"/>
      </w:pPr>
      <w:r>
        <w:rPr>
          <w:rFonts w:ascii="Arial" w:cs="Arial" w:eastAsia="Arial" w:hAnsi="Arial"/>
          <w:color w:val="444444"/>
          <w:sz w:val="22"/>
          <w:szCs w:val="22"/>
        </w:rPr>
        <w:t xml:space="preserve">To enhance user convenience, when a student opens a course, the system queries the `lesson_completions` table to find the last lesson accessed. It renders a prominent 'Resume Learning' button on the course details page, allowing the user to bypass the curriculum list and jump straight into their active lesson. The system also stores the last watched playhead position for video lectures, allowing the media player to restore the video timestamp automatically.</w:t>
      </w:r>
    </w:p>
    <w:r>
      <w:br w:type="page"/>
    </w:r>
    <w:p>
      <w:pPr>
        <w:spacing w:after="180" w:before="360"/>
      </w:pPr>
      <w:r>
        <w:rPr>
          <w:rFonts w:ascii="Arial" w:cs="Arial" w:eastAsia="Arial" w:hAnsi="Arial"/>
          <w:b/>
          <w:bCs/>
          <w:color w:val="5F3EED"/>
          <w:sz w:val="32"/>
          <w:szCs w:val="32"/>
        </w:rPr>
        <w:t xml:space="preserve">9. Administrative Management Panel</w:t>
      </w:r>
    </w:p>
    <w:p>
      <w:pPr>
        <w:spacing w:after="120" w:before="120"/>
      </w:pPr>
      <w:r>
        <w:rPr>
          <w:rFonts w:ascii="Arial" w:cs="Arial" w:eastAsia="Arial" w:hAnsi="Arial"/>
          <w:color w:val="444444"/>
          <w:sz w:val="22"/>
          <w:szCs w:val="22"/>
        </w:rPr>
        <w:t xml:space="preserve">The Admin Control Panel is the command center of the LMS, offering administrators complete visibility and control over platform operations, course catalogs, users, and content moderation.</w:t>
      </w:r>
    </w:p>
    <w:p>
      <w:pPr>
        <w:spacing w:after="120" w:before="240"/>
      </w:pPr>
      <w:r>
        <w:rPr>
          <w:rFonts w:ascii="Arial" w:cs="Arial" w:eastAsia="Arial" w:hAnsi="Arial"/>
          <w:b/>
          <w:bCs/>
          <w:color w:val="222222"/>
          <w:sz w:val="24"/>
          <w:szCs w:val="24"/>
        </w:rPr>
        <w:t xml:space="preserve">Core Administrative Features</w:t>
      </w:r>
    </w:p>
    <w:p>
      <w:pPr>
        <w:spacing w:after="120" w:before="120"/>
      </w:pPr>
      <w:r>
        <w:rPr>
          <w:rFonts w:ascii="Arial" w:cs="Arial" w:eastAsia="Arial" w:hAnsi="Arial"/>
          <w:b/>
          <w:bCs/>
          <w:color w:val="222222"/>
          <w:sz w:val="22"/>
          <w:szCs w:val="22"/>
        </w:rPr>
        <w:t xml:space="preserve">Multi-Tenant Oversight </w:t>
      </w:r>
      <w:r>
        <w:rPr>
          <w:rFonts w:ascii="Arial" w:cs="Arial" w:eastAsia="Arial" w:hAnsi="Arial"/>
          <w:color w:val="444444"/>
          <w:sz w:val="22"/>
          <w:szCs w:val="22"/>
        </w:rPr>
        <w:t xml:space="preserve">Admins manage lists of students, instructors, and organizations. They can toggle user account statuses between active and suspended, review instructor applications, and manage organization portal profiles.</w:t>
      </w:r>
    </w:p>
    <w:p>
      <w:pPr>
        <w:spacing w:after="120" w:before="120"/>
      </w:pPr>
      <w:r>
        <w:rPr>
          <w:rFonts w:ascii="Arial" w:cs="Arial" w:eastAsia="Arial" w:hAnsi="Arial"/>
          <w:b/>
          <w:bCs/>
          <w:color w:val="222222"/>
          <w:sz w:val="22"/>
          <w:szCs w:val="22"/>
        </w:rPr>
        <w:t xml:space="preserve">Course Review and Publishing </w:t>
      </w:r>
      <w:r>
        <w:rPr>
          <w:rFonts w:ascii="Arial" w:cs="Arial" w:eastAsia="Arial" w:hAnsi="Arial"/>
          <w:color w:val="444444"/>
          <w:sz w:val="22"/>
          <w:szCs w:val="22"/>
        </w:rPr>
        <w:t xml:space="preserve">Admins review pending courses, inspect curriculum lessons, watch video uploads, and toggle course visibility. They can feature premium courses on the homepage or revoke courses that violate system guidelines.</w:t>
      </w:r>
    </w:p>
    <w:p>
      <w:pPr>
        <w:spacing w:after="120" w:before="120"/>
      </w:pPr>
      <w:r>
        <w:rPr>
          <w:rFonts w:ascii="Arial" w:cs="Arial" w:eastAsia="Arial" w:hAnsi="Arial"/>
          <w:b/>
          <w:bCs/>
          <w:color w:val="222222"/>
          <w:sz w:val="22"/>
          <w:szCs w:val="22"/>
        </w:rPr>
        <w:t xml:space="preserve">Moderation Engine </w:t>
      </w:r>
      <w:r>
        <w:rPr>
          <w:rFonts w:ascii="Arial" w:cs="Arial" w:eastAsia="Arial" w:hAnsi="Arial"/>
          <w:color w:val="444444"/>
          <w:sz w:val="22"/>
          <w:szCs w:val="22"/>
        </w:rPr>
        <w:t xml:space="preserve">Reviews submitted by students must pass through the admin review moderation queue. Admins can approve reviews to make them public or delete spam.</w:t>
      </w:r>
    </w:p>
    <w:p>
      <w:pPr>
        <w:spacing w:after="120" w:before="120"/>
      </w:pPr>
      <w:r>
        <w:rPr>
          <w:rFonts w:ascii="Arial" w:cs="Arial" w:eastAsia="Arial" w:hAnsi="Arial"/>
          <w:b/>
          <w:bCs/>
          <w:color w:val="222222"/>
          <w:sz w:val="22"/>
          <w:szCs w:val="22"/>
        </w:rPr>
        <w:t xml:space="preserve">Support Ticketing System </w:t>
      </w:r>
      <w:r>
        <w:rPr>
          <w:rFonts w:ascii="Arial" w:cs="Arial" w:eastAsia="Arial" w:hAnsi="Arial"/>
          <w:color w:val="444444"/>
          <w:sz w:val="22"/>
          <w:szCs w:val="22"/>
        </w:rPr>
        <w:t xml:space="preserve">Admins resolve user complaints through the built-in ticketing system. They can filter tickets by category or priority, assign them to staff, write responses, and mark tickets as closed.</w:t>
      </w:r>
    </w:p>
    <w:p>
      <w:pPr>
        <w:spacing w:after="120" w:before="240"/>
      </w:pPr>
      <w:r>
        <w:rPr>
          <w:rFonts w:ascii="Arial" w:cs="Arial" w:eastAsia="Arial" w:hAnsi="Arial"/>
          <w:b/>
          <w:bCs/>
          <w:color w:val="222222"/>
          <w:sz w:val="24"/>
          <w:szCs w:val="24"/>
        </w:rPr>
        <w:t xml:space="preserve">Administrative Audit Trails</w:t>
      </w:r>
    </w:p>
    <w:p>
      <w:pPr>
        <w:spacing w:after="120" w:before="120"/>
      </w:pPr>
      <w:r>
        <w:rPr>
          <w:rFonts w:ascii="Arial" w:cs="Arial" w:eastAsia="Arial" w:hAnsi="Arial"/>
          <w:color w:val="444444"/>
          <w:sz w:val="22"/>
          <w:szCs w:val="22"/>
        </w:rPr>
        <w:t xml:space="preserve">For compliance and security, the admin panel tracks all administrative actions in the `activity_logs` table via the `ActivityMonitoringService`. Actions such as deleting courses, changing user roles, modifying platform settings, or updating financial parameters are logged with details including user ID, IP address, user agent, affected table, and a detailed description of the action. This ensures complete transparency and accountability.</w:t>
      </w:r>
    </w:p>
    <w:p>
      <w:pPr>
        <w:spacing w:after="120" w:before="240"/>
      </w:pPr>
      <w:r>
        <w:rPr>
          <w:rFonts w:ascii="Arial" w:cs="Arial" w:eastAsia="Arial" w:hAnsi="Arial"/>
          <w:b/>
          <w:bCs/>
          <w:color w:val="222222"/>
          <w:sz w:val="24"/>
          <w:szCs w:val="24"/>
        </w:rPr>
        <w:t xml:space="preserve">Content Management System (CMS) Tools</w:t>
      </w:r>
    </w:p>
    <w:p>
      <w:pPr>
        <w:spacing w:after="120" w:before="120"/>
      </w:pPr>
      <w:r>
        <w:rPr>
          <w:rFonts w:ascii="Arial" w:cs="Arial" w:eastAsia="Arial" w:hAnsi="Arial"/>
          <w:color w:val="444444"/>
          <w:sz w:val="22"/>
          <w:szCs w:val="22"/>
        </w:rPr>
        <w:t xml:space="preserve">Admins manage dynamic homepage elements through the CMS, including setting up carousel sliders (with custom transition durations), updating testimonials, building FAQ items, defining site categories, and managing noticeboards for site-wide announcements.</w:t>
      </w:r>
    </w:p>
    <w:r>
      <w:br w:type="page"/>
    </w:r>
    <w:p>
      <w:pPr>
        <w:spacing w:after="180" w:before="360"/>
      </w:pPr>
      <w:r>
        <w:rPr>
          <w:rFonts w:ascii="Arial" w:cs="Arial" w:eastAsia="Arial" w:hAnsi="Arial"/>
          <w:b/>
          <w:bCs/>
          <w:color w:val="5F3EED"/>
          <w:sz w:val="32"/>
          <w:szCs w:val="32"/>
        </w:rPr>
        <w:t xml:space="preserve">10. Frontend Architecture &amp; UI/UX Features</w:t>
      </w:r>
    </w:p>
    <w:p>
      <w:pPr>
        <w:spacing w:after="120" w:before="120"/>
      </w:pPr>
      <w:r>
        <w:rPr>
          <w:rFonts w:ascii="Arial" w:cs="Arial" w:eastAsia="Arial" w:hAnsi="Arial"/>
          <w:color w:val="444444"/>
          <w:sz w:val="22"/>
          <w:szCs w:val="22"/>
        </w:rPr>
        <w:t xml:space="preserve">EduLab features a visually premium frontend designed to maximize student engagement and streamline workflows. Rather than using generic templates, the styling is custom-built with vanilla CSS and Tailwind CSS v4, utilizing Outfit and Inter fonts, balanced borders, subtle gradients, and glassmorphism styling.</w:t>
      </w:r>
    </w:p>
    <w:p>
      <w:pPr>
        <w:spacing w:after="120" w:before="240"/>
      </w:pPr>
      <w:r>
        <w:rPr>
          <w:rFonts w:ascii="Arial" w:cs="Arial" w:eastAsia="Arial" w:hAnsi="Arial"/>
          <w:b/>
          <w:bCs/>
          <w:color w:val="222222"/>
          <w:sz w:val="24"/>
          <w:szCs w:val="24"/>
        </w:rPr>
        <w:t xml:space="preserve">Key Design Systems &amp; Components</w:t>
      </w:r>
    </w:p>
    <w:p>
      <w:pPr>
        <w:spacing w:after="120" w:before="120"/>
      </w:pPr>
      <w:r>
        <w:rPr>
          <w:rFonts w:ascii="Arial" w:cs="Arial" w:eastAsia="Arial" w:hAnsi="Arial"/>
          <w:b/>
          <w:bCs/>
          <w:color w:val="222222"/>
          <w:sz w:val="22"/>
          <w:szCs w:val="22"/>
        </w:rPr>
        <w:t xml:space="preserve">Collapsible Curriculum Sidebar </w:t>
      </w:r>
      <w:r>
        <w:rPr>
          <w:rFonts w:ascii="Arial" w:cs="Arial" w:eastAsia="Arial" w:hAnsi="Arial"/>
          <w:color w:val="444444"/>
          <w:sz w:val="22"/>
          <w:szCs w:val="22"/>
        </w:rPr>
        <w:t xml:space="preserve">Inside the lesson viewer, the curriculum list is hosted in a collapsible panel. This maximizes video viewing space on laptops and mobile devices, providing a focused, distraction-free environment.</w:t>
      </w:r>
    </w:p>
    <w:p>
      <w:pPr>
        <w:spacing w:after="120" w:before="120"/>
      </w:pPr>
      <w:r>
        <w:rPr>
          <w:rFonts w:ascii="Arial" w:cs="Arial" w:eastAsia="Arial" w:hAnsi="Arial"/>
          <w:b/>
          <w:bCs/>
          <w:color w:val="222222"/>
          <w:sz w:val="22"/>
          <w:szCs w:val="22"/>
        </w:rPr>
        <w:t xml:space="preserve">Micro-Animations and Hover States </w:t>
      </w:r>
      <w:r>
        <w:rPr>
          <w:rFonts w:ascii="Arial" w:cs="Arial" w:eastAsia="Arial" w:hAnsi="Arial"/>
          <w:color w:val="444444"/>
          <w:sz w:val="22"/>
          <w:szCs w:val="22"/>
        </w:rPr>
        <w:t xml:space="preserve">Hover effects provide instant visual feedback. Buttons feature smooth background shifts, and course cards scale up slightly with soft drop-shadows.</w:t>
      </w:r>
    </w:p>
    <w:p>
      <w:pPr>
        <w:spacing w:after="120" w:before="120"/>
      </w:pPr>
      <w:r>
        <w:rPr>
          <w:rFonts w:ascii="Arial" w:cs="Arial" w:eastAsia="Arial" w:hAnsi="Arial"/>
          <w:b/>
          <w:bCs/>
          <w:color w:val="222222"/>
          <w:sz w:val="22"/>
          <w:szCs w:val="22"/>
        </w:rPr>
        <w:t xml:space="preserve">Interactive Hover Video Player </w:t>
      </w:r>
      <w:r>
        <w:rPr>
          <w:rFonts w:ascii="Arial" w:cs="Arial" w:eastAsia="Arial" w:hAnsi="Arial"/>
          <w:color w:val="444444"/>
          <w:sz w:val="22"/>
          <w:szCs w:val="22"/>
        </w:rPr>
        <w:t xml:space="preserve">Course cards feature a muted HTML5 video element. When a user hovers over a course card, the video plays a short preview loop of the course. On mouseout, the video is paused and hidden. This dynamic feature is controlled using lightweight Alpine.js logic to maintain high performance.</w:t>
      </w:r>
    </w:p>
    <w:p>
      <w:pPr>
        <w:spacing w:after="120" w:before="120"/>
      </w:pPr>
      <w:r>
        <w:rPr>
          <w:rFonts w:ascii="Arial" w:cs="Arial" w:eastAsia="Arial" w:hAnsi="Arial"/>
          <w:b/>
          <w:bCs/>
          <w:color w:val="222222"/>
          <w:sz w:val="22"/>
          <w:szCs w:val="22"/>
        </w:rPr>
        <w:t xml:space="preserve">Mobile Responsiveness </w:t>
      </w:r>
      <w:r>
        <w:rPr>
          <w:rFonts w:ascii="Arial" w:cs="Arial" w:eastAsia="Arial" w:hAnsi="Arial"/>
          <w:color w:val="444444"/>
          <w:sz w:val="22"/>
          <w:szCs w:val="22"/>
        </w:rPr>
        <w:t xml:space="preserve">All layouts, tables, grids, and dashboards are fully responsive. Sidebars convert into sliding drawers on mobile devices, and tables are wrapped in scrollable containers, ensuring a consistent experience across smartphones, tablets, and desktops.</w:t>
      </w:r>
    </w:p>
    <w:r>
      <w:br w:type="page"/>
    </w:r>
    <w:p>
      <w:pPr>
        <w:spacing w:after="180" w:before="360"/>
      </w:pPr>
      <w:r>
        <w:rPr>
          <w:rFonts w:ascii="Arial" w:cs="Arial" w:eastAsia="Arial" w:hAnsi="Arial"/>
          <w:b/>
          <w:bCs/>
          <w:color w:val="5F3EED"/>
          <w:sz w:val="32"/>
          <w:szCs w:val="32"/>
        </w:rPr>
        <w:t xml:space="preserve">11. Detailed Database &amp; Backend Structure</w:t>
      </w:r>
    </w:p>
    <w:p>
      <w:pPr>
        <w:spacing w:after="120" w:before="120"/>
      </w:pPr>
      <w:r>
        <w:rPr>
          <w:rFonts w:ascii="Arial" w:cs="Arial" w:eastAsia="Arial" w:hAnsi="Arial"/>
          <w:color w:val="444444"/>
          <w:sz w:val="22"/>
          <w:szCs w:val="22"/>
        </w:rPr>
        <w:t xml:space="preserve">The database schema is optimized for speed, relational integrity, and high-performance querying. Below is a detailed description of the primary tables, columns, and relationships in the database:</w:t>
      </w:r>
    </w:p>
    <w:p>
      <w:pPr>
        <w:spacing w:after="120" w:before="240"/>
      </w:pPr>
      <w:r>
        <w:rPr>
          <w:rFonts w:ascii="Arial" w:cs="Arial" w:eastAsia="Arial" w:hAnsi="Arial"/>
          <w:b/>
          <w:bCs/>
          <w:color w:val="222222"/>
          <w:sz w:val="24"/>
          <w:szCs w:val="24"/>
        </w:rPr>
        <w:t xml:space="preserve">Primary Database Schema Entities</w:t>
      </w:r>
    </w:p>
    <w:p>
      <w:pPr>
        <w:spacing w:after="90" w:before="180"/>
      </w:pPr>
      <w:r>
        <w:rPr>
          <w:rFonts w:ascii="Arial" w:cs="Arial" w:eastAsia="Arial" w:hAnsi="Arial"/>
          <w:b/>
          <w:bCs/>
          <w:color w:val="222222"/>
          <w:sz w:val="20"/>
          <w:szCs w:val="20"/>
        </w:rPr>
        <w:t xml:space="preserve">1. users Table</w:t>
      </w:r>
    </w:p>
    <w:p>
      <w:pPr>
        <w:pStyle w:val="ListParagraph"/>
        <w:numPr>
          <w:ilvl w:val="0"/>
          <w:numId w:val="1"/>
        </w:numPr>
        <w:spacing w:after="60" w:before="60"/>
      </w:pPr>
      <w:r>
        <w:rPr>
          <w:rFonts w:ascii="Arial" w:cs="Arial" w:eastAsia="Arial" w:hAnsi="Arial"/>
          <w:b/>
          <w:bCs/>
          <w:color w:val="222222"/>
          <w:sz w:val="22"/>
          <w:szCs w:val="22"/>
        </w:rPr>
        <w:t xml:space="preserve">id: </w:t>
      </w:r>
      <w:r>
        <w:rPr>
          <w:rFonts w:ascii="Arial" w:cs="Arial" w:eastAsia="Arial" w:hAnsi="Arial"/>
          <w:color w:val="444444"/>
          <w:sz w:val="22"/>
          <w:szCs w:val="22"/>
        </w:rPr>
        <w:t xml:space="preserve">BigInteger, Primary Key, Auto-Incrementing.</w:t>
      </w:r>
    </w:p>
    <w:p>
      <w:pPr>
        <w:pStyle w:val="ListParagraph"/>
        <w:numPr>
          <w:ilvl w:val="0"/>
          <w:numId w:val="1"/>
        </w:numPr>
        <w:spacing w:after="60" w:before="60"/>
      </w:pPr>
      <w:r>
        <w:rPr>
          <w:rFonts w:ascii="Arial" w:cs="Arial" w:eastAsia="Arial" w:hAnsi="Arial"/>
          <w:b/>
          <w:bCs/>
          <w:color w:val="222222"/>
          <w:sz w:val="22"/>
          <w:szCs w:val="22"/>
        </w:rPr>
        <w:t xml:space="preserve">first_name, last_name, name: </w:t>
      </w:r>
      <w:r>
        <w:rPr>
          <w:rFonts w:ascii="Arial" w:cs="Arial" w:eastAsia="Arial" w:hAnsi="Arial"/>
          <w:color w:val="444444"/>
          <w:sz w:val="22"/>
          <w:szCs w:val="22"/>
        </w:rPr>
        <w:t xml:space="preserve">String. Represents the user's name details.</w:t>
      </w:r>
    </w:p>
    <w:p>
      <w:pPr>
        <w:pStyle w:val="ListParagraph"/>
        <w:numPr>
          <w:ilvl w:val="0"/>
          <w:numId w:val="1"/>
        </w:numPr>
        <w:spacing w:after="60" w:before="60"/>
      </w:pPr>
      <w:r>
        <w:rPr>
          <w:rFonts w:ascii="Arial" w:cs="Arial" w:eastAsia="Arial" w:hAnsi="Arial"/>
          <w:b/>
          <w:bCs/>
          <w:color w:val="222222"/>
          <w:sz w:val="22"/>
          <w:szCs w:val="22"/>
        </w:rPr>
        <w:t xml:space="preserve">email: </w:t>
      </w:r>
      <w:r>
        <w:rPr>
          <w:rFonts w:ascii="Arial" w:cs="Arial" w:eastAsia="Arial" w:hAnsi="Arial"/>
          <w:color w:val="444444"/>
          <w:sz w:val="22"/>
          <w:szCs w:val="22"/>
        </w:rPr>
        <w:t xml:space="preserve">String, Unique. Authenticates the user.</w:t>
      </w:r>
    </w:p>
    <w:p>
      <w:pPr>
        <w:pStyle w:val="ListParagraph"/>
        <w:numPr>
          <w:ilvl w:val="0"/>
          <w:numId w:val="1"/>
        </w:numPr>
        <w:spacing w:after="60" w:before="60"/>
      </w:pPr>
      <w:r>
        <w:rPr>
          <w:rFonts w:ascii="Arial" w:cs="Arial" w:eastAsia="Arial" w:hAnsi="Arial"/>
          <w:b/>
          <w:bCs/>
          <w:color w:val="222222"/>
          <w:sz w:val="22"/>
          <w:szCs w:val="22"/>
        </w:rPr>
        <w:t xml:space="preserve">role: </w:t>
      </w:r>
      <w:r>
        <w:rPr>
          <w:rFonts w:ascii="Arial" w:cs="Arial" w:eastAsia="Arial" w:hAnsi="Arial"/>
          <w:color w:val="444444"/>
          <w:sz w:val="22"/>
          <w:szCs w:val="22"/>
        </w:rPr>
        <w:t xml:space="preserve">Enum/String (student, instructor, organization, admin, staff). Defines user permissions.</w:t>
      </w:r>
    </w:p>
    <w:p>
      <w:pPr>
        <w:pStyle w:val="ListParagraph"/>
        <w:numPr>
          <w:ilvl w:val="0"/>
          <w:numId w:val="1"/>
        </w:numPr>
        <w:spacing w:after="60" w:before="60"/>
      </w:pPr>
      <w:r>
        <w:rPr>
          <w:rFonts w:ascii="Arial" w:cs="Arial" w:eastAsia="Arial" w:hAnsi="Arial"/>
          <w:b/>
          <w:bCs/>
          <w:color w:val="222222"/>
          <w:sz w:val="22"/>
          <w:szCs w:val="22"/>
        </w:rPr>
        <w:t xml:space="preserve">status: </w:t>
      </w:r>
      <w:r>
        <w:rPr>
          <w:rFonts w:ascii="Arial" w:cs="Arial" w:eastAsia="Arial" w:hAnsi="Arial"/>
          <w:color w:val="444444"/>
          <w:sz w:val="22"/>
          <w:szCs w:val="22"/>
        </w:rPr>
        <w:t xml:space="preserve">String (active, inactive). Controls account access.</w:t>
      </w:r>
    </w:p>
    <w:p>
      <w:pPr>
        <w:pStyle w:val="ListParagraph"/>
        <w:numPr>
          <w:ilvl w:val="0"/>
          <w:numId w:val="1"/>
        </w:numPr>
        <w:spacing w:after="60" w:before="60"/>
      </w:pPr>
      <w:r>
        <w:rPr>
          <w:rFonts w:ascii="Arial" w:cs="Arial" w:eastAsia="Arial" w:hAnsi="Arial"/>
          <w:b/>
          <w:bCs/>
          <w:color w:val="222222"/>
          <w:sz w:val="22"/>
          <w:szCs w:val="22"/>
        </w:rPr>
        <w:t xml:space="preserve">designation, bio, address: </w:t>
      </w:r>
      <w:r>
        <w:rPr>
          <w:rFonts w:ascii="Arial" w:cs="Arial" w:eastAsia="Arial" w:hAnsi="Arial"/>
          <w:color w:val="444444"/>
          <w:sz w:val="22"/>
          <w:szCs w:val="22"/>
        </w:rPr>
        <w:t xml:space="preserve">String/Text, Nullable. Stores role-specific metadata.</w:t>
      </w:r>
    </w:p>
    <w:p>
      <w:pPr>
        <w:pStyle w:val="ListParagraph"/>
        <w:numPr>
          <w:ilvl w:val="0"/>
          <w:numId w:val="1"/>
        </w:numPr>
        <w:spacing w:after="60" w:before="60"/>
      </w:pPr>
      <w:r>
        <w:rPr>
          <w:rFonts w:ascii="Arial" w:cs="Arial" w:eastAsia="Arial" w:hAnsi="Arial"/>
          <w:b/>
          <w:bCs/>
          <w:color w:val="222222"/>
          <w:sz w:val="22"/>
          <w:szCs w:val="22"/>
        </w:rPr>
        <w:t xml:space="preserve">password: </w:t>
      </w:r>
      <w:r>
        <w:rPr>
          <w:rFonts w:ascii="Arial" w:cs="Arial" w:eastAsia="Arial" w:hAnsi="Arial"/>
          <w:color w:val="444444"/>
          <w:sz w:val="22"/>
          <w:szCs w:val="22"/>
        </w:rPr>
        <w:t xml:space="preserve">String. Stores the hashed BCrypt password.</w:t>
      </w:r>
    </w:p>
    <w:p>
      <w:pPr>
        <w:spacing w:after="90" w:before="180"/>
      </w:pPr>
      <w:r>
        <w:rPr>
          <w:rFonts w:ascii="Arial" w:cs="Arial" w:eastAsia="Arial" w:hAnsi="Arial"/>
          <w:b/>
          <w:bCs/>
          <w:color w:val="222222"/>
          <w:sz w:val="20"/>
          <w:szCs w:val="20"/>
        </w:rPr>
        <w:t xml:space="preserve">2. courses Table</w:t>
      </w:r>
    </w:p>
    <w:p>
      <w:pPr>
        <w:pStyle w:val="ListParagraph"/>
        <w:numPr>
          <w:ilvl w:val="0"/>
          <w:numId w:val="1"/>
        </w:numPr>
        <w:spacing w:after="60" w:before="60"/>
      </w:pPr>
      <w:r>
        <w:rPr>
          <w:rFonts w:ascii="Arial" w:cs="Arial" w:eastAsia="Arial" w:hAnsi="Arial"/>
          <w:b/>
          <w:bCs/>
          <w:color w:val="222222"/>
          <w:sz w:val="22"/>
          <w:szCs w:val="22"/>
        </w:rPr>
        <w:t xml:space="preserve">id: </w:t>
      </w:r>
      <w:r>
        <w:rPr>
          <w:rFonts w:ascii="Arial" w:cs="Arial" w:eastAsia="Arial" w:hAnsi="Arial"/>
          <w:color w:val="444444"/>
          <w:sz w:val="22"/>
          <w:szCs w:val="22"/>
        </w:rPr>
        <w:t xml:space="preserve">BigInteger, Primary Key.</w:t>
      </w:r>
    </w:p>
    <w:p>
      <w:pPr>
        <w:pStyle w:val="ListParagraph"/>
        <w:numPr>
          <w:ilvl w:val="0"/>
          <w:numId w:val="1"/>
        </w:numPr>
        <w:spacing w:after="60" w:before="60"/>
      </w:pPr>
      <w:r>
        <w:rPr>
          <w:rFonts w:ascii="Arial" w:cs="Arial" w:eastAsia="Arial" w:hAnsi="Arial"/>
          <w:b/>
          <w:bCs/>
          <w:color w:val="222222"/>
          <w:sz w:val="22"/>
          <w:szCs w:val="22"/>
        </w:rPr>
        <w:t xml:space="preserve">user_id: </w:t>
      </w:r>
      <w:r>
        <w:rPr>
          <w:rFonts w:ascii="Arial" w:cs="Arial" w:eastAsia="Arial" w:hAnsi="Arial"/>
          <w:color w:val="444444"/>
          <w:sz w:val="22"/>
          <w:szCs w:val="22"/>
        </w:rPr>
        <w:t xml:space="preserve">BigInteger, Foreign Key pointing to users.id (the course instructor).</w:t>
      </w:r>
    </w:p>
    <w:p>
      <w:pPr>
        <w:pStyle w:val="ListParagraph"/>
        <w:numPr>
          <w:ilvl w:val="0"/>
          <w:numId w:val="1"/>
        </w:numPr>
        <w:spacing w:after="60" w:before="60"/>
      </w:pPr>
      <w:r>
        <w:rPr>
          <w:rFonts w:ascii="Arial" w:cs="Arial" w:eastAsia="Arial" w:hAnsi="Arial"/>
          <w:b/>
          <w:bCs/>
          <w:color w:val="222222"/>
          <w:sz w:val="22"/>
          <w:szCs w:val="22"/>
        </w:rPr>
        <w:t xml:space="preserve">category_id: </w:t>
      </w:r>
      <w:r>
        <w:rPr>
          <w:rFonts w:ascii="Arial" w:cs="Arial" w:eastAsia="Arial" w:hAnsi="Arial"/>
          <w:color w:val="444444"/>
          <w:sz w:val="22"/>
          <w:szCs w:val="22"/>
        </w:rPr>
        <w:t xml:space="preserve">BigInteger, Foreign Key pointing to categories.id.</w:t>
      </w:r>
    </w:p>
    <w:p>
      <w:pPr>
        <w:pStyle w:val="ListParagraph"/>
        <w:numPr>
          <w:ilvl w:val="0"/>
          <w:numId w:val="1"/>
        </w:numPr>
        <w:spacing w:after="60" w:before="60"/>
      </w:pPr>
      <w:r>
        <w:rPr>
          <w:rFonts w:ascii="Arial" w:cs="Arial" w:eastAsia="Arial" w:hAnsi="Arial"/>
          <w:b/>
          <w:bCs/>
          <w:color w:val="222222"/>
          <w:sz w:val="22"/>
          <w:szCs w:val="22"/>
        </w:rPr>
        <w:t xml:space="preserve">level_id: </w:t>
      </w:r>
      <w:r>
        <w:rPr>
          <w:rFonts w:ascii="Arial" w:cs="Arial" w:eastAsia="Arial" w:hAnsi="Arial"/>
          <w:color w:val="444444"/>
          <w:sz w:val="22"/>
          <w:szCs w:val="22"/>
        </w:rPr>
        <w:t xml:space="preserve">BigInteger, Foreign Key pointing to levels.id.</w:t>
      </w:r>
    </w:p>
    <w:p>
      <w:pPr>
        <w:pStyle w:val="ListParagraph"/>
        <w:numPr>
          <w:ilvl w:val="0"/>
          <w:numId w:val="1"/>
        </w:numPr>
        <w:spacing w:after="60" w:before="60"/>
      </w:pPr>
      <w:r>
        <w:rPr>
          <w:rFonts w:ascii="Arial" w:cs="Arial" w:eastAsia="Arial" w:hAnsi="Arial"/>
          <w:b/>
          <w:bCs/>
          <w:color w:val="222222"/>
          <w:sz w:val="22"/>
          <w:szCs w:val="22"/>
        </w:rPr>
        <w:t xml:space="preserve">title, slug: </w:t>
      </w:r>
      <w:r>
        <w:rPr>
          <w:rFonts w:ascii="Arial" w:cs="Arial" w:eastAsia="Arial" w:hAnsi="Arial"/>
          <w:color w:val="444444"/>
          <w:sz w:val="22"/>
          <w:szCs w:val="22"/>
        </w:rPr>
        <w:t xml:space="preserve">String, Unique Slug. Used for user-friendly URLs.</w:t>
      </w:r>
    </w:p>
    <w:p>
      <w:pPr>
        <w:pStyle w:val="ListParagraph"/>
        <w:numPr>
          <w:ilvl w:val="0"/>
          <w:numId w:val="1"/>
        </w:numPr>
        <w:spacing w:after="60" w:before="60"/>
      </w:pPr>
      <w:r>
        <w:rPr>
          <w:rFonts w:ascii="Arial" w:cs="Arial" w:eastAsia="Arial" w:hAnsi="Arial"/>
          <w:b/>
          <w:bCs/>
          <w:color w:val="222222"/>
          <w:sz w:val="22"/>
          <w:szCs w:val="22"/>
        </w:rPr>
        <w:t xml:space="preserve">description, outcomes, requirements: </w:t>
      </w:r>
      <w:r>
        <w:rPr>
          <w:rFonts w:ascii="Arial" w:cs="Arial" w:eastAsia="Arial" w:hAnsi="Arial"/>
          <w:color w:val="444444"/>
          <w:sz w:val="22"/>
          <w:szCs w:val="22"/>
        </w:rPr>
        <w:t xml:space="preserve">Text. Stores course metadata.</w:t>
      </w:r>
    </w:p>
    <w:p>
      <w:pPr>
        <w:pStyle w:val="ListParagraph"/>
        <w:numPr>
          <w:ilvl w:val="0"/>
          <w:numId w:val="1"/>
        </w:numPr>
        <w:spacing w:after="60" w:before="60"/>
      </w:pPr>
      <w:r>
        <w:rPr>
          <w:rFonts w:ascii="Arial" w:cs="Arial" w:eastAsia="Arial" w:hAnsi="Arial"/>
          <w:b/>
          <w:bCs/>
          <w:color w:val="222222"/>
          <w:sz w:val="22"/>
          <w:szCs w:val="22"/>
        </w:rPr>
        <w:t xml:space="preserve">payment_type, price, sale_price: </w:t>
      </w:r>
      <w:r>
        <w:rPr>
          <w:rFonts w:ascii="Arial" w:cs="Arial" w:eastAsia="Arial" w:hAnsi="Arial"/>
          <w:color w:val="444444"/>
          <w:sz w:val="22"/>
          <w:szCs w:val="22"/>
        </w:rPr>
        <w:t xml:space="preserve">Decimal/String. Dictates course purchase logic.</w:t>
      </w:r>
    </w:p>
    <w:p>
      <w:pPr>
        <w:pStyle w:val="ListParagraph"/>
        <w:numPr>
          <w:ilvl w:val="0"/>
          <w:numId w:val="1"/>
        </w:numPr>
        <w:spacing w:after="60" w:before="60"/>
      </w:pPr>
      <w:r>
        <w:rPr>
          <w:rFonts w:ascii="Arial" w:cs="Arial" w:eastAsia="Arial" w:hAnsi="Arial"/>
          <w:b/>
          <w:bCs/>
          <w:color w:val="222222"/>
          <w:sz w:val="22"/>
          <w:szCs w:val="22"/>
        </w:rPr>
        <w:t xml:space="preserve">thumbnail, preview_video: </w:t>
      </w:r>
      <w:r>
        <w:rPr>
          <w:rFonts w:ascii="Arial" w:cs="Arial" w:eastAsia="Arial" w:hAnsi="Arial"/>
          <w:color w:val="444444"/>
          <w:sz w:val="22"/>
          <w:szCs w:val="22"/>
        </w:rPr>
        <w:t xml:space="preserve">String, Nullable. Paths to uploaded assets.</w:t>
      </w:r>
    </w:p>
    <w:p>
      <w:pPr>
        <w:pStyle w:val="ListParagraph"/>
        <w:numPr>
          <w:ilvl w:val="0"/>
          <w:numId w:val="1"/>
        </w:numPr>
        <w:spacing w:after="60" w:before="60"/>
      </w:pPr>
      <w:r>
        <w:rPr>
          <w:rFonts w:ascii="Arial" w:cs="Arial" w:eastAsia="Arial" w:hAnsi="Arial"/>
          <w:b/>
          <w:bCs/>
          <w:color w:val="222222"/>
          <w:sz w:val="22"/>
          <w:szCs w:val="22"/>
        </w:rPr>
        <w:t xml:space="preserve">status: </w:t>
      </w:r>
      <w:r>
        <w:rPr>
          <w:rFonts w:ascii="Arial" w:cs="Arial" w:eastAsia="Arial" w:hAnsi="Arial"/>
          <w:color w:val="444444"/>
          <w:sz w:val="22"/>
          <w:szCs w:val="22"/>
        </w:rPr>
        <w:t xml:space="preserve">String (Draft, Pending, Active). Governs publication.</w:t>
      </w:r>
    </w:p>
    <w:p>
      <w:pPr>
        <w:spacing w:after="90" w:before="180"/>
      </w:pPr>
      <w:r>
        <w:rPr>
          <w:rFonts w:ascii="Arial" w:cs="Arial" w:eastAsia="Arial" w:hAnsi="Arial"/>
          <w:b/>
          <w:bCs/>
          <w:color w:val="222222"/>
          <w:sz w:val="20"/>
          <w:szCs w:val="20"/>
        </w:rPr>
        <w:t xml:space="preserve">3. lessons Table</w:t>
      </w:r>
    </w:p>
    <w:p>
      <w:pPr>
        <w:pStyle w:val="ListParagraph"/>
        <w:numPr>
          <w:ilvl w:val="0"/>
          <w:numId w:val="1"/>
        </w:numPr>
        <w:spacing w:after="60" w:before="60"/>
      </w:pPr>
      <w:r>
        <w:rPr>
          <w:rFonts w:ascii="Arial" w:cs="Arial" w:eastAsia="Arial" w:hAnsi="Arial"/>
          <w:b/>
          <w:bCs/>
          <w:color w:val="222222"/>
          <w:sz w:val="22"/>
          <w:szCs w:val="22"/>
        </w:rPr>
        <w:t xml:space="preserve">id: </w:t>
      </w:r>
      <w:r>
        <w:rPr>
          <w:rFonts w:ascii="Arial" w:cs="Arial" w:eastAsia="Arial" w:hAnsi="Arial"/>
          <w:color w:val="444444"/>
          <w:sz w:val="22"/>
          <w:szCs w:val="22"/>
        </w:rPr>
        <w:t xml:space="preserve">BigInteger, Primary Key.</w:t>
      </w:r>
    </w:p>
    <w:p>
      <w:pPr>
        <w:pStyle w:val="ListParagraph"/>
        <w:numPr>
          <w:ilvl w:val="0"/>
          <w:numId w:val="1"/>
        </w:numPr>
        <w:spacing w:after="60" w:before="60"/>
      </w:pPr>
      <w:r>
        <w:rPr>
          <w:rFonts w:ascii="Arial" w:cs="Arial" w:eastAsia="Arial" w:hAnsi="Arial"/>
          <w:b/>
          <w:bCs/>
          <w:color w:val="222222"/>
          <w:sz w:val="22"/>
          <w:szCs w:val="22"/>
        </w:rPr>
        <w:t xml:space="preserve">course_id: </w:t>
      </w:r>
      <w:r>
        <w:rPr>
          <w:rFonts w:ascii="Arial" w:cs="Arial" w:eastAsia="Arial" w:hAnsi="Arial"/>
          <w:color w:val="444444"/>
          <w:sz w:val="22"/>
          <w:szCs w:val="22"/>
        </w:rPr>
        <w:t xml:space="preserve">BigInteger, Foreign Key pointing to courses.id.</w:t>
      </w:r>
    </w:p>
    <w:p>
      <w:pPr>
        <w:pStyle w:val="ListParagraph"/>
        <w:numPr>
          <w:ilvl w:val="0"/>
          <w:numId w:val="1"/>
        </w:numPr>
        <w:spacing w:after="60" w:before="60"/>
      </w:pPr>
      <w:r>
        <w:rPr>
          <w:rFonts w:ascii="Arial" w:cs="Arial" w:eastAsia="Arial" w:hAnsi="Arial"/>
          <w:b/>
          <w:bCs/>
          <w:color w:val="222222"/>
          <w:sz w:val="22"/>
          <w:szCs w:val="22"/>
        </w:rPr>
        <w:t xml:space="preserve">title, content: </w:t>
      </w:r>
      <w:r>
        <w:rPr>
          <w:rFonts w:ascii="Arial" w:cs="Arial" w:eastAsia="Arial" w:hAnsi="Arial"/>
          <w:color w:val="444444"/>
          <w:sz w:val="22"/>
          <w:szCs w:val="22"/>
        </w:rPr>
        <w:t xml:space="preserve">String/Text. Stores lecture text.</w:t>
      </w:r>
    </w:p>
    <w:p>
      <w:pPr>
        <w:pStyle w:val="ListParagraph"/>
        <w:numPr>
          <w:ilvl w:val="0"/>
          <w:numId w:val="1"/>
        </w:numPr>
        <w:spacing w:after="60" w:before="60"/>
      </w:pPr>
      <w:r>
        <w:rPr>
          <w:rFonts w:ascii="Arial" w:cs="Arial" w:eastAsia="Arial" w:hAnsi="Arial"/>
          <w:b/>
          <w:bCs/>
          <w:color w:val="222222"/>
          <w:sz w:val="22"/>
          <w:szCs w:val="22"/>
        </w:rPr>
        <w:t xml:space="preserve">video_file, video_url, document_file: </w:t>
      </w:r>
      <w:r>
        <w:rPr>
          <w:rFonts w:ascii="Arial" w:cs="Arial" w:eastAsia="Arial" w:hAnsi="Arial"/>
          <w:color w:val="444444"/>
          <w:sz w:val="22"/>
          <w:szCs w:val="22"/>
        </w:rPr>
        <w:t xml:space="preserve">String, Nullable. Lecture files or URLs.</w:t>
      </w:r>
    </w:p>
    <w:p>
      <w:pPr>
        <w:pStyle w:val="ListParagraph"/>
        <w:numPr>
          <w:ilvl w:val="0"/>
          <w:numId w:val="1"/>
        </w:numPr>
        <w:spacing w:after="60" w:before="60"/>
      </w:pPr>
      <w:r>
        <w:rPr>
          <w:rFonts w:ascii="Arial" w:cs="Arial" w:eastAsia="Arial" w:hAnsi="Arial"/>
          <w:b/>
          <w:bCs/>
          <w:color w:val="222222"/>
          <w:sz w:val="22"/>
          <w:szCs w:val="22"/>
        </w:rPr>
        <w:t xml:space="preserve">is_free_preview: </w:t>
      </w:r>
      <w:r>
        <w:rPr>
          <w:rFonts w:ascii="Arial" w:cs="Arial" w:eastAsia="Arial" w:hAnsi="Arial"/>
          <w:color w:val="444444"/>
          <w:sz w:val="22"/>
          <w:szCs w:val="22"/>
        </w:rPr>
        <w:t xml:space="preserve">Boolean, Default False. Allows public access.</w:t>
      </w:r>
    </w:p>
    <w:p>
      <w:pPr>
        <w:pStyle w:val="ListParagraph"/>
        <w:numPr>
          <w:ilvl w:val="0"/>
          <w:numId w:val="1"/>
        </w:numPr>
        <w:spacing w:after="60" w:before="60"/>
      </w:pPr>
      <w:r>
        <w:rPr>
          <w:rFonts w:ascii="Arial" w:cs="Arial" w:eastAsia="Arial" w:hAnsi="Arial"/>
          <w:b/>
          <w:bCs/>
          <w:color w:val="222222"/>
          <w:sz w:val="22"/>
          <w:szCs w:val="22"/>
        </w:rPr>
        <w:t xml:space="preserve">order: </w:t>
      </w:r>
      <w:r>
        <w:rPr>
          <w:rFonts w:ascii="Arial" w:cs="Arial" w:eastAsia="Arial" w:hAnsi="Arial"/>
          <w:color w:val="444444"/>
          <w:sz w:val="22"/>
          <w:szCs w:val="22"/>
        </w:rPr>
        <w:t xml:space="preserve">Integer. Defines sequence in the curriculum.</w:t>
      </w:r>
    </w:p>
    <w:p>
      <w:pPr>
        <w:spacing w:after="90" w:before="180"/>
      </w:pPr>
      <w:r>
        <w:rPr>
          <w:rFonts w:ascii="Arial" w:cs="Arial" w:eastAsia="Arial" w:hAnsi="Arial"/>
          <w:b/>
          <w:bCs/>
          <w:color w:val="222222"/>
          <w:sz w:val="20"/>
          <w:szCs w:val="20"/>
        </w:rPr>
        <w:t xml:space="preserve">4. enrollments Table</w:t>
      </w:r>
    </w:p>
    <w:p>
      <w:pPr>
        <w:pStyle w:val="ListParagraph"/>
        <w:numPr>
          <w:ilvl w:val="0"/>
          <w:numId w:val="1"/>
        </w:numPr>
        <w:spacing w:after="60" w:before="60"/>
      </w:pPr>
      <w:r>
        <w:rPr>
          <w:rFonts w:ascii="Arial" w:cs="Arial" w:eastAsia="Arial" w:hAnsi="Arial"/>
          <w:b/>
          <w:bCs/>
          <w:color w:val="222222"/>
          <w:sz w:val="22"/>
          <w:szCs w:val="22"/>
        </w:rPr>
        <w:t xml:space="preserve">id: </w:t>
      </w:r>
      <w:r>
        <w:rPr>
          <w:rFonts w:ascii="Arial" w:cs="Arial" w:eastAsia="Arial" w:hAnsi="Arial"/>
          <w:color w:val="444444"/>
          <w:sz w:val="22"/>
          <w:szCs w:val="22"/>
        </w:rPr>
        <w:t xml:space="preserve">BigInteger, Primary Key.</w:t>
      </w:r>
    </w:p>
    <w:p>
      <w:pPr>
        <w:pStyle w:val="ListParagraph"/>
        <w:numPr>
          <w:ilvl w:val="0"/>
          <w:numId w:val="1"/>
        </w:numPr>
        <w:spacing w:after="60" w:before="60"/>
      </w:pPr>
      <w:r>
        <w:rPr>
          <w:rFonts w:ascii="Arial" w:cs="Arial" w:eastAsia="Arial" w:hAnsi="Arial"/>
          <w:b/>
          <w:bCs/>
          <w:color w:val="222222"/>
          <w:sz w:val="22"/>
          <w:szCs w:val="22"/>
        </w:rPr>
        <w:t xml:space="preserve">user_id: </w:t>
      </w:r>
      <w:r>
        <w:rPr>
          <w:rFonts w:ascii="Arial" w:cs="Arial" w:eastAsia="Arial" w:hAnsi="Arial"/>
          <w:color w:val="444444"/>
          <w:sz w:val="22"/>
          <w:szCs w:val="22"/>
        </w:rPr>
        <w:t xml:space="preserve">BigInteger, Foreign Key pointing to users.id (the student).</w:t>
      </w:r>
    </w:p>
    <w:p>
      <w:pPr>
        <w:pStyle w:val="ListParagraph"/>
        <w:numPr>
          <w:ilvl w:val="0"/>
          <w:numId w:val="1"/>
        </w:numPr>
        <w:spacing w:after="60" w:before="60"/>
      </w:pPr>
      <w:r>
        <w:rPr>
          <w:rFonts w:ascii="Arial" w:cs="Arial" w:eastAsia="Arial" w:hAnsi="Arial"/>
          <w:b/>
          <w:bCs/>
          <w:color w:val="222222"/>
          <w:sz w:val="22"/>
          <w:szCs w:val="22"/>
        </w:rPr>
        <w:t xml:space="preserve">course_id: </w:t>
      </w:r>
      <w:r>
        <w:rPr>
          <w:rFonts w:ascii="Arial" w:cs="Arial" w:eastAsia="Arial" w:hAnsi="Arial"/>
          <w:color w:val="444444"/>
          <w:sz w:val="22"/>
          <w:szCs w:val="22"/>
        </w:rPr>
        <w:t xml:space="preserve">BigInteger, Foreign Key pointing to courses.id.</w:t>
      </w:r>
    </w:p>
    <w:p>
      <w:pPr>
        <w:pStyle w:val="ListParagraph"/>
        <w:numPr>
          <w:ilvl w:val="0"/>
          <w:numId w:val="1"/>
        </w:numPr>
        <w:spacing w:after="60" w:before="60"/>
      </w:pPr>
      <w:r>
        <w:rPr>
          <w:rFonts w:ascii="Arial" w:cs="Arial" w:eastAsia="Arial" w:hAnsi="Arial"/>
          <w:b/>
          <w:bCs/>
          <w:color w:val="222222"/>
          <w:sz w:val="22"/>
          <w:szCs w:val="22"/>
        </w:rPr>
        <w:t xml:space="preserve">amount_paid: </w:t>
      </w:r>
      <w:r>
        <w:rPr>
          <w:rFonts w:ascii="Arial" w:cs="Arial" w:eastAsia="Arial" w:hAnsi="Arial"/>
          <w:color w:val="444444"/>
          <w:sz w:val="22"/>
          <w:szCs w:val="22"/>
        </w:rPr>
        <w:t xml:space="preserve">Decimal. Tracks purchase price for revenue analytics.</w:t>
      </w:r>
    </w:p>
    <w:p>
      <w:pPr>
        <w:pStyle w:val="ListParagraph"/>
        <w:numPr>
          <w:ilvl w:val="0"/>
          <w:numId w:val="1"/>
        </w:numPr>
        <w:spacing w:after="60" w:before="60"/>
      </w:pPr>
      <w:r>
        <w:rPr>
          <w:rFonts w:ascii="Arial" w:cs="Arial" w:eastAsia="Arial" w:hAnsi="Arial"/>
          <w:b/>
          <w:bCs/>
          <w:color w:val="222222"/>
          <w:sz w:val="22"/>
          <w:szCs w:val="22"/>
        </w:rPr>
        <w:t xml:space="preserve">status: </w:t>
      </w:r>
      <w:r>
        <w:rPr>
          <w:rFonts w:ascii="Arial" w:cs="Arial" w:eastAsia="Arial" w:hAnsi="Arial"/>
          <w:color w:val="444444"/>
          <w:sz w:val="22"/>
          <w:szCs w:val="22"/>
        </w:rPr>
        <w:t xml:space="preserve">String (in_progress, completed, dropped).</w:t>
      </w:r>
    </w:p>
    <w:p>
      <w:pPr>
        <w:spacing w:after="90" w:before="180"/>
      </w:pPr>
      <w:r>
        <w:rPr>
          <w:rFonts w:ascii="Arial" w:cs="Arial" w:eastAsia="Arial" w:hAnsi="Arial"/>
          <w:b/>
          <w:bCs/>
          <w:color w:val="222222"/>
          <w:sz w:val="20"/>
          <w:szCs w:val="20"/>
        </w:rPr>
        <w:t xml:space="preserve">5. lesson_completions Table</w:t>
      </w:r>
    </w:p>
    <w:p>
      <w:pPr>
        <w:pStyle w:val="ListParagraph"/>
        <w:numPr>
          <w:ilvl w:val="0"/>
          <w:numId w:val="1"/>
        </w:numPr>
        <w:spacing w:after="60" w:before="60"/>
      </w:pPr>
      <w:r>
        <w:rPr>
          <w:rFonts w:ascii="Arial" w:cs="Arial" w:eastAsia="Arial" w:hAnsi="Arial"/>
          <w:b/>
          <w:bCs/>
          <w:color w:val="222222"/>
          <w:sz w:val="22"/>
          <w:szCs w:val="22"/>
        </w:rPr>
        <w:t xml:space="preserve">id: </w:t>
      </w:r>
      <w:r>
        <w:rPr>
          <w:rFonts w:ascii="Arial" w:cs="Arial" w:eastAsia="Arial" w:hAnsi="Arial"/>
          <w:color w:val="444444"/>
          <w:sz w:val="22"/>
          <w:szCs w:val="22"/>
        </w:rPr>
        <w:t xml:space="preserve">BigInteger, Primary Key.</w:t>
      </w:r>
    </w:p>
    <w:p>
      <w:pPr>
        <w:pStyle w:val="ListParagraph"/>
        <w:numPr>
          <w:ilvl w:val="0"/>
          <w:numId w:val="1"/>
        </w:numPr>
        <w:spacing w:after="60" w:before="60"/>
      </w:pPr>
      <w:r>
        <w:rPr>
          <w:rFonts w:ascii="Arial" w:cs="Arial" w:eastAsia="Arial" w:hAnsi="Arial"/>
          <w:b/>
          <w:bCs/>
          <w:color w:val="222222"/>
          <w:sz w:val="22"/>
          <w:szCs w:val="22"/>
        </w:rPr>
        <w:t xml:space="preserve">user_id: </w:t>
      </w:r>
      <w:r>
        <w:rPr>
          <w:rFonts w:ascii="Arial" w:cs="Arial" w:eastAsia="Arial" w:hAnsi="Arial"/>
          <w:color w:val="444444"/>
          <w:sz w:val="22"/>
          <w:szCs w:val="22"/>
        </w:rPr>
        <w:t xml:space="preserve">BigInteger, Foreign Key to users.id.</w:t>
      </w:r>
    </w:p>
    <w:p>
      <w:pPr>
        <w:pStyle w:val="ListParagraph"/>
        <w:numPr>
          <w:ilvl w:val="0"/>
          <w:numId w:val="1"/>
        </w:numPr>
        <w:spacing w:after="60" w:before="60"/>
      </w:pPr>
      <w:r>
        <w:rPr>
          <w:rFonts w:ascii="Arial" w:cs="Arial" w:eastAsia="Arial" w:hAnsi="Arial"/>
          <w:b/>
          <w:bCs/>
          <w:color w:val="222222"/>
          <w:sz w:val="22"/>
          <w:szCs w:val="22"/>
        </w:rPr>
        <w:t xml:space="preserve">lesson_id: </w:t>
      </w:r>
      <w:r>
        <w:rPr>
          <w:rFonts w:ascii="Arial" w:cs="Arial" w:eastAsia="Arial" w:hAnsi="Arial"/>
          <w:color w:val="444444"/>
          <w:sz w:val="22"/>
          <w:szCs w:val="22"/>
        </w:rPr>
        <w:t xml:space="preserve">BigInteger, Foreign Key to lessons.id.</w:t>
      </w:r>
    </w:p>
    <w:p>
      <w:pPr>
        <w:pStyle w:val="ListParagraph"/>
        <w:numPr>
          <w:ilvl w:val="0"/>
          <w:numId w:val="1"/>
        </w:numPr>
        <w:spacing w:after="60" w:before="60"/>
      </w:pPr>
      <w:r>
        <w:rPr>
          <w:rFonts w:ascii="Arial" w:cs="Arial" w:eastAsia="Arial" w:hAnsi="Arial"/>
          <w:b/>
          <w:bCs/>
          <w:color w:val="222222"/>
          <w:sz w:val="22"/>
          <w:szCs w:val="22"/>
        </w:rPr>
        <w:t xml:space="preserve">course_id: </w:t>
      </w:r>
      <w:r>
        <w:rPr>
          <w:rFonts w:ascii="Arial" w:cs="Arial" w:eastAsia="Arial" w:hAnsi="Arial"/>
          <w:color w:val="444444"/>
          <w:sz w:val="22"/>
          <w:szCs w:val="22"/>
        </w:rPr>
        <w:t xml:space="preserve">BigInteger, Foreign Key to courses.id.</w:t>
      </w:r>
    </w:p>
    <w:p>
      <w:pPr>
        <w:pStyle w:val="ListParagraph"/>
        <w:numPr>
          <w:ilvl w:val="0"/>
          <w:numId w:val="1"/>
        </w:numPr>
        <w:spacing w:after="60" w:before="60"/>
      </w:pPr>
      <w:r>
        <w:rPr>
          <w:rFonts w:ascii="Arial" w:cs="Arial" w:eastAsia="Arial" w:hAnsi="Arial"/>
          <w:b/>
          <w:bCs/>
          <w:color w:val="222222"/>
          <w:sz w:val="22"/>
          <w:szCs w:val="22"/>
        </w:rPr>
        <w:t xml:space="preserve">last_watched_position: </w:t>
      </w:r>
      <w:r>
        <w:rPr>
          <w:rFonts w:ascii="Arial" w:cs="Arial" w:eastAsia="Arial" w:hAnsi="Arial"/>
          <w:color w:val="444444"/>
          <w:sz w:val="22"/>
          <w:szCs w:val="22"/>
        </w:rPr>
        <w:t xml:space="preserve">Integer. Saves video playback timestamp.</w:t>
      </w:r>
    </w:p>
    <w:p>
      <w:pPr>
        <w:spacing w:after="90" w:before="180"/>
      </w:pPr>
      <w:r>
        <w:rPr>
          <w:rFonts w:ascii="Arial" w:cs="Arial" w:eastAsia="Arial" w:hAnsi="Arial"/>
          <w:b/>
          <w:bCs/>
          <w:color w:val="222222"/>
          <w:sz w:val="20"/>
          <w:szCs w:val="20"/>
        </w:rPr>
        <w:t xml:space="preserve">6. quizzes &amp; quiz_results Tables</w:t>
      </w:r>
    </w:p>
    <w:p>
      <w:pPr>
        <w:pStyle w:val="ListParagraph"/>
        <w:numPr>
          <w:ilvl w:val="0"/>
          <w:numId w:val="1"/>
        </w:numPr>
        <w:spacing w:after="60" w:before="60"/>
      </w:pPr>
      <w:r>
        <w:rPr>
          <w:rFonts w:ascii="Arial" w:cs="Arial" w:eastAsia="Arial" w:hAnsi="Arial"/>
          <w:b/>
          <w:bCs/>
          <w:color w:val="222222"/>
          <w:sz w:val="22"/>
          <w:szCs w:val="22"/>
        </w:rPr>
        <w:t xml:space="preserve">quizzes: </w:t>
      </w:r>
      <w:r>
        <w:rPr>
          <w:rFonts w:ascii="Arial" w:cs="Arial" w:eastAsia="Arial" w:hAnsi="Arial"/>
          <w:color w:val="444444"/>
          <w:sz w:val="22"/>
          <w:szCs w:val="22"/>
        </w:rPr>
        <w:t xml:space="preserve">Stores titles, duration timers, passing scores, and instruction files.</w:t>
      </w:r>
    </w:p>
    <w:p>
      <w:pPr>
        <w:pStyle w:val="ListParagraph"/>
        <w:numPr>
          <w:ilvl w:val="0"/>
          <w:numId w:val="1"/>
        </w:numPr>
        <w:spacing w:after="60" w:before="60"/>
      </w:pPr>
      <w:r>
        <w:rPr>
          <w:rFonts w:ascii="Arial" w:cs="Arial" w:eastAsia="Arial" w:hAnsi="Arial"/>
          <w:b/>
          <w:bCs/>
          <w:color w:val="222222"/>
          <w:sz w:val="22"/>
          <w:szCs w:val="22"/>
        </w:rPr>
        <w:t xml:space="preserve">quiz_questions: </w:t>
      </w:r>
      <w:r>
        <w:rPr>
          <w:rFonts w:ascii="Arial" w:cs="Arial" w:eastAsia="Arial" w:hAnsi="Arial"/>
          <w:color w:val="444444"/>
          <w:sz w:val="22"/>
          <w:szCs w:val="22"/>
        </w:rPr>
        <w:t xml:space="preserve">Stores multiple-choice options, questions, correct answers, and marks.</w:t>
      </w:r>
    </w:p>
    <w:p>
      <w:pPr>
        <w:pStyle w:val="ListParagraph"/>
        <w:numPr>
          <w:ilvl w:val="0"/>
          <w:numId w:val="1"/>
        </w:numPr>
        <w:spacing w:after="60" w:before="60"/>
      </w:pPr>
      <w:r>
        <w:rPr>
          <w:rFonts w:ascii="Arial" w:cs="Arial" w:eastAsia="Arial" w:hAnsi="Arial"/>
          <w:b/>
          <w:bCs/>
          <w:color w:val="222222"/>
          <w:sz w:val="22"/>
          <w:szCs w:val="22"/>
        </w:rPr>
        <w:t xml:space="preserve">quiz_results: </w:t>
      </w:r>
      <w:r>
        <w:rPr>
          <w:rFonts w:ascii="Arial" w:cs="Arial" w:eastAsia="Arial" w:hAnsi="Arial"/>
          <w:color w:val="444444"/>
          <w:sz w:val="22"/>
          <w:szCs w:val="22"/>
        </w:rPr>
        <w:t xml:space="preserve">Logs the user's score, pass/fail status, and attempt number. Enforces a unique index on (user_id, quiz_id, attempt_number) to prevent double-submitting.</w:t>
      </w:r>
    </w:p>
    <w:r>
      <w:br w:type="page"/>
    </w:r>
    <w:p>
      <w:pPr>
        <w:spacing w:after="180" w:before="360"/>
      </w:pPr>
      <w:r>
        <w:rPr>
          <w:rFonts w:ascii="Arial" w:cs="Arial" w:eastAsia="Arial" w:hAnsi="Arial"/>
          <w:b/>
          <w:bCs/>
          <w:color w:val="5F3EED"/>
          <w:sz w:val="32"/>
          <w:szCs w:val="32"/>
        </w:rPr>
        <w:t xml:space="preserve">12. Core Technologies Used</w:t>
      </w:r>
    </w:p>
    <w:p>
      <w:pPr>
        <w:spacing w:after="120" w:before="120"/>
      </w:pPr>
      <w:r>
        <w:rPr>
          <w:rFonts w:ascii="Arial" w:cs="Arial" w:eastAsia="Arial" w:hAnsi="Arial"/>
          <w:color w:val="444444"/>
          <w:sz w:val="22"/>
          <w:szCs w:val="22"/>
        </w:rPr>
        <w:t xml:space="preserve">EduLab is built using a modern, performant software stack selected to ensure security, rapid page loads, and ease of deployment.</w:t>
      </w:r>
    </w:p>
    <w:p>
      <w:pPr>
        <w:spacing w:after="120" w:before="240"/>
      </w:pPr>
      <w:r>
        <w:rPr>
          <w:rFonts w:ascii="Arial" w:cs="Arial" w:eastAsia="Arial" w:hAnsi="Arial"/>
          <w:b/>
          <w:bCs/>
          <w:color w:val="222222"/>
          <w:sz w:val="24"/>
          <w:szCs w:val="24"/>
        </w:rPr>
        <w:t xml:space="preserve">Backend Stack</w:t>
      </w:r>
    </w:p>
    <w:p>
      <w:pPr>
        <w:pStyle w:val="ListParagraph"/>
        <w:numPr>
          <w:ilvl w:val="0"/>
          <w:numId w:val="1"/>
        </w:numPr>
        <w:spacing w:after="60" w:before="60"/>
      </w:pPr>
      <w:r>
        <w:rPr>
          <w:rFonts w:ascii="Arial" w:cs="Arial" w:eastAsia="Arial" w:hAnsi="Arial"/>
          <w:b/>
          <w:bCs/>
          <w:color w:val="222222"/>
          <w:sz w:val="22"/>
          <w:szCs w:val="22"/>
        </w:rPr>
        <w:t xml:space="preserve">PHP 8.3+: </w:t>
      </w:r>
      <w:r>
        <w:rPr>
          <w:rFonts w:ascii="Arial" w:cs="Arial" w:eastAsia="Arial" w:hAnsi="Arial"/>
          <w:color w:val="444444"/>
          <w:sz w:val="22"/>
          <w:szCs w:val="22"/>
        </w:rPr>
        <w:t xml:space="preserve">The platform leverages PHP 8.3+'s strict typing, read-only properties, constructor promotion, and performance improvements.</w:t>
      </w:r>
    </w:p>
    <w:p>
      <w:pPr>
        <w:pStyle w:val="ListParagraph"/>
        <w:numPr>
          <w:ilvl w:val="0"/>
          <w:numId w:val="1"/>
        </w:numPr>
        <w:spacing w:after="60" w:before="60"/>
      </w:pPr>
      <w:r>
        <w:rPr>
          <w:rFonts w:ascii="Arial" w:cs="Arial" w:eastAsia="Arial" w:hAnsi="Arial"/>
          <w:b/>
          <w:bCs/>
          <w:color w:val="222222"/>
          <w:sz w:val="22"/>
          <w:szCs w:val="22"/>
        </w:rPr>
        <w:t xml:space="preserve">Laravel 13.8: </w:t>
      </w:r>
      <w:r>
        <w:rPr>
          <w:rFonts w:ascii="Arial" w:cs="Arial" w:eastAsia="Arial" w:hAnsi="Arial"/>
          <w:color w:val="444444"/>
          <w:sz w:val="22"/>
          <w:szCs w:val="22"/>
        </w:rPr>
        <w:t xml:space="preserve">The backbone framework. Provides robust features including Eloquent ORM, secure session guards, validation engines, request handlers, and middleware routing.</w:t>
      </w:r>
    </w:p>
    <w:p>
      <w:pPr>
        <w:pStyle w:val="ListParagraph"/>
        <w:numPr>
          <w:ilvl w:val="0"/>
          <w:numId w:val="1"/>
        </w:numPr>
        <w:spacing w:after="60" w:before="60"/>
      </w:pPr>
      <w:r>
        <w:rPr>
          <w:rFonts w:ascii="Arial" w:cs="Arial" w:eastAsia="Arial" w:hAnsi="Arial"/>
          <w:b/>
          <w:bCs/>
          <w:color w:val="222222"/>
          <w:sz w:val="22"/>
          <w:szCs w:val="22"/>
        </w:rPr>
        <w:t xml:space="preserve">barryvdh/laravel-dompdf: </w:t>
      </w:r>
      <w:r>
        <w:rPr>
          <w:rFonts w:ascii="Arial" w:cs="Arial" w:eastAsia="Arial" w:hAnsi="Arial"/>
          <w:color w:val="444444"/>
          <w:sz w:val="22"/>
          <w:szCs w:val="22"/>
        </w:rPr>
        <w:t xml:space="preserve">Used for PDF generation. Programmatically creates certificates with custom HTML layouts, embedded fonts, and unique validation hashes.</w:t>
      </w:r>
    </w:p>
    <w:p>
      <w:pPr>
        <w:spacing w:after="120" w:before="240"/>
      </w:pPr>
      <w:r>
        <w:rPr>
          <w:rFonts w:ascii="Arial" w:cs="Arial" w:eastAsia="Arial" w:hAnsi="Arial"/>
          <w:b/>
          <w:bCs/>
          <w:color w:val="222222"/>
          <w:sz w:val="24"/>
          <w:szCs w:val="24"/>
        </w:rPr>
        <w:t xml:space="preserve">Frontend Stack</w:t>
      </w:r>
    </w:p>
    <w:p>
      <w:pPr>
        <w:pStyle w:val="ListParagraph"/>
        <w:numPr>
          <w:ilvl w:val="0"/>
          <w:numId w:val="1"/>
        </w:numPr>
        <w:spacing w:after="60" w:before="60"/>
      </w:pPr>
      <w:r>
        <w:rPr>
          <w:rFonts w:ascii="Arial" w:cs="Arial" w:eastAsia="Arial" w:hAnsi="Arial"/>
          <w:b/>
          <w:bCs/>
          <w:color w:val="222222"/>
          <w:sz w:val="22"/>
          <w:szCs w:val="22"/>
        </w:rPr>
        <w:t xml:space="preserve">Tailwind CSS v4: </w:t>
      </w:r>
      <w:r>
        <w:rPr>
          <w:rFonts w:ascii="Arial" w:cs="Arial" w:eastAsia="Arial" w:hAnsi="Arial"/>
          <w:color w:val="444444"/>
          <w:sz w:val="22"/>
          <w:szCs w:val="22"/>
        </w:rPr>
        <w:t xml:space="preserve">Utilized for styling. Facilitates rapid development of utility-first responsive layouts while keeping CSS bundles small.</w:t>
      </w:r>
    </w:p>
    <w:p>
      <w:pPr>
        <w:pStyle w:val="ListParagraph"/>
        <w:numPr>
          <w:ilvl w:val="0"/>
          <w:numId w:val="1"/>
        </w:numPr>
        <w:spacing w:after="60" w:before="60"/>
      </w:pPr>
      <w:r>
        <w:rPr>
          <w:rFonts w:ascii="Arial" w:cs="Arial" w:eastAsia="Arial" w:hAnsi="Arial"/>
          <w:b/>
          <w:bCs/>
          <w:color w:val="222222"/>
          <w:sz w:val="22"/>
          <w:szCs w:val="22"/>
        </w:rPr>
        <w:t xml:space="preserve">Alpine.js 3.14.8: </w:t>
      </w:r>
      <w:r>
        <w:rPr>
          <w:rFonts w:ascii="Arial" w:cs="Arial" w:eastAsia="Arial" w:hAnsi="Arial"/>
          <w:color w:val="444444"/>
          <w:sz w:val="22"/>
          <w:szCs w:val="22"/>
        </w:rPr>
        <w:t xml:space="preserve">A lightweight, declarative JavaScript framework. Powers interactive UI components (collapsible sidebars, tab switches, modal dialogs, and video preview hover loops) without the bloat of React or Vue.</w:t>
      </w:r>
    </w:p>
    <w:p>
      <w:pPr>
        <w:pStyle w:val="ListParagraph"/>
        <w:numPr>
          <w:ilvl w:val="0"/>
          <w:numId w:val="1"/>
        </w:numPr>
        <w:spacing w:after="60" w:before="60"/>
      </w:pPr>
      <w:r>
        <w:rPr>
          <w:rFonts w:ascii="Arial" w:cs="Arial" w:eastAsia="Arial" w:hAnsi="Arial"/>
          <w:b/>
          <w:bCs/>
          <w:color w:val="222222"/>
          <w:sz w:val="22"/>
          <w:szCs w:val="22"/>
        </w:rPr>
        <w:t xml:space="preserve">Remixicon Icons: </w:t>
      </w:r>
      <w:r>
        <w:rPr>
          <w:rFonts w:ascii="Arial" w:cs="Arial" w:eastAsia="Arial" w:hAnsi="Arial"/>
          <w:color w:val="444444"/>
          <w:sz w:val="22"/>
          <w:szCs w:val="22"/>
        </w:rPr>
        <w:t xml:space="preserve">A comprehensive library of vector icons used for visual markers throughout the student and instructor dashboards.</w:t>
      </w:r>
    </w:p>
    <w:p>
      <w:pPr>
        <w:pStyle w:val="ListParagraph"/>
        <w:numPr>
          <w:ilvl w:val="0"/>
          <w:numId w:val="1"/>
        </w:numPr>
        <w:spacing w:after="60" w:before="60"/>
      </w:pPr>
      <w:r>
        <w:rPr>
          <w:rFonts w:ascii="Arial" w:cs="Arial" w:eastAsia="Arial" w:hAnsi="Arial"/>
          <w:b/>
          <w:bCs/>
          <w:color w:val="222222"/>
          <w:sz w:val="22"/>
          <w:szCs w:val="22"/>
        </w:rPr>
        <w:t xml:space="preserve">Vite 8 &amp; laravel-vite-plugin: </w:t>
      </w:r>
      <w:r>
        <w:rPr>
          <w:rFonts w:ascii="Arial" w:cs="Arial" w:eastAsia="Arial" w:hAnsi="Arial"/>
          <w:color w:val="444444"/>
          <w:sz w:val="22"/>
          <w:szCs w:val="22"/>
        </w:rPr>
        <w:t xml:space="preserve">The frontend build tool. Bundles and minifies styles and scripts, compiling assets with hot-module replacement during development.</w:t>
      </w:r>
    </w:p>
    <w:p>
      <w:pPr>
        <w:spacing w:after="120" w:before="240"/>
      </w:pPr>
      <w:r>
        <w:rPr>
          <w:rFonts w:ascii="Arial" w:cs="Arial" w:eastAsia="Arial" w:hAnsi="Arial"/>
          <w:b/>
          <w:bCs/>
          <w:color w:val="222222"/>
          <w:sz w:val="24"/>
          <w:szCs w:val="24"/>
        </w:rPr>
        <w:t xml:space="preserve">Database &amp; Hosting Layer</w:t>
      </w:r>
    </w:p>
    <w:p>
      <w:pPr>
        <w:pStyle w:val="ListParagraph"/>
        <w:numPr>
          <w:ilvl w:val="0"/>
          <w:numId w:val="1"/>
        </w:numPr>
        <w:spacing w:after="60" w:before="60"/>
      </w:pPr>
      <w:r>
        <w:rPr>
          <w:rFonts w:ascii="Arial" w:cs="Arial" w:eastAsia="Arial" w:hAnsi="Arial"/>
          <w:b/>
          <w:bCs/>
          <w:color w:val="222222"/>
          <w:sz w:val="22"/>
          <w:szCs w:val="22"/>
        </w:rPr>
        <w:t xml:space="preserve">SQLite / MySQL: </w:t>
      </w:r>
      <w:r>
        <w:rPr>
          <w:rFonts w:ascii="Arial" w:cs="Arial" w:eastAsia="Arial" w:hAnsi="Arial"/>
          <w:color w:val="444444"/>
          <w:sz w:val="22"/>
          <w:szCs w:val="22"/>
        </w:rPr>
        <w:t xml:space="preserve">SQLite is used for local development, testing, and rapid in-memory database testing. MySQL is configured for production environments to handle concurrent connections and larger datasets.</w:t>
      </w:r>
    </w:p>
    <w:p>
      <w:pPr>
        <w:pStyle w:val="ListParagraph"/>
        <w:numPr>
          <w:ilvl w:val="0"/>
          <w:numId w:val="1"/>
        </w:numPr>
        <w:spacing w:after="60" w:before="60"/>
      </w:pPr>
      <w:r>
        <w:rPr>
          <w:rFonts w:ascii="Arial" w:cs="Arial" w:eastAsia="Arial" w:hAnsi="Arial"/>
          <w:b/>
          <w:bCs/>
          <w:color w:val="222222"/>
          <w:sz w:val="22"/>
          <w:szCs w:val="22"/>
        </w:rPr>
        <w:t xml:space="preserve">Database Sessions: </w:t>
      </w:r>
      <w:r>
        <w:rPr>
          <w:rFonts w:ascii="Arial" w:cs="Arial" w:eastAsia="Arial" w:hAnsi="Arial"/>
          <w:color w:val="444444"/>
          <w:sz w:val="22"/>
          <w:szCs w:val="22"/>
        </w:rPr>
        <w:t xml:space="preserve">Rather than using local file sessions, sessions are stored in the database (`sessions` table), allowing the platform to scale horizontally across multiple web servers.</w:t>
      </w:r>
    </w:p>
    <w:r>
      <w:br w:type="page"/>
    </w:r>
    <w:p>
      <w:pPr>
        <w:spacing w:after="180" w:before="360"/>
      </w:pPr>
      <w:r>
        <w:rPr>
          <w:rFonts w:ascii="Arial" w:cs="Arial" w:eastAsia="Arial" w:hAnsi="Arial"/>
          <w:b/>
          <w:bCs/>
          <w:color w:val="5F3EED"/>
          <w:sz w:val="32"/>
          <w:szCs w:val="32"/>
        </w:rPr>
        <w:t xml:space="preserve">13. Comprehensive Security Blueprint</w:t>
      </w:r>
    </w:p>
    <w:p>
      <w:pPr>
        <w:spacing w:after="120" w:before="120"/>
      </w:pPr>
      <w:r>
        <w:rPr>
          <w:rFonts w:ascii="Arial" w:cs="Arial" w:eastAsia="Arial" w:hAnsi="Arial"/>
          <w:color w:val="444444"/>
          <w:sz w:val="22"/>
          <w:szCs w:val="22"/>
        </w:rPr>
        <w:t xml:space="preserve">Security is integrated into every layer of the EduLab platform, protecting user data, preventing unauthorized access, and securing financial transactions.</w:t>
      </w:r>
    </w:p>
    <w:p>
      <w:pPr>
        <w:spacing w:after="120" w:before="240"/>
      </w:pPr>
      <w:r>
        <w:rPr>
          <w:rFonts w:ascii="Arial" w:cs="Arial" w:eastAsia="Arial" w:hAnsi="Arial"/>
          <w:b/>
          <w:bCs/>
          <w:color w:val="222222"/>
          <w:sz w:val="24"/>
          <w:szCs w:val="24"/>
        </w:rPr>
        <w:t xml:space="preserve">Core Security Implementations</w:t>
      </w:r>
    </w:p>
    <w:p>
      <w:pPr>
        <w:pStyle w:val="ListParagraph"/>
        <w:numPr>
          <w:ilvl w:val="0"/>
          <w:numId w:val="1"/>
        </w:numPr>
        <w:spacing w:after="60" w:before="60"/>
      </w:pPr>
      <w:r>
        <w:rPr>
          <w:rFonts w:ascii="Arial" w:cs="Arial" w:eastAsia="Arial" w:hAnsi="Arial"/>
          <w:b/>
          <w:bCs/>
          <w:color w:val="222222"/>
          <w:sz w:val="22"/>
          <w:szCs w:val="22"/>
        </w:rPr>
        <w:t xml:space="preserve">Password Hashing: </w:t>
      </w:r>
      <w:r>
        <w:rPr>
          <w:rFonts w:ascii="Arial" w:cs="Arial" w:eastAsia="Arial" w:hAnsi="Arial"/>
          <w:color w:val="444444"/>
          <w:sz w:val="22"/>
          <w:szCs w:val="22"/>
        </w:rPr>
        <w:t xml:space="preserve">All user passwords are encrypted using BCrypt hashing with a work factor of 10. Passwords are never stored in plaintext, preventing exposure in the event of a database breach.</w:t>
      </w:r>
    </w:p>
    <w:p>
      <w:pPr>
        <w:pStyle w:val="ListParagraph"/>
        <w:numPr>
          <w:ilvl w:val="0"/>
          <w:numId w:val="1"/>
        </w:numPr>
        <w:spacing w:after="60" w:before="60"/>
      </w:pPr>
      <w:r>
        <w:rPr>
          <w:rFonts w:ascii="Arial" w:cs="Arial" w:eastAsia="Arial" w:hAnsi="Arial"/>
          <w:b/>
          <w:bCs/>
          <w:color w:val="222222"/>
          <w:sz w:val="22"/>
          <w:szCs w:val="22"/>
        </w:rPr>
        <w:t xml:space="preserve">CSRF Protection: </w:t>
      </w:r>
      <w:r>
        <w:rPr>
          <w:rFonts w:ascii="Arial" w:cs="Arial" w:eastAsia="Arial" w:hAnsi="Arial"/>
          <w:color w:val="444444"/>
          <w:sz w:val="22"/>
          <w:szCs w:val="22"/>
        </w:rPr>
        <w:t xml:space="preserve">Every state-mutating request (POST, PUT, DELETE) is verified using Cross-Site Request Forgery (CSRF) tokens. This prevents malicious third-party websites from executing unauthorized commands on behalf of authenticated users.</w:t>
      </w:r>
    </w:p>
    <w:p>
      <w:pPr>
        <w:pStyle w:val="ListParagraph"/>
        <w:numPr>
          <w:ilvl w:val="0"/>
          <w:numId w:val="1"/>
        </w:numPr>
        <w:spacing w:after="60" w:before="60"/>
      </w:pPr>
      <w:r>
        <w:rPr>
          <w:rFonts w:ascii="Arial" w:cs="Arial" w:eastAsia="Arial" w:hAnsi="Arial"/>
          <w:b/>
          <w:bCs/>
          <w:color w:val="222222"/>
          <w:sz w:val="22"/>
          <w:szCs w:val="22"/>
        </w:rPr>
        <w:t xml:space="preserve">SQL Injection Prevention: </w:t>
      </w:r>
      <w:r>
        <w:rPr>
          <w:rFonts w:ascii="Arial" w:cs="Arial" w:eastAsia="Arial" w:hAnsi="Arial"/>
          <w:color w:val="444444"/>
          <w:sz w:val="22"/>
          <w:szCs w:val="22"/>
        </w:rPr>
        <w:t xml:space="preserve">All database operations are handled via Laravel's Eloquent ORM and Query Builder, which use PDO parameter binding automatically. This isolates inputs and eliminates SQL injection vulnerabilities.</w:t>
      </w:r>
    </w:p>
    <w:p>
      <w:pPr>
        <w:pStyle w:val="ListParagraph"/>
        <w:numPr>
          <w:ilvl w:val="0"/>
          <w:numId w:val="1"/>
        </w:numPr>
        <w:spacing w:after="60" w:before="60"/>
      </w:pPr>
      <w:r>
        <w:rPr>
          <w:rFonts w:ascii="Arial" w:cs="Arial" w:eastAsia="Arial" w:hAnsi="Arial"/>
          <w:b/>
          <w:bCs/>
          <w:color w:val="222222"/>
          <w:sz w:val="22"/>
          <w:szCs w:val="22"/>
        </w:rPr>
        <w:t xml:space="preserve">Cross-Site Scripting (XSS) Prevention: </w:t>
      </w:r>
      <w:r>
        <w:rPr>
          <w:rFonts w:ascii="Arial" w:cs="Arial" w:eastAsia="Arial" w:hAnsi="Arial"/>
          <w:color w:val="444444"/>
          <w:sz w:val="22"/>
          <w:szCs w:val="22"/>
        </w:rPr>
        <w:t xml:space="preserve">Blade templates utilize double-curly brace syntax (`{{ }}`) by default, which automatically escapes HTML characters, preventing malicious scripts from being injected into user profiles or lesson comments.</w:t>
      </w:r>
    </w:p>
    <w:p>
      <w:pPr>
        <w:pStyle w:val="ListParagraph"/>
        <w:numPr>
          <w:ilvl w:val="0"/>
          <w:numId w:val="1"/>
        </w:numPr>
        <w:spacing w:after="60" w:before="60"/>
      </w:pPr>
      <w:r>
        <w:rPr>
          <w:rFonts w:ascii="Arial" w:cs="Arial" w:eastAsia="Arial" w:hAnsi="Arial"/>
          <w:b/>
          <w:bCs/>
          <w:color w:val="222222"/>
          <w:sz w:val="22"/>
          <w:szCs w:val="22"/>
        </w:rPr>
        <w:t xml:space="preserve">Input Validation: </w:t>
      </w:r>
      <w:r>
        <w:rPr>
          <w:rFonts w:ascii="Arial" w:cs="Arial" w:eastAsia="Arial" w:hAnsi="Arial"/>
          <w:color w:val="444444"/>
          <w:sz w:val="22"/>
          <w:szCs w:val="22"/>
        </w:rPr>
        <w:t xml:space="preserve">All incoming request payloads are validated at the controller level using strict Form Request classes. Uploaded files are validated for size limits, MIME types, and file extensions to prevent remote code execution (RCE) via upload fields.</w:t>
      </w:r>
    </w:p>
    <w:p>
      <w:pPr>
        <w:pStyle w:val="ListParagraph"/>
        <w:numPr>
          <w:ilvl w:val="0"/>
          <w:numId w:val="1"/>
        </w:numPr>
        <w:spacing w:after="60" w:before="60"/>
      </w:pPr>
      <w:r>
        <w:rPr>
          <w:rFonts w:ascii="Arial" w:cs="Arial" w:eastAsia="Arial" w:hAnsi="Arial"/>
          <w:b/>
          <w:bCs/>
          <w:color w:val="222222"/>
          <w:sz w:val="22"/>
          <w:szCs w:val="22"/>
        </w:rPr>
        <w:t xml:space="preserve">Role-Based Middleware Guards: </w:t>
      </w:r>
      <w:r>
        <w:rPr>
          <w:rFonts w:ascii="Arial" w:cs="Arial" w:eastAsia="Arial" w:hAnsi="Arial"/>
          <w:color w:val="444444"/>
          <w:sz w:val="22"/>
          <w:szCs w:val="22"/>
        </w:rPr>
        <w:t xml:space="preserve">Custom middleware restricts route access by verifying user roles before executing controller logic. If a student attempts to access `/admin` or `/instructor` routes, the system blocks the request and returns a `403 Forbidden` response.</w:t>
      </w:r>
    </w:p>
    <w:r>
      <w:br w:type="page"/>
    </w:r>
    <w:p>
      <w:pPr>
        <w:spacing w:after="180" w:before="360"/>
      </w:pPr>
      <w:r>
        <w:rPr>
          <w:rFonts w:ascii="Arial" w:cs="Arial" w:eastAsia="Arial" w:hAnsi="Arial"/>
          <w:b/>
          <w:bCs/>
          <w:color w:val="5F3EED"/>
          <w:sz w:val="32"/>
          <w:szCs w:val="32"/>
        </w:rPr>
        <w:t xml:space="preserve">14. Architectural Strengths &amp; Business Value</w:t>
      </w:r>
    </w:p>
    <w:p>
      <w:pPr>
        <w:spacing w:after="120" w:before="120"/>
      </w:pPr>
      <w:r>
        <w:rPr>
          <w:rFonts w:ascii="Arial" w:cs="Arial" w:eastAsia="Arial" w:hAnsi="Arial"/>
          <w:color w:val="444444"/>
          <w:sz w:val="22"/>
          <w:szCs w:val="22"/>
        </w:rPr>
        <w:t xml:space="preserve">EduLab offers strong technical architecture and significant business value, making it a compelling solution for educational institutions and businesses:</w:t>
      </w:r>
    </w:p>
    <w:p>
      <w:pPr>
        <w:spacing w:after="120" w:before="240"/>
      </w:pPr>
      <w:r>
        <w:rPr>
          <w:rFonts w:ascii="Arial" w:cs="Arial" w:eastAsia="Arial" w:hAnsi="Arial"/>
          <w:b/>
          <w:bCs/>
          <w:color w:val="222222"/>
          <w:sz w:val="24"/>
          <w:szCs w:val="24"/>
        </w:rPr>
        <w:t xml:space="preserve">Key Architectural Strengths</w:t>
      </w:r>
    </w:p>
    <w:p>
      <w:pPr>
        <w:spacing w:after="120" w:before="120"/>
      </w:pPr>
      <w:r>
        <w:rPr>
          <w:rFonts w:ascii="Arial" w:cs="Arial" w:eastAsia="Arial" w:hAnsi="Arial"/>
          <w:b/>
          <w:bCs/>
          <w:color w:val="222222"/>
          <w:sz w:val="22"/>
          <w:szCs w:val="22"/>
        </w:rPr>
        <w:t xml:space="preserve">Thin Controllers &amp; Dedicated Service Layer </w:t>
      </w:r>
      <w:r>
        <w:rPr>
          <w:rFonts w:ascii="Arial" w:cs="Arial" w:eastAsia="Arial" w:hAnsi="Arial"/>
          <w:color w:val="444444"/>
          <w:sz w:val="22"/>
          <w:szCs w:val="22"/>
        </w:rPr>
        <w:t xml:space="preserve">By moving business logic out of controllers and into services, the codebase remains clean, maintainable, and easy to unit test.</w:t>
      </w:r>
    </w:p>
    <w:p>
      <w:pPr>
        <w:spacing w:after="120" w:before="120"/>
      </w:pPr>
      <w:r>
        <w:rPr>
          <w:rFonts w:ascii="Arial" w:cs="Arial" w:eastAsia="Arial" w:hAnsi="Arial"/>
          <w:b/>
          <w:bCs/>
          <w:color w:val="222222"/>
          <w:sz w:val="22"/>
          <w:szCs w:val="22"/>
        </w:rPr>
        <w:t xml:space="preserve">Granular Database Indexes </w:t>
      </w:r>
      <w:r>
        <w:rPr>
          <w:rFonts w:ascii="Arial" w:cs="Arial" w:eastAsia="Arial" w:hAnsi="Arial"/>
          <w:color w:val="444444"/>
          <w:sz w:val="22"/>
          <w:szCs w:val="22"/>
        </w:rPr>
        <w:t xml:space="preserve">Crucial query columns (such as `slug`, roles, status, and foreign keys) are indexed, maintaining fast response times as the database grows.</w:t>
      </w:r>
    </w:p>
    <w:p>
      <w:pPr>
        <w:spacing w:after="120" w:before="120"/>
      </w:pPr>
      <w:r>
        <w:rPr>
          <w:rFonts w:ascii="Arial" w:cs="Arial" w:eastAsia="Arial" w:hAnsi="Arial"/>
          <w:b/>
          <w:bCs/>
          <w:color w:val="222222"/>
          <w:sz w:val="22"/>
          <w:szCs w:val="22"/>
        </w:rPr>
        <w:t xml:space="preserve">Database-Driven Cache Management </w:t>
      </w:r>
      <w:r>
        <w:rPr>
          <w:rFonts w:ascii="Arial" w:cs="Arial" w:eastAsia="Arial" w:hAnsi="Arial"/>
          <w:color w:val="444444"/>
          <w:sz w:val="22"/>
          <w:szCs w:val="22"/>
        </w:rPr>
        <w:t xml:space="preserve">The system caches homepage elements and statistics, automatically invalidating the cache when courses or users are modified to ensure data accuracy.</w:t>
      </w:r>
    </w:p>
    <w:p>
      <w:pPr>
        <w:spacing w:after="120" w:before="240"/>
      </w:pPr>
      <w:r>
        <w:rPr>
          <w:rFonts w:ascii="Arial" w:cs="Arial" w:eastAsia="Arial" w:hAnsi="Arial"/>
          <w:b/>
          <w:bCs/>
          <w:color w:val="222222"/>
          <w:sz w:val="24"/>
          <w:szCs w:val="24"/>
        </w:rPr>
        <w:t xml:space="preserve">Business Value and Scalability</w:t>
      </w:r>
    </w:p>
    <w:p>
      <w:pPr>
        <w:spacing w:after="120" w:before="120"/>
      </w:pPr>
      <w:r>
        <w:rPr>
          <w:rFonts w:ascii="Arial" w:cs="Arial" w:eastAsia="Arial" w:hAnsi="Arial"/>
          <w:b/>
          <w:bCs/>
          <w:color w:val="222222"/>
          <w:sz w:val="22"/>
          <w:szCs w:val="22"/>
        </w:rPr>
        <w:t xml:space="preserve">Multi-Tenant Organization Portal </w:t>
      </w:r>
      <w:r>
        <w:rPr>
          <w:rFonts w:ascii="Arial" w:cs="Arial" w:eastAsia="Arial" w:hAnsi="Arial"/>
          <w:color w:val="444444"/>
          <w:sz w:val="22"/>
          <w:szCs w:val="22"/>
        </w:rPr>
        <w:t xml:space="preserve">Enables organizations to manage and audit their teams' training, opening up B2B revenue streams for the platform.</w:t>
      </w:r>
    </w:p>
    <w:p>
      <w:pPr>
        <w:spacing w:after="120" w:before="120"/>
      </w:pPr>
      <w:r>
        <w:rPr>
          <w:rFonts w:ascii="Arial" w:cs="Arial" w:eastAsia="Arial" w:hAnsi="Arial"/>
          <w:b/>
          <w:bCs/>
          <w:color w:val="222222"/>
          <w:sz w:val="22"/>
          <w:szCs w:val="22"/>
        </w:rPr>
        <w:t xml:space="preserve">Interactive Marketing Tools </w:t>
      </w:r>
      <w:r>
        <w:rPr>
          <w:rFonts w:ascii="Arial" w:cs="Arial" w:eastAsia="Arial" w:hAnsi="Arial"/>
          <w:color w:val="444444"/>
          <w:sz w:val="22"/>
          <w:szCs w:val="22"/>
        </w:rPr>
        <w:t xml:space="preserve">Features free preview options and video hover previews on the catalog page, increasing user engagement and course conversion rates.</w:t>
      </w:r>
    </w:p>
    <w:p>
      <w:pPr>
        <w:spacing w:after="120" w:before="120"/>
      </w:pPr>
      <w:r>
        <w:rPr>
          <w:rFonts w:ascii="Arial" w:cs="Arial" w:eastAsia="Arial" w:hAnsi="Arial"/>
          <w:b/>
          <w:bCs/>
          <w:color w:val="222222"/>
          <w:sz w:val="22"/>
          <w:szCs w:val="22"/>
        </w:rPr>
        <w:t xml:space="preserve">Verifiable PDF Certificates </w:t>
      </w:r>
      <w:r>
        <w:rPr>
          <w:rFonts w:ascii="Arial" w:cs="Arial" w:eastAsia="Arial" w:hAnsi="Arial"/>
          <w:color w:val="444444"/>
          <w:sz w:val="22"/>
          <w:szCs w:val="22"/>
        </w:rPr>
        <w:t xml:space="preserve">Provides students with professional, shareable credentials, increasing user retention and platform credibility.</w:t>
      </w:r>
    </w:p>
    <w:r>
      <w:br w:type="page"/>
    </w:r>
    <w:p>
      <w:pPr>
        <w:spacing w:after="180" w:before="360"/>
      </w:pPr>
      <w:r>
        <w:rPr>
          <w:rFonts w:ascii="Arial" w:cs="Arial" w:eastAsia="Arial" w:hAnsi="Arial"/>
          <w:b/>
          <w:bCs/>
          <w:color w:val="5F3EED"/>
          <w:sz w:val="32"/>
          <w:szCs w:val="32"/>
        </w:rPr>
        <w:t xml:space="preserve">15. Technical Challenges &amp; Solutions</w:t>
      </w:r>
    </w:p>
    <w:p>
      <w:pPr>
        <w:spacing w:after="120" w:before="120"/>
      </w:pPr>
      <w:r>
        <w:rPr>
          <w:rFonts w:ascii="Arial" w:cs="Arial" w:eastAsia="Arial" w:hAnsi="Arial"/>
          <w:color w:val="444444"/>
          <w:sz w:val="22"/>
          <w:szCs w:val="22"/>
        </w:rPr>
        <w:t xml:space="preserve">During the development and stabilization of the EduLab platform, several technical and UX challenges were resolved:</w:t>
      </w:r>
    </w:p>
    <w:p>
      <w:pPr>
        <w:spacing w:after="120" w:before="240"/>
      </w:pPr>
      <w:r>
        <w:rPr>
          <w:rFonts w:ascii="Arial" w:cs="Arial" w:eastAsia="Arial" w:hAnsi="Arial"/>
          <w:b/>
          <w:bCs/>
          <w:color w:val="222222"/>
          <w:sz w:val="24"/>
          <w:szCs w:val="24"/>
        </w:rPr>
        <w:t xml:space="preserve">1. User Role Redirection Resolution</w:t>
      </w:r>
    </w:p>
    <w:p>
      <w:pPr>
        <w:spacing w:after="120" w:before="120"/>
      </w:pPr>
      <w:r>
        <w:rPr>
          <w:rFonts w:ascii="Arial" w:cs="Arial" w:eastAsia="Arial" w:hAnsi="Arial"/>
          <w:b/>
          <w:bCs/>
          <w:color w:val="222222"/>
          <w:sz w:val="22"/>
          <w:szCs w:val="22"/>
        </w:rPr>
        <w:t xml:space="preserve">Challenge </w:t>
      </w:r>
      <w:r>
        <w:rPr>
          <w:rFonts w:ascii="Arial" w:cs="Arial" w:eastAsia="Arial" w:hAnsi="Arial"/>
          <w:color w:val="444444"/>
          <w:sz w:val="22"/>
          <w:szCs w:val="22"/>
        </w:rPr>
        <w:t xml:space="preserve">A bug in the registration system redirected all newly registered instructors and organizations to the student dashboard, restricting their access to their respective dashboards.</w:t>
      </w:r>
    </w:p>
    <w:p>
      <w:pPr>
        <w:spacing w:after="120" w:before="120"/>
      </w:pPr>
      <w:r>
        <w:rPr>
          <w:rFonts w:ascii="Arial" w:cs="Arial" w:eastAsia="Arial" w:hAnsi="Arial"/>
          <w:b/>
          <w:bCs/>
          <w:color w:val="222222"/>
          <w:sz w:val="22"/>
          <w:szCs w:val="22"/>
        </w:rPr>
        <w:t xml:space="preserve">Solution </w:t>
      </w:r>
      <w:r>
        <w:rPr>
          <w:rFonts w:ascii="Arial" w:cs="Arial" w:eastAsia="Arial" w:hAnsi="Arial"/>
          <w:color w:val="444444"/>
          <w:sz w:val="22"/>
          <w:szCs w:val="22"/>
        </w:rPr>
        <w:t xml:space="preserve">Refactored the authentication system to utilize the custom `redirectToDashboard()` helper. The registration validation was updated to enforce role-specific fields, and role guards were verified to ensure correct dashboard routing based on session data.</w:t>
      </w:r>
    </w:p>
    <w:p>
      <w:pPr>
        <w:spacing w:after="120" w:before="240"/>
      </w:pPr>
      <w:r>
        <w:rPr>
          <w:rFonts w:ascii="Arial" w:cs="Arial" w:eastAsia="Arial" w:hAnsi="Arial"/>
          <w:b/>
          <w:bCs/>
          <w:color w:val="222222"/>
          <w:sz w:val="24"/>
          <w:szCs w:val="24"/>
        </w:rPr>
        <w:t xml:space="preserve">2. Video Preview Initialization</w:t>
      </w:r>
    </w:p>
    <w:p>
      <w:pPr>
        <w:spacing w:after="120" w:before="120"/>
      </w:pPr>
      <w:r>
        <w:rPr>
          <w:rFonts w:ascii="Arial" w:cs="Arial" w:eastAsia="Arial" w:hAnsi="Arial"/>
          <w:b/>
          <w:bCs/>
          <w:color w:val="222222"/>
          <w:sz w:val="22"/>
          <w:szCs w:val="22"/>
        </w:rPr>
        <w:t xml:space="preserve">Challenge </w:t>
      </w:r>
      <w:r>
        <w:rPr>
          <w:rFonts w:ascii="Arial" w:cs="Arial" w:eastAsia="Arial" w:hAnsi="Arial"/>
          <w:color w:val="444444"/>
          <w:sz w:val="22"/>
          <w:szCs w:val="22"/>
        </w:rPr>
        <w:t xml:space="preserve">Muted hover previews on the course catalog cards were failing because the component template did not pass the `:course="$course"` model object, resulting in empty properties and broken video players.</w:t>
      </w:r>
    </w:p>
    <w:p>
      <w:pPr>
        <w:spacing w:after="120" w:before="120"/>
      </w:pPr>
      <w:r>
        <w:rPr>
          <w:rFonts w:ascii="Arial" w:cs="Arial" w:eastAsia="Arial" w:hAnsi="Arial"/>
          <w:b/>
          <w:bCs/>
          <w:color w:val="222222"/>
          <w:sz w:val="22"/>
          <w:szCs w:val="22"/>
        </w:rPr>
        <w:t xml:space="preserve">Solution </w:t>
      </w:r>
      <w:r>
        <w:rPr>
          <w:rFonts w:ascii="Arial" w:cs="Arial" w:eastAsia="Arial" w:hAnsi="Arial"/>
          <w:color w:val="444444"/>
          <w:sz w:val="22"/>
          <w:szCs w:val="22"/>
        </w:rPr>
        <w:t xml:space="preserve">Updated `courses/index.blade.php`, `search.blade.php`, and `bundles/show.blade.php` to pass the Eloquent model directly to the `&lt;x-course-card&gt;` component. This allowed the component to retrieve the preview video URL and toggle video play/pause functions correctly via Alpine.js on hover.</w:t>
      </w:r>
    </w:p>
    <w:p>
      <w:pPr>
        <w:spacing w:after="120" w:before="240"/>
      </w:pPr>
      <w:r>
        <w:rPr>
          <w:rFonts w:ascii="Arial" w:cs="Arial" w:eastAsia="Arial" w:hAnsi="Arial"/>
          <w:b/>
          <w:bCs/>
          <w:color w:val="222222"/>
          <w:sz w:val="24"/>
          <w:szCs w:val="24"/>
        </w:rPr>
        <w:t xml:space="preserve">3. Free Preview Access Control</w:t>
      </w:r>
    </w:p>
    <w:p>
      <w:pPr>
        <w:spacing w:after="120" w:before="120"/>
      </w:pPr>
      <w:r>
        <w:rPr>
          <w:rFonts w:ascii="Arial" w:cs="Arial" w:eastAsia="Arial" w:hAnsi="Arial"/>
          <w:b/>
          <w:bCs/>
          <w:color w:val="222222"/>
          <w:sz w:val="22"/>
          <w:szCs w:val="22"/>
        </w:rPr>
        <w:t xml:space="preserve">Challenge </w:t>
      </w:r>
      <w:r>
        <w:rPr>
          <w:rFonts w:ascii="Arial" w:cs="Arial" w:eastAsia="Arial" w:hAnsi="Arial"/>
          <w:color w:val="444444"/>
          <w:sz w:val="22"/>
          <w:szCs w:val="22"/>
        </w:rPr>
        <w:t xml:space="preserve">Logged-in users who had not enrolled in a course were blocked from viewing lessons marked as 'Free Previews' due to a strict enrollment check in the lesson controller.</w:t>
      </w:r>
    </w:p>
    <w:p>
      <w:pPr>
        <w:spacing w:after="120" w:before="120"/>
      </w:pPr>
      <w:r>
        <w:rPr>
          <w:rFonts w:ascii="Arial" w:cs="Arial" w:eastAsia="Arial" w:hAnsi="Arial"/>
          <w:b/>
          <w:bCs/>
          <w:color w:val="222222"/>
          <w:sz w:val="22"/>
          <w:szCs w:val="22"/>
        </w:rPr>
        <w:t xml:space="preserve">Solution </w:t>
      </w:r>
      <w:r>
        <w:rPr>
          <w:rFonts w:ascii="Arial" w:cs="Arial" w:eastAsia="Arial" w:hAnsi="Arial"/>
          <w:color w:val="444444"/>
          <w:sz w:val="22"/>
          <w:szCs w:val="22"/>
        </w:rPr>
        <w:t xml:space="preserve">Modified the route logic in `routes/web.php` to allow access if a lesson is explicitly flagged with `is_free_preview`, bypassing the enrollment requirement. Additionally, the 'Free Preview' links were updated to point to the styled lesson viewer rather than opening raw video files in new tabs, keeping the user in the learning flow.</w:t>
      </w:r>
    </w:p>
    <w:r>
      <w:br w:type="page"/>
    </w:r>
    <w:p>
      <w:pPr>
        <w:spacing w:after="180" w:before="360"/>
      </w:pPr>
      <w:r>
        <w:rPr>
          <w:rFonts w:ascii="Arial" w:cs="Arial" w:eastAsia="Arial" w:hAnsi="Arial"/>
          <w:b/>
          <w:bCs/>
          <w:color w:val="5F3EED"/>
          <w:sz w:val="32"/>
          <w:szCs w:val="32"/>
        </w:rPr>
        <w:t xml:space="preserve">16. Conclusion</w:t>
      </w:r>
    </w:p>
    <w:p>
      <w:pPr>
        <w:spacing w:after="120" w:before="120"/>
      </w:pPr>
      <w:r>
        <w:rPr>
          <w:rFonts w:ascii="Arial" w:cs="Arial" w:eastAsia="Arial" w:hAnsi="Arial"/>
          <w:color w:val="444444"/>
          <w:sz w:val="22"/>
          <w:szCs w:val="22"/>
        </w:rPr>
        <w:t xml:space="preserve">EduLab is a highly secure, scalable, and feature-rich Learning Management System. By combining Laravel 13.8's backend architecture with a responsive frontend built on Tailwind CSS v4 and Alpine.js, the platform delivers a premium user experience tailored to students, instructors, organizations, and administrators.</w:t>
      </w:r>
    </w:p>
    <w:p>
      <w:pPr>
        <w:spacing w:after="120" w:before="120"/>
      </w:pPr>
      <w:r>
        <w:rPr>
          <w:rFonts w:ascii="Arial" w:cs="Arial" w:eastAsia="Arial" w:hAnsi="Arial"/>
          <w:color w:val="444444"/>
          <w:sz w:val="22"/>
          <w:szCs w:val="22"/>
        </w:rPr>
        <w:t xml:space="preserve">Key features, including automated quiz timers, late assignment penalties, video progress tracking, administrative audit logs, and verifiable PDF certificates, make EduLab a versatile tool for academic upskilling and corporate training. The separation of concerns between controllers and services ensures the platform remains maintainable and ready for future updates, such as real-time messaging, collaborative forum expansions, or alternative payment gateway integrations.</w:t>
      </w:r>
    </w:p>
    <w:p>
      <w:pPr>
        <w:spacing w:after="120" w:before="120"/>
      </w:pPr>
      <w:r>
        <w:rPr>
          <w:rFonts w:ascii="Arial" w:cs="Arial" w:eastAsia="Arial" w:hAnsi="Arial"/>
          <w:color w:val="444444"/>
          <w:sz w:val="22"/>
          <w:szCs w:val="22"/>
        </w:rPr>
        <w:t xml:space="preserve">In summary, EduLab is a stable, presentation-ready platform that is optimized and secure, making it well-suited for academic presentations, client demonstrations, or immediate deployment in institutional training environments.</w:t>
      </w:r>
    </w:p>
    <w:r>
      <w:br w:type="page"/>
    </w:r>
    <w:p>
      <w:pPr>
        <w:spacing w:after="180" w:before="360"/>
      </w:pPr>
      <w:r>
        <w:rPr>
          <w:rFonts w:ascii="Arial" w:cs="Arial" w:eastAsia="Arial" w:hAnsi="Arial"/>
          <w:b/>
          <w:bCs/>
          <w:color w:val="5F3EED"/>
          <w:sz w:val="32"/>
          <w:szCs w:val="32"/>
        </w:rPr>
        <w:t xml:space="preserve">17. Visual References &amp; Screenshots</w:t>
      </w:r>
    </w:p>
    <w:p>
      <w:pPr>
        <w:spacing w:after="120" w:before="120"/>
      </w:pPr>
      <w:r>
        <w:rPr>
          <w:rFonts w:ascii="Arial" w:cs="Arial" w:eastAsia="Arial" w:hAnsi="Arial"/>
          <w:color w:val="444444"/>
          <w:sz w:val="22"/>
          <w:szCs w:val="22"/>
        </w:rPr>
        <w:t xml:space="preserve">Below are visual references captured from the active system, illustrating the user experience, authentication pages, and course catalog layouts.</w:t>
      </w:r>
    </w:p>
    <w:p>
      <w:pPr>
        <w:spacing w:after="120" w:before="240"/>
      </w:pPr>
      <w:r>
        <w:rPr>
          <w:rFonts w:ascii="Arial" w:cs="Arial" w:eastAsia="Arial" w:hAnsi="Arial"/>
          <w:b/>
          <w:bCs/>
          <w:color w:val="222222"/>
          <w:sz w:val="24"/>
          <w:szCs w:val="24"/>
        </w:rPr>
        <w:t xml:space="preserve">Figure 1: Authentication &amp; Secure Login Portal</w:t>
      </w:r>
    </w:p>
    <w:p>
      <w:pPr>
        <w:spacing w:after="120" w:before="120"/>
      </w:pPr>
      <w:r>
        <w:rPr>
          <w:rFonts w:ascii="Arial" w:cs="Arial" w:eastAsia="Arial" w:hAnsi="Arial"/>
          <w:color w:val="444444"/>
          <w:sz w:val="22"/>
          <w:szCs w:val="22"/>
        </w:rPr>
        <w:t xml:space="preserve">The login interface features role-selection filters, email validation, and secure session management. When users log in, they are redirected to their designated dashboard.</w:t>
      </w:r>
    </w:p>
    <w:p>
      <w:pPr>
        <w:spacing w:after="24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120" w:before="240"/>
      </w:pPr>
      <w:r>
        <w:rPr>
          <w:rFonts w:ascii="Arial" w:cs="Arial" w:eastAsia="Arial" w:hAnsi="Arial"/>
          <w:b/>
          <w:bCs/>
          <w:color w:val="222222"/>
          <w:sz w:val="24"/>
          <w:szCs w:val="24"/>
        </w:rPr>
        <w:t xml:space="preserve">Figure 2: Course Catalog &amp; Interactive Previews</w:t>
      </w:r>
    </w:p>
    <w:p>
      <w:pPr>
        <w:spacing w:after="120" w:before="120"/>
      </w:pPr>
      <w:r>
        <w:rPr>
          <w:rFonts w:ascii="Arial" w:cs="Arial" w:eastAsia="Arial" w:hAnsi="Arial"/>
          <w:color w:val="444444"/>
          <w:sz w:val="22"/>
          <w:szCs w:val="22"/>
        </w:rPr>
        <w:t xml:space="preserve">The course catalog allows students to search and filter courses. The course cards play muted video previews on hover, helping students explore courses before enrolling.</w:t>
      </w:r>
    </w:p>
    <w:p>
      <w:pPr>
        <w:spacing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77777"/>
        <w:sz w:val="16"/>
        <w:szCs w:val="16"/>
      </w:rPr>
      <w:t xml:space="preserve">EDULAB LMS - TECHNICAL &amp; FUNCTIONAL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f47c37cbdf45833367e364326f1e5ee823740a.undefined"/><Relationship Id="rId10" Type="http://schemas.openxmlformats.org/officeDocument/2006/relationships/image" Target="media/a6c3b0cc0c890038a1cbb54b9f7e246f44aaa6f3.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2026-06-22T20:03:23.703Z</dcterms:created>
  <dcterms:modified xsi:type="dcterms:W3CDTF">2026-06-22T20:03:23.704Z</dcterms:modified>
</cp:coreProperties>
</file>

<file path=docProps/custom.xml><?xml version="1.0" encoding="utf-8"?>
<Properties xmlns="http://schemas.openxmlformats.org/officeDocument/2006/custom-properties" xmlns:vt="http://schemas.openxmlformats.org/officeDocument/2006/docPropsVTypes"/>
</file>