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ABD4" w14:textId="60C2D88A" w:rsidR="00A34FF5" w:rsidRDefault="00F547C2" w:rsidP="00794B20">
      <w:pPr>
        <w:pStyle w:val="Heading2"/>
      </w:pPr>
      <w:r>
        <w:t>8-2</w:t>
      </w:r>
      <w:r w:rsidR="386DCA6B" w:rsidRPr="004F7841">
        <w:t xml:space="preserve"> </w:t>
      </w:r>
      <w:r w:rsidR="00095704" w:rsidRPr="004F7841">
        <w:t>Journal</w:t>
      </w:r>
    </w:p>
    <w:p w14:paraId="2DE7F28A" w14:textId="0A651BB6" w:rsidR="00A84E53" w:rsidRPr="0006776A" w:rsidRDefault="000D3C74" w:rsidP="0006776A">
      <w:pPr>
        <w:pStyle w:val="Heading3"/>
      </w:pPr>
      <w:r w:rsidRPr="0006776A">
        <w:t xml:space="preserve">Secure Coding </w:t>
      </w:r>
      <w:r w:rsidR="0006776A" w:rsidRPr="0006776A">
        <w:t>Standards / Don’t Leave to the End</w:t>
      </w:r>
    </w:p>
    <w:p w14:paraId="1E5F4FEB" w14:textId="68B8D9AB" w:rsidR="00A84E53" w:rsidRPr="00A84E53" w:rsidRDefault="008A425E" w:rsidP="00A84E53">
      <w:pPr>
        <w:rPr>
          <w:highlight w:val="yellow"/>
        </w:rPr>
      </w:pPr>
      <w:r>
        <w:t xml:space="preserve">Secure coding standards are an effective way to </w:t>
      </w:r>
      <w:r w:rsidR="00884AF1">
        <w:t>communicate a set of requirements that can be used to objectively</w:t>
      </w:r>
      <w:r w:rsidR="004566D1">
        <w:t xml:space="preserve"> evaluate source code.  </w:t>
      </w:r>
      <w:r w:rsidR="005D1A47">
        <w:t xml:space="preserve">This ensures that secure code and secure coding are approached </w:t>
      </w:r>
      <w:r w:rsidR="00936FF7">
        <w:t>as not just a theoretical, but as a practical matter.</w:t>
      </w:r>
      <w:r w:rsidR="000264BC">
        <w:t xml:space="preserve">  This is closely related to </w:t>
      </w:r>
      <w:r w:rsidR="00D93953">
        <w:t xml:space="preserve">“not leaving security to the end”.  Rather than developing </w:t>
      </w:r>
      <w:r w:rsidR="00B359E1">
        <w:t xml:space="preserve">without regard to security and </w:t>
      </w:r>
      <w:r w:rsidR="0074140B">
        <w:t xml:space="preserve">fixing security </w:t>
      </w:r>
      <w:r w:rsidR="006D27AA">
        <w:t xml:space="preserve">issues as they arise, security can be and should be folded into pre-production processes in a </w:t>
      </w:r>
      <w:proofErr w:type="spellStart"/>
      <w:r w:rsidR="006D27AA">
        <w:t>DevSecOps</w:t>
      </w:r>
      <w:proofErr w:type="spellEnd"/>
      <w:r w:rsidR="006D27AA">
        <w:t xml:space="preserve"> model.  </w:t>
      </w:r>
      <w:r w:rsidR="008B2308">
        <w:t>Pre-production</w:t>
      </w:r>
      <w:r w:rsidR="00A70FB7">
        <w:t xml:space="preserve"> should incorporate </w:t>
      </w:r>
      <w:r w:rsidR="008B2308">
        <w:t>tools such as unit testing</w:t>
      </w:r>
      <w:r w:rsidR="00AA2856">
        <w:t>, compiler optimizations, and static analysis tools in phases as early as design.</w:t>
      </w:r>
      <w:r w:rsidR="00670011">
        <w:t xml:space="preserve">  This is not to say that monitoring should be ignored once </w:t>
      </w:r>
      <w:r w:rsidR="00A91E3D">
        <w:t>a system is deployed, but with proper early consideration of security, there should be less to monitor.</w:t>
      </w:r>
      <w:r w:rsidR="00F97CD6">
        <w:t xml:space="preserve"> </w:t>
      </w:r>
    </w:p>
    <w:p w14:paraId="36505B6B" w14:textId="076A31F2" w:rsidR="00A84E53" w:rsidRPr="000D3C74" w:rsidRDefault="00B026A5" w:rsidP="000D3C74">
      <w:pPr>
        <w:pStyle w:val="Heading3"/>
      </w:pPr>
      <w:r w:rsidRPr="000D3C74">
        <w:t xml:space="preserve">Risk </w:t>
      </w:r>
      <w:r w:rsidR="000D3C74" w:rsidRPr="000D3C74">
        <w:t>A</w:t>
      </w:r>
      <w:r w:rsidRPr="000D3C74">
        <w:t>ssessment</w:t>
      </w:r>
    </w:p>
    <w:p w14:paraId="2C5716E6" w14:textId="7FBE4BDB" w:rsidR="00A84E53" w:rsidRPr="00223A9F" w:rsidRDefault="007F77C2" w:rsidP="00A84E53">
      <w:pPr>
        <w:rPr>
          <w:highlight w:val="yellow"/>
        </w:rPr>
      </w:pPr>
      <w:r>
        <w:t>Assessing r</w:t>
      </w:r>
      <w:r w:rsidR="0059492C">
        <w:t xml:space="preserve">isk </w:t>
      </w:r>
      <w:r w:rsidR="00656E0E">
        <w:t xml:space="preserve">is a multidimensional problem, and needs to be addressed as such.  </w:t>
      </w:r>
      <w:r w:rsidR="00223A9F" w:rsidRPr="00223A9F">
        <w:t>Mitigating</w:t>
      </w:r>
      <w:r w:rsidR="00223A9F">
        <w:t xml:space="preserve"> risk </w:t>
      </w:r>
      <w:r w:rsidR="00CD0598">
        <w:t xml:space="preserve">needs to consider not just the potential </w:t>
      </w:r>
      <w:r w:rsidR="007462A3">
        <w:t xml:space="preserve">consequences of leaving the risk unaddressed, but the potential cost of </w:t>
      </w:r>
      <w:r w:rsidR="004D06DE">
        <w:t xml:space="preserve">addressing the risk.  </w:t>
      </w:r>
      <w:r w:rsidRPr="00223A9F">
        <w:t>SEI</w:t>
      </w:r>
      <w:r>
        <w:t xml:space="preserve"> CERT has a simple but effective way to categorize risk in its </w:t>
      </w:r>
      <w:r w:rsidR="00531442">
        <w:t>coding standard rules that considers severity</w:t>
      </w:r>
      <w:r w:rsidR="00524C39">
        <w:t xml:space="preserve">, likelihood and cost of correction/prevention.  </w:t>
      </w:r>
      <w:r w:rsidR="004D06DE">
        <w:t>This</w:t>
      </w:r>
      <w:r w:rsidR="003F4E6A">
        <w:t xml:space="preserve"> seems like a suitable paradigm to </w:t>
      </w:r>
      <w:r w:rsidR="006C32E8">
        <w:t xml:space="preserve">apply to risk assessment in general as it considers both the cost </w:t>
      </w:r>
      <w:r w:rsidR="0024181F">
        <w:t>and benefit of addressing individual risks, helping to prioritize them.</w:t>
      </w:r>
      <w:r w:rsidR="004D06DE">
        <w:t xml:space="preserve">  Having a consistent </w:t>
      </w:r>
      <w:r w:rsidR="00B026A5">
        <w:t>and easily communicable way to prioritize these tasks helps ensure that they’re addressed in the proper order.</w:t>
      </w:r>
    </w:p>
    <w:p w14:paraId="43CFF60E" w14:textId="0D263FD0" w:rsidR="00A84E53" w:rsidRPr="00C9070F" w:rsidRDefault="00A84E53" w:rsidP="00C9070F">
      <w:pPr>
        <w:pStyle w:val="Heading3"/>
      </w:pPr>
      <w:r w:rsidRPr="00C9070F">
        <w:t xml:space="preserve">Zero </w:t>
      </w:r>
      <w:r w:rsidR="00C9070F" w:rsidRPr="00C9070F">
        <w:t>T</w:t>
      </w:r>
      <w:r w:rsidRPr="00C9070F">
        <w:t>rust</w:t>
      </w:r>
    </w:p>
    <w:p w14:paraId="317C0BC6" w14:textId="4853C393" w:rsidR="00A84E53" w:rsidRPr="00A84E53" w:rsidRDefault="00E43BA5" w:rsidP="00A84E53">
      <w:r>
        <w:t xml:space="preserve">Zero Trust could be considered an extension of the AAA Framework; </w:t>
      </w:r>
      <w:r w:rsidR="00C34C9E">
        <w:t>authentication of users is enhanced</w:t>
      </w:r>
      <w:r w:rsidR="00BF3A58">
        <w:t>, and can also be expanded to authorizing devices.  A</w:t>
      </w:r>
      <w:r w:rsidR="00FE3CBF">
        <w:t>utho</w:t>
      </w:r>
      <w:r w:rsidR="00665F8E">
        <w:t>rization is enhanced by isolating applications</w:t>
      </w:r>
      <w:r w:rsidR="00BF3A58">
        <w:t>.</w:t>
      </w:r>
      <w:r w:rsidR="006219BC">
        <w:t xml:space="preserve">  As the name implies, nothing is trusted, including applications </w:t>
      </w:r>
      <w:r w:rsidR="00905200">
        <w:t xml:space="preserve">and systems running </w:t>
      </w:r>
      <w:r w:rsidR="00335993">
        <w:t>on-premises</w:t>
      </w:r>
      <w:r w:rsidR="006219BC">
        <w:t xml:space="preserve">.  </w:t>
      </w:r>
      <w:r w:rsidR="00061733">
        <w:t xml:space="preserve">This model </w:t>
      </w:r>
      <w:r w:rsidR="005F7D95">
        <w:t xml:space="preserve">helps prevent attackers from turning resources such as SSH sessions into vectors of attack </w:t>
      </w:r>
      <w:r w:rsidR="00C45C8B">
        <w:t xml:space="preserve">to other resources like data in a database by isolating all internal resources and only accepting connections from a single point outside the </w:t>
      </w:r>
      <w:r w:rsidR="00335993">
        <w:t>on-premises</w:t>
      </w:r>
      <w:r w:rsidR="00C45C8B">
        <w:t xml:space="preserve"> resources.  The </w:t>
      </w:r>
      <w:r w:rsidR="00065443">
        <w:t xml:space="preserve">zero trust </w:t>
      </w:r>
      <w:r w:rsidR="00C45C8B">
        <w:t xml:space="preserve">model also seamlessly applies </w:t>
      </w:r>
      <w:r w:rsidR="00065443">
        <w:t>these limits</w:t>
      </w:r>
      <w:r w:rsidR="00C45C8B">
        <w:t xml:space="preserve"> to cloud applications</w:t>
      </w:r>
      <w:r w:rsidR="00065443">
        <w:t xml:space="preserve">, again to isolate them from internal resources and from each other, and </w:t>
      </w:r>
      <w:r w:rsidR="00335993">
        <w:t>demanding that access be provided through a single point outside of the resources themselves.</w:t>
      </w:r>
    </w:p>
    <w:p w14:paraId="469068EC" w14:textId="05E1E110" w:rsidR="00A84E53" w:rsidRDefault="00C46212" w:rsidP="00C46212">
      <w:pPr>
        <w:pStyle w:val="Heading3"/>
      </w:pPr>
      <w:r>
        <w:t>S</w:t>
      </w:r>
      <w:r w:rsidR="00A84E53" w:rsidRPr="00E85E8E">
        <w:t xml:space="preserve">ecurity </w:t>
      </w:r>
      <w:r>
        <w:t>P</w:t>
      </w:r>
      <w:r w:rsidR="00A84E53" w:rsidRPr="00E85E8E">
        <w:t>olicies</w:t>
      </w:r>
    </w:p>
    <w:p w14:paraId="4583CF05" w14:textId="5BA8D49C" w:rsidR="00C46212" w:rsidRDefault="00EB0C83" w:rsidP="00C46212">
      <w:r>
        <w:t>To begin with, an incomplete or immature s</w:t>
      </w:r>
      <w:r w:rsidR="00402929">
        <w:t>ecurity polic</w:t>
      </w:r>
      <w:r>
        <w:t xml:space="preserve">y is better than none, </w:t>
      </w:r>
      <w:r w:rsidR="00381F1C">
        <w:t>if</w:t>
      </w:r>
      <w:r>
        <w:t xml:space="preserve"> it is </w:t>
      </w:r>
      <w:r w:rsidR="003412C7">
        <w:t xml:space="preserve">coherent.  Like any kind of policy, it’s effective if it </w:t>
      </w:r>
      <w:r w:rsidR="000E4ECD">
        <w:t>can effectively communicate goals and expectations, and is a suitable basis</w:t>
      </w:r>
      <w:r w:rsidR="003E445F">
        <w:t xml:space="preserve"> for enforcement, it should be put in use.  If it is incomplete</w:t>
      </w:r>
      <w:r w:rsidR="00C46E37">
        <w:t xml:space="preserve"> or immature, it can (and should) be improved.  This is something that should be expected anyway as</w:t>
      </w:r>
      <w:r w:rsidR="00CA10F6">
        <w:t xml:space="preserve"> </w:t>
      </w:r>
      <w:r w:rsidR="00C46E37">
        <w:t xml:space="preserve">priorities </w:t>
      </w:r>
      <w:r w:rsidR="002A7476">
        <w:t>shift and the threats landscape changes.</w:t>
      </w:r>
      <w:r w:rsidR="00CA10F6">
        <w:t xml:space="preserve">  </w:t>
      </w:r>
      <w:r w:rsidR="00110C02">
        <w:t xml:space="preserve">In fact, a mature policy should have a process for proposing and approving changes.  </w:t>
      </w:r>
      <w:r w:rsidR="00E71EBF">
        <w:t>This simultaneously, and almost paradoxically</w:t>
      </w:r>
      <w:r w:rsidR="00F11798">
        <w:t xml:space="preserve">, confers ultimate </w:t>
      </w:r>
      <w:r w:rsidR="000D26DA">
        <w:t>responsibility</w:t>
      </w:r>
      <w:r w:rsidR="00F11798">
        <w:t xml:space="preserve"> or “ownership” of the policy, </w:t>
      </w:r>
      <w:r w:rsidR="000D26DA">
        <w:t xml:space="preserve">but also empowers all others working in accordance with the policy to </w:t>
      </w:r>
      <w:r w:rsidR="00697F65">
        <w:t>possibly effect change where they see fit.  Promoting buy-in</w:t>
      </w:r>
      <w:r w:rsidR="00A30728">
        <w:t xml:space="preserve"> in this way is an important step toward </w:t>
      </w:r>
      <w:r w:rsidR="00B81A23">
        <w:t>ensuring proper observation of and adherence to the policy.</w:t>
      </w:r>
    </w:p>
    <w:p w14:paraId="29BA502D" w14:textId="77777777" w:rsidR="00CC57BD" w:rsidRPr="00C46212" w:rsidRDefault="00CC57BD" w:rsidP="00C46212"/>
    <w:p w14:paraId="5424DC47" w14:textId="77777777" w:rsidR="008B6BBA" w:rsidRPr="004F7841" w:rsidRDefault="008B6BBA" w:rsidP="00794B20">
      <w:pPr>
        <w:pStyle w:val="Heading2"/>
      </w:pPr>
      <w:r w:rsidRPr="004F7841">
        <w:lastRenderedPageBreak/>
        <w:t>References</w:t>
      </w:r>
    </w:p>
    <w:p w14:paraId="47872926" w14:textId="4C5C0225" w:rsidR="00AC2EF4" w:rsidRDefault="00AC2EF4" w:rsidP="00C46212">
      <w:pPr>
        <w:spacing w:line="240" w:lineRule="auto"/>
        <w:ind w:left="720" w:hanging="720"/>
      </w:pPr>
      <w:r w:rsidRPr="00AC2EF4">
        <w:t xml:space="preserve">Cisco Nederland (Director). (2019, June 03). How Zero Trust improves security and the user experience [Video file]. Retrieved April 23, 2021, from </w:t>
      </w:r>
      <w:hyperlink r:id="rId8" w:history="1">
        <w:r w:rsidRPr="007941B0">
          <w:rPr>
            <w:rStyle w:val="Hyperlink"/>
          </w:rPr>
          <w:t>https://www.youtube.com/watch?v=-Why_ZjJUhg&amp;amp;ab_channel=CiscoNederland</w:t>
        </w:r>
      </w:hyperlink>
    </w:p>
    <w:p w14:paraId="2CB0B7D0" w14:textId="33CC813F" w:rsidR="00F13E6B" w:rsidRDefault="00827220" w:rsidP="00C46212">
      <w:pPr>
        <w:spacing w:line="240" w:lineRule="auto"/>
        <w:ind w:left="720" w:hanging="720"/>
      </w:pPr>
      <w:r w:rsidRPr="00827220">
        <w:t xml:space="preserve">Federal Trade Commission. (2015, June). Start with security: A guide for business. Retrieved April 06, 2021, from </w:t>
      </w:r>
      <w:hyperlink r:id="rId9" w:history="1">
        <w:r w:rsidR="0028241B" w:rsidRPr="007941B0">
          <w:rPr>
            <w:rStyle w:val="Hyperlink"/>
          </w:rPr>
          <w:t>https://www.ftc.gov/tips-advice/business-center/guidance/start-security-guide-business</w:t>
        </w:r>
      </w:hyperlink>
    </w:p>
    <w:p w14:paraId="69022CB3" w14:textId="5BB55137" w:rsidR="0028241B" w:rsidRDefault="0028241B" w:rsidP="00C46212">
      <w:pPr>
        <w:spacing w:line="240" w:lineRule="auto"/>
        <w:ind w:left="720" w:hanging="720"/>
      </w:pPr>
      <w:proofErr w:type="spellStart"/>
      <w:r w:rsidRPr="0028241B">
        <w:t>Seacord</w:t>
      </w:r>
      <w:proofErr w:type="spellEnd"/>
      <w:r w:rsidRPr="0028241B">
        <w:t xml:space="preserve">, R. C., &amp; </w:t>
      </w:r>
      <w:proofErr w:type="spellStart"/>
      <w:r w:rsidRPr="0028241B">
        <w:t>Pethia</w:t>
      </w:r>
      <w:proofErr w:type="spellEnd"/>
      <w:r w:rsidRPr="0028241B">
        <w:t>, R. D. (2015). Secure coding in C and C++. Upper Saddle River, New Jersey: Addison-Wesley.</w:t>
      </w:r>
    </w:p>
    <w:p w14:paraId="55F9996C" w14:textId="4ED556E6" w:rsidR="00D25F37" w:rsidRPr="004F7841" w:rsidRDefault="00D25F37" w:rsidP="00C46212">
      <w:pPr>
        <w:spacing w:line="240" w:lineRule="auto"/>
        <w:ind w:left="720" w:hanging="720"/>
      </w:pPr>
      <w:proofErr w:type="spellStart"/>
      <w:r w:rsidRPr="00D25F37">
        <w:t>Seacord</w:t>
      </w:r>
      <w:proofErr w:type="spellEnd"/>
      <w:r w:rsidRPr="00D25F37">
        <w:t>, R. (2018, May 2). Top 10 Secure Coding Practices. Retrieved April 23, 2021, from https://wiki.sei.cmu.edu/confluence/display/seccode/Top+10+Secure+Coding+Practices?focusedCommentId=88044413</w:t>
      </w:r>
    </w:p>
    <w:sectPr w:rsidR="00D25F37" w:rsidRPr="004F7841" w:rsidSect="00022DE3">
      <w:headerReference w:type="default" r:id="rId10"/>
      <w:footerReference w:type="default" r:id="rId11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9DA1" w14:textId="77777777" w:rsidR="001C32B7" w:rsidRDefault="001C32B7" w:rsidP="00A5410F">
      <w:pPr>
        <w:spacing w:after="0" w:line="240" w:lineRule="auto"/>
      </w:pPr>
      <w:r>
        <w:separator/>
      </w:r>
    </w:p>
    <w:p w14:paraId="71E402A6" w14:textId="77777777" w:rsidR="001C32B7" w:rsidRDefault="001C32B7"/>
  </w:endnote>
  <w:endnote w:type="continuationSeparator" w:id="0">
    <w:p w14:paraId="578274E3" w14:textId="77777777" w:rsidR="001C32B7" w:rsidRDefault="001C32B7" w:rsidP="00A5410F">
      <w:pPr>
        <w:spacing w:after="0" w:line="240" w:lineRule="auto"/>
      </w:pPr>
      <w:r>
        <w:continuationSeparator/>
      </w:r>
    </w:p>
    <w:p w14:paraId="42CAFA49" w14:textId="77777777" w:rsidR="001C32B7" w:rsidRDefault="001C3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83F3" w14:textId="3B215EFE" w:rsidR="00A5410F" w:rsidRPr="007711E1" w:rsidRDefault="00A5410F">
    <w:pPr>
      <w:pStyle w:val="Footer"/>
      <w:rPr>
        <w:rFonts w:cstheme="minorHAnsi"/>
        <w:sz w:val="24"/>
        <w:szCs w:val="24"/>
      </w:rPr>
    </w:pPr>
    <w:r w:rsidRPr="007711E1">
      <w:rPr>
        <w:rFonts w:cstheme="minorHAnsi"/>
        <w:sz w:val="24"/>
        <w:szCs w:val="24"/>
      </w:rPr>
      <w:t xml:space="preserve">Page </w:t>
    </w:r>
    <w:r w:rsidRPr="007711E1">
      <w:rPr>
        <w:rFonts w:cstheme="minorHAnsi"/>
        <w:sz w:val="24"/>
        <w:szCs w:val="24"/>
      </w:rPr>
      <w:fldChar w:fldCharType="begin"/>
    </w:r>
    <w:r w:rsidRPr="007711E1">
      <w:rPr>
        <w:rFonts w:cstheme="minorHAnsi"/>
        <w:sz w:val="24"/>
        <w:szCs w:val="24"/>
      </w:rPr>
      <w:instrText xml:space="preserve"> PAGE   \* MERGEFORMAT </w:instrText>
    </w:r>
    <w:r w:rsidRPr="007711E1">
      <w:rPr>
        <w:rFonts w:cstheme="minorHAnsi"/>
        <w:sz w:val="24"/>
        <w:szCs w:val="24"/>
      </w:rPr>
      <w:fldChar w:fldCharType="separate"/>
    </w:r>
    <w:r w:rsidR="00DA122A" w:rsidRPr="007711E1">
      <w:rPr>
        <w:rFonts w:cstheme="minorHAnsi"/>
        <w:noProof/>
        <w:sz w:val="24"/>
        <w:szCs w:val="24"/>
      </w:rPr>
      <w:t>1</w:t>
    </w:r>
    <w:r w:rsidRPr="007711E1">
      <w:rPr>
        <w:rFonts w:cstheme="minorHAnsi"/>
        <w:sz w:val="24"/>
        <w:szCs w:val="24"/>
      </w:rPr>
      <w:fldChar w:fldCharType="end"/>
    </w:r>
    <w:r w:rsidRPr="007711E1">
      <w:rPr>
        <w:rFonts w:cstheme="minorHAnsi"/>
        <w:sz w:val="24"/>
        <w:szCs w:val="24"/>
      </w:rPr>
      <w:t xml:space="preserve"> of </w:t>
    </w:r>
    <w:r w:rsidRPr="007711E1">
      <w:rPr>
        <w:rFonts w:cstheme="minorHAnsi"/>
        <w:sz w:val="24"/>
        <w:szCs w:val="24"/>
      </w:rPr>
      <w:fldChar w:fldCharType="begin"/>
    </w:r>
    <w:r w:rsidRPr="007711E1">
      <w:rPr>
        <w:rFonts w:cstheme="minorHAnsi"/>
        <w:sz w:val="24"/>
        <w:szCs w:val="24"/>
      </w:rPr>
      <w:instrText xml:space="preserve"> NUMPAGES   \* MERGEFORMAT </w:instrText>
    </w:r>
    <w:r w:rsidRPr="007711E1">
      <w:rPr>
        <w:rFonts w:cstheme="minorHAnsi"/>
        <w:sz w:val="24"/>
        <w:szCs w:val="24"/>
      </w:rPr>
      <w:fldChar w:fldCharType="separate"/>
    </w:r>
    <w:r w:rsidR="00DA122A" w:rsidRPr="007711E1">
      <w:rPr>
        <w:rFonts w:cstheme="minorHAnsi"/>
        <w:noProof/>
        <w:sz w:val="24"/>
        <w:szCs w:val="24"/>
      </w:rPr>
      <w:t>1</w:t>
    </w:r>
    <w:r w:rsidRPr="007711E1">
      <w:rPr>
        <w:rFonts w:cstheme="minorHAnsi"/>
        <w:sz w:val="24"/>
        <w:szCs w:val="24"/>
      </w:rPr>
      <w:fldChar w:fldCharType="end"/>
    </w:r>
  </w:p>
  <w:p w14:paraId="015C2948" w14:textId="77777777" w:rsidR="00894B20" w:rsidRDefault="00894B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B1AB" w14:textId="77777777" w:rsidR="001C32B7" w:rsidRDefault="001C32B7" w:rsidP="00A5410F">
      <w:pPr>
        <w:spacing w:after="0" w:line="240" w:lineRule="auto"/>
      </w:pPr>
      <w:r>
        <w:separator/>
      </w:r>
    </w:p>
    <w:p w14:paraId="5ACBBD71" w14:textId="77777777" w:rsidR="001C32B7" w:rsidRDefault="001C32B7"/>
  </w:footnote>
  <w:footnote w:type="continuationSeparator" w:id="0">
    <w:p w14:paraId="1C52D9E9" w14:textId="77777777" w:rsidR="001C32B7" w:rsidRDefault="001C32B7" w:rsidP="00A5410F">
      <w:pPr>
        <w:spacing w:after="0" w:line="240" w:lineRule="auto"/>
      </w:pPr>
      <w:r>
        <w:continuationSeparator/>
      </w:r>
    </w:p>
    <w:p w14:paraId="317E84A8" w14:textId="77777777" w:rsidR="001C32B7" w:rsidRDefault="001C3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3E0F" w14:textId="2F5B1D1D" w:rsidR="00A5410F" w:rsidRPr="007711E1" w:rsidRDefault="00A5410F">
    <w:pPr>
      <w:pStyle w:val="Header"/>
      <w:rPr>
        <w:rFonts w:cstheme="minorHAnsi"/>
        <w:sz w:val="24"/>
        <w:szCs w:val="24"/>
      </w:rPr>
    </w:pPr>
    <w:r w:rsidRPr="007711E1">
      <w:rPr>
        <w:rFonts w:cstheme="minorHAnsi"/>
        <w:sz w:val="24"/>
        <w:szCs w:val="24"/>
      </w:rPr>
      <w:t>James Richmond</w:t>
    </w:r>
  </w:p>
  <w:p w14:paraId="6471A5C4" w14:textId="77777777" w:rsidR="00E03F62" w:rsidRPr="007711E1" w:rsidRDefault="00E03F62">
    <w:pPr>
      <w:pStyle w:val="Header"/>
      <w:rPr>
        <w:rFonts w:cstheme="minorHAnsi"/>
        <w:sz w:val="24"/>
        <w:szCs w:val="24"/>
      </w:rPr>
    </w:pPr>
    <w:r w:rsidRPr="007711E1">
      <w:rPr>
        <w:rFonts w:cstheme="minorHAnsi"/>
        <w:sz w:val="24"/>
        <w:szCs w:val="24"/>
      </w:rPr>
      <w:t>CS-405-H4327 Secure Coding 21EW4</w:t>
    </w:r>
  </w:p>
  <w:p w14:paraId="5B158214" w14:textId="6FBDEE73" w:rsidR="00A5410F" w:rsidRPr="007711E1" w:rsidRDefault="00A5410F">
    <w:pPr>
      <w:pStyle w:val="Header"/>
      <w:rPr>
        <w:rFonts w:cstheme="minorHAnsi"/>
        <w:sz w:val="24"/>
        <w:szCs w:val="24"/>
      </w:rPr>
    </w:pPr>
    <w:r w:rsidRPr="007711E1">
      <w:rPr>
        <w:rFonts w:cstheme="minorHAnsi"/>
        <w:sz w:val="24"/>
        <w:szCs w:val="24"/>
      </w:rPr>
      <w:t>Southern New Hampshire University</w:t>
    </w:r>
  </w:p>
  <w:p w14:paraId="7F0F5585" w14:textId="77777777" w:rsidR="00894B20" w:rsidRPr="00821CE6" w:rsidRDefault="00894B20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D5B"/>
    <w:multiLevelType w:val="hybridMultilevel"/>
    <w:tmpl w:val="7706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5FB"/>
    <w:multiLevelType w:val="hybridMultilevel"/>
    <w:tmpl w:val="5946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146FA"/>
    <w:multiLevelType w:val="hybridMultilevel"/>
    <w:tmpl w:val="497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47CE"/>
    <w:multiLevelType w:val="hybridMultilevel"/>
    <w:tmpl w:val="E3D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77C6A"/>
    <w:multiLevelType w:val="hybridMultilevel"/>
    <w:tmpl w:val="90B0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A2782"/>
    <w:multiLevelType w:val="hybridMultilevel"/>
    <w:tmpl w:val="9B8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4F74"/>
    <w:multiLevelType w:val="hybridMultilevel"/>
    <w:tmpl w:val="C754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45E74"/>
    <w:multiLevelType w:val="hybridMultilevel"/>
    <w:tmpl w:val="C132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10F"/>
    <w:rsid w:val="00001145"/>
    <w:rsid w:val="00006CAE"/>
    <w:rsid w:val="00013844"/>
    <w:rsid w:val="00020BE2"/>
    <w:rsid w:val="00022DE3"/>
    <w:rsid w:val="00024A3C"/>
    <w:rsid w:val="000264BC"/>
    <w:rsid w:val="00033970"/>
    <w:rsid w:val="00034239"/>
    <w:rsid w:val="00034F37"/>
    <w:rsid w:val="000366A7"/>
    <w:rsid w:val="00036D64"/>
    <w:rsid w:val="0003751C"/>
    <w:rsid w:val="00043D78"/>
    <w:rsid w:val="0005317C"/>
    <w:rsid w:val="00061733"/>
    <w:rsid w:val="0006242B"/>
    <w:rsid w:val="00065443"/>
    <w:rsid w:val="00066312"/>
    <w:rsid w:val="0006776A"/>
    <w:rsid w:val="000762AA"/>
    <w:rsid w:val="00077AF0"/>
    <w:rsid w:val="00085592"/>
    <w:rsid w:val="00086449"/>
    <w:rsid w:val="00092F79"/>
    <w:rsid w:val="00095704"/>
    <w:rsid w:val="00096125"/>
    <w:rsid w:val="000A09B6"/>
    <w:rsid w:val="000A313C"/>
    <w:rsid w:val="000C474A"/>
    <w:rsid w:val="000D26DA"/>
    <w:rsid w:val="000D29FB"/>
    <w:rsid w:val="000D3C74"/>
    <w:rsid w:val="000D48EF"/>
    <w:rsid w:val="000D5E6D"/>
    <w:rsid w:val="000E051E"/>
    <w:rsid w:val="000E0BC2"/>
    <w:rsid w:val="000E1A97"/>
    <w:rsid w:val="000E1F14"/>
    <w:rsid w:val="000E2ACF"/>
    <w:rsid w:val="000E2D81"/>
    <w:rsid w:val="000E2F31"/>
    <w:rsid w:val="000E4ECD"/>
    <w:rsid w:val="000F2068"/>
    <w:rsid w:val="000F4E19"/>
    <w:rsid w:val="000F7058"/>
    <w:rsid w:val="00100D9C"/>
    <w:rsid w:val="00101712"/>
    <w:rsid w:val="0010607A"/>
    <w:rsid w:val="00110C02"/>
    <w:rsid w:val="00122D06"/>
    <w:rsid w:val="00126780"/>
    <w:rsid w:val="00133A1D"/>
    <w:rsid w:val="00140E19"/>
    <w:rsid w:val="00147F3D"/>
    <w:rsid w:val="0015535F"/>
    <w:rsid w:val="001621BC"/>
    <w:rsid w:val="00173917"/>
    <w:rsid w:val="0017796D"/>
    <w:rsid w:val="00180E0F"/>
    <w:rsid w:val="00184BAD"/>
    <w:rsid w:val="001950BB"/>
    <w:rsid w:val="001A5633"/>
    <w:rsid w:val="001A66E7"/>
    <w:rsid w:val="001A782C"/>
    <w:rsid w:val="001C32B7"/>
    <w:rsid w:val="001D0429"/>
    <w:rsid w:val="001D0A7D"/>
    <w:rsid w:val="001D4FEE"/>
    <w:rsid w:val="001E2EA0"/>
    <w:rsid w:val="001E5977"/>
    <w:rsid w:val="001E690E"/>
    <w:rsid w:val="001E7BAD"/>
    <w:rsid w:val="001F077D"/>
    <w:rsid w:val="001F098B"/>
    <w:rsid w:val="001F0A08"/>
    <w:rsid w:val="001F14C1"/>
    <w:rsid w:val="001F4A15"/>
    <w:rsid w:val="001F7F18"/>
    <w:rsid w:val="00204E7F"/>
    <w:rsid w:val="00206770"/>
    <w:rsid w:val="0021046B"/>
    <w:rsid w:val="00212108"/>
    <w:rsid w:val="002173CF"/>
    <w:rsid w:val="002200FA"/>
    <w:rsid w:val="00220577"/>
    <w:rsid w:val="00223A9F"/>
    <w:rsid w:val="00223C91"/>
    <w:rsid w:val="00231095"/>
    <w:rsid w:val="002321A7"/>
    <w:rsid w:val="00236EBC"/>
    <w:rsid w:val="0024181F"/>
    <w:rsid w:val="00242C19"/>
    <w:rsid w:val="00245CB3"/>
    <w:rsid w:val="00255020"/>
    <w:rsid w:val="002674EE"/>
    <w:rsid w:val="0027441D"/>
    <w:rsid w:val="00281042"/>
    <w:rsid w:val="0028241B"/>
    <w:rsid w:val="00282900"/>
    <w:rsid w:val="00287FB4"/>
    <w:rsid w:val="00290F35"/>
    <w:rsid w:val="002A23EA"/>
    <w:rsid w:val="002A2539"/>
    <w:rsid w:val="002A5E29"/>
    <w:rsid w:val="002A7476"/>
    <w:rsid w:val="002B2CE4"/>
    <w:rsid w:val="002B479A"/>
    <w:rsid w:val="002D0FE0"/>
    <w:rsid w:val="002D161C"/>
    <w:rsid w:val="002D611A"/>
    <w:rsid w:val="002D75A2"/>
    <w:rsid w:val="002D7CB3"/>
    <w:rsid w:val="002E2BBD"/>
    <w:rsid w:val="003031E3"/>
    <w:rsid w:val="0030593D"/>
    <w:rsid w:val="003106B6"/>
    <w:rsid w:val="003128CB"/>
    <w:rsid w:val="00315083"/>
    <w:rsid w:val="00322132"/>
    <w:rsid w:val="0032272F"/>
    <w:rsid w:val="00322EA9"/>
    <w:rsid w:val="00323B02"/>
    <w:rsid w:val="00324204"/>
    <w:rsid w:val="00324811"/>
    <w:rsid w:val="00330B2E"/>
    <w:rsid w:val="00331D97"/>
    <w:rsid w:val="003350B0"/>
    <w:rsid w:val="003350BD"/>
    <w:rsid w:val="00335993"/>
    <w:rsid w:val="00335C11"/>
    <w:rsid w:val="00340BAE"/>
    <w:rsid w:val="003412C7"/>
    <w:rsid w:val="0035050A"/>
    <w:rsid w:val="00355DAA"/>
    <w:rsid w:val="00367BD7"/>
    <w:rsid w:val="00376A19"/>
    <w:rsid w:val="00381F1C"/>
    <w:rsid w:val="00390C34"/>
    <w:rsid w:val="003937E2"/>
    <w:rsid w:val="003A034A"/>
    <w:rsid w:val="003A2E84"/>
    <w:rsid w:val="003A5988"/>
    <w:rsid w:val="003A71FA"/>
    <w:rsid w:val="003B0385"/>
    <w:rsid w:val="003B5449"/>
    <w:rsid w:val="003B76DC"/>
    <w:rsid w:val="003B7D73"/>
    <w:rsid w:val="003D2B9D"/>
    <w:rsid w:val="003D5809"/>
    <w:rsid w:val="003D7376"/>
    <w:rsid w:val="003E445F"/>
    <w:rsid w:val="003E799C"/>
    <w:rsid w:val="003F2B02"/>
    <w:rsid w:val="003F46D5"/>
    <w:rsid w:val="003F4E6A"/>
    <w:rsid w:val="00402929"/>
    <w:rsid w:val="00413189"/>
    <w:rsid w:val="0041410C"/>
    <w:rsid w:val="004165DC"/>
    <w:rsid w:val="00423913"/>
    <w:rsid w:val="00423CF6"/>
    <w:rsid w:val="00425106"/>
    <w:rsid w:val="004256EC"/>
    <w:rsid w:val="00426798"/>
    <w:rsid w:val="00433C3C"/>
    <w:rsid w:val="00442F99"/>
    <w:rsid w:val="00445908"/>
    <w:rsid w:val="004566D1"/>
    <w:rsid w:val="00457FE5"/>
    <w:rsid w:val="004611AB"/>
    <w:rsid w:val="00464E17"/>
    <w:rsid w:val="00466CCB"/>
    <w:rsid w:val="00475AB7"/>
    <w:rsid w:val="00484664"/>
    <w:rsid w:val="00487968"/>
    <w:rsid w:val="00491184"/>
    <w:rsid w:val="00491724"/>
    <w:rsid w:val="00491858"/>
    <w:rsid w:val="004927A7"/>
    <w:rsid w:val="00495922"/>
    <w:rsid w:val="004A660C"/>
    <w:rsid w:val="004A67D8"/>
    <w:rsid w:val="004B1A7E"/>
    <w:rsid w:val="004B5816"/>
    <w:rsid w:val="004C1724"/>
    <w:rsid w:val="004C2AC9"/>
    <w:rsid w:val="004C74D0"/>
    <w:rsid w:val="004D06DE"/>
    <w:rsid w:val="004E0E60"/>
    <w:rsid w:val="004E2418"/>
    <w:rsid w:val="004F122D"/>
    <w:rsid w:val="004F1CB8"/>
    <w:rsid w:val="004F4B23"/>
    <w:rsid w:val="004F7841"/>
    <w:rsid w:val="004F78FA"/>
    <w:rsid w:val="005015B3"/>
    <w:rsid w:val="0051358F"/>
    <w:rsid w:val="00517141"/>
    <w:rsid w:val="00517411"/>
    <w:rsid w:val="005178DD"/>
    <w:rsid w:val="00524C39"/>
    <w:rsid w:val="00531442"/>
    <w:rsid w:val="00531B3A"/>
    <w:rsid w:val="00533CC2"/>
    <w:rsid w:val="005341A6"/>
    <w:rsid w:val="005355C0"/>
    <w:rsid w:val="00535D51"/>
    <w:rsid w:val="00550577"/>
    <w:rsid w:val="00562181"/>
    <w:rsid w:val="00562BD8"/>
    <w:rsid w:val="00566F7D"/>
    <w:rsid w:val="005713B9"/>
    <w:rsid w:val="0057444A"/>
    <w:rsid w:val="00581547"/>
    <w:rsid w:val="005842A7"/>
    <w:rsid w:val="005909FA"/>
    <w:rsid w:val="005920A6"/>
    <w:rsid w:val="00594649"/>
    <w:rsid w:val="0059492C"/>
    <w:rsid w:val="00597F1C"/>
    <w:rsid w:val="005A1DDD"/>
    <w:rsid w:val="005A24AC"/>
    <w:rsid w:val="005A6EB0"/>
    <w:rsid w:val="005A6F66"/>
    <w:rsid w:val="005A70D2"/>
    <w:rsid w:val="005B102E"/>
    <w:rsid w:val="005C5237"/>
    <w:rsid w:val="005C559D"/>
    <w:rsid w:val="005D1A47"/>
    <w:rsid w:val="005D5308"/>
    <w:rsid w:val="005E5A72"/>
    <w:rsid w:val="005F7D95"/>
    <w:rsid w:val="006017C0"/>
    <w:rsid w:val="00602CE2"/>
    <w:rsid w:val="00604B9A"/>
    <w:rsid w:val="00610E6E"/>
    <w:rsid w:val="00611966"/>
    <w:rsid w:val="00612F85"/>
    <w:rsid w:val="00614FBF"/>
    <w:rsid w:val="00621614"/>
    <w:rsid w:val="006219BC"/>
    <w:rsid w:val="00632BF1"/>
    <w:rsid w:val="00632EDC"/>
    <w:rsid w:val="006374DE"/>
    <w:rsid w:val="00645BA9"/>
    <w:rsid w:val="00656E0E"/>
    <w:rsid w:val="00660896"/>
    <w:rsid w:val="00664DCF"/>
    <w:rsid w:val="00665F8E"/>
    <w:rsid w:val="00670011"/>
    <w:rsid w:val="0067244C"/>
    <w:rsid w:val="00672786"/>
    <w:rsid w:val="00686AE6"/>
    <w:rsid w:val="00693908"/>
    <w:rsid w:val="00697F65"/>
    <w:rsid w:val="006A43EF"/>
    <w:rsid w:val="006B21CB"/>
    <w:rsid w:val="006B52CA"/>
    <w:rsid w:val="006C0C29"/>
    <w:rsid w:val="006C2515"/>
    <w:rsid w:val="006C32E8"/>
    <w:rsid w:val="006C4B45"/>
    <w:rsid w:val="006D2682"/>
    <w:rsid w:val="006D27AA"/>
    <w:rsid w:val="006D3DC3"/>
    <w:rsid w:val="006E3FD5"/>
    <w:rsid w:val="006E4EFA"/>
    <w:rsid w:val="006E529C"/>
    <w:rsid w:val="006F7B6C"/>
    <w:rsid w:val="00700009"/>
    <w:rsid w:val="007034BF"/>
    <w:rsid w:val="00720C20"/>
    <w:rsid w:val="0072253E"/>
    <w:rsid w:val="0072630D"/>
    <w:rsid w:val="0072702C"/>
    <w:rsid w:val="00732779"/>
    <w:rsid w:val="00734451"/>
    <w:rsid w:val="00734EAC"/>
    <w:rsid w:val="0074049B"/>
    <w:rsid w:val="0074140B"/>
    <w:rsid w:val="007462A3"/>
    <w:rsid w:val="00747489"/>
    <w:rsid w:val="00751961"/>
    <w:rsid w:val="00754E53"/>
    <w:rsid w:val="007711E1"/>
    <w:rsid w:val="00774029"/>
    <w:rsid w:val="00775BE5"/>
    <w:rsid w:val="0078159F"/>
    <w:rsid w:val="00781AE3"/>
    <w:rsid w:val="00782FA3"/>
    <w:rsid w:val="00785081"/>
    <w:rsid w:val="00785B84"/>
    <w:rsid w:val="00790FF2"/>
    <w:rsid w:val="00794B20"/>
    <w:rsid w:val="007955A7"/>
    <w:rsid w:val="00797F8D"/>
    <w:rsid w:val="007B54B8"/>
    <w:rsid w:val="007B7CEE"/>
    <w:rsid w:val="007C4CF7"/>
    <w:rsid w:val="007D6E4A"/>
    <w:rsid w:val="007E5F2F"/>
    <w:rsid w:val="007F230D"/>
    <w:rsid w:val="007F47A3"/>
    <w:rsid w:val="007F77C2"/>
    <w:rsid w:val="007F79A6"/>
    <w:rsid w:val="008106F6"/>
    <w:rsid w:val="00810ADA"/>
    <w:rsid w:val="0081572B"/>
    <w:rsid w:val="00821CE6"/>
    <w:rsid w:val="00822100"/>
    <w:rsid w:val="00827220"/>
    <w:rsid w:val="00827D40"/>
    <w:rsid w:val="008352DB"/>
    <w:rsid w:val="008363EB"/>
    <w:rsid w:val="00840D17"/>
    <w:rsid w:val="008434EF"/>
    <w:rsid w:val="00847AB9"/>
    <w:rsid w:val="00854290"/>
    <w:rsid w:val="008706DC"/>
    <w:rsid w:val="00875040"/>
    <w:rsid w:val="00881633"/>
    <w:rsid w:val="00884AF1"/>
    <w:rsid w:val="00894B20"/>
    <w:rsid w:val="0089547B"/>
    <w:rsid w:val="008A046B"/>
    <w:rsid w:val="008A1084"/>
    <w:rsid w:val="008A425E"/>
    <w:rsid w:val="008A615F"/>
    <w:rsid w:val="008B1845"/>
    <w:rsid w:val="008B2308"/>
    <w:rsid w:val="008B24E4"/>
    <w:rsid w:val="008B6BBA"/>
    <w:rsid w:val="008B7F41"/>
    <w:rsid w:val="008C3E8A"/>
    <w:rsid w:val="008C495E"/>
    <w:rsid w:val="008F1C05"/>
    <w:rsid w:val="00905200"/>
    <w:rsid w:val="00905717"/>
    <w:rsid w:val="009159B4"/>
    <w:rsid w:val="00916B46"/>
    <w:rsid w:val="0092295E"/>
    <w:rsid w:val="009260D0"/>
    <w:rsid w:val="00926A6E"/>
    <w:rsid w:val="0092732C"/>
    <w:rsid w:val="00936E39"/>
    <w:rsid w:val="00936FF7"/>
    <w:rsid w:val="009412D2"/>
    <w:rsid w:val="0094387D"/>
    <w:rsid w:val="00943D0A"/>
    <w:rsid w:val="009468AE"/>
    <w:rsid w:val="00956521"/>
    <w:rsid w:val="00964A3E"/>
    <w:rsid w:val="009656A2"/>
    <w:rsid w:val="009712F1"/>
    <w:rsid w:val="009732CC"/>
    <w:rsid w:val="00973CDC"/>
    <w:rsid w:val="0099003B"/>
    <w:rsid w:val="009900D4"/>
    <w:rsid w:val="00996B52"/>
    <w:rsid w:val="00996D82"/>
    <w:rsid w:val="009A3DFD"/>
    <w:rsid w:val="009B06AF"/>
    <w:rsid w:val="009B42E0"/>
    <w:rsid w:val="009C16B0"/>
    <w:rsid w:val="009C6728"/>
    <w:rsid w:val="009C7EB3"/>
    <w:rsid w:val="009D178A"/>
    <w:rsid w:val="009D1B91"/>
    <w:rsid w:val="009D2A52"/>
    <w:rsid w:val="009D4A22"/>
    <w:rsid w:val="009E1894"/>
    <w:rsid w:val="009E21A5"/>
    <w:rsid w:val="009E7F40"/>
    <w:rsid w:val="009F172F"/>
    <w:rsid w:val="009F399B"/>
    <w:rsid w:val="009F47FD"/>
    <w:rsid w:val="009F523D"/>
    <w:rsid w:val="009F5BE5"/>
    <w:rsid w:val="00A006A9"/>
    <w:rsid w:val="00A01499"/>
    <w:rsid w:val="00A0608D"/>
    <w:rsid w:val="00A100B4"/>
    <w:rsid w:val="00A172FC"/>
    <w:rsid w:val="00A213E7"/>
    <w:rsid w:val="00A30728"/>
    <w:rsid w:val="00A34FF5"/>
    <w:rsid w:val="00A354FF"/>
    <w:rsid w:val="00A3588D"/>
    <w:rsid w:val="00A40042"/>
    <w:rsid w:val="00A408D7"/>
    <w:rsid w:val="00A43CEA"/>
    <w:rsid w:val="00A5410F"/>
    <w:rsid w:val="00A54558"/>
    <w:rsid w:val="00A54923"/>
    <w:rsid w:val="00A57FC9"/>
    <w:rsid w:val="00A6790D"/>
    <w:rsid w:val="00A70FB7"/>
    <w:rsid w:val="00A71AA0"/>
    <w:rsid w:val="00A735C1"/>
    <w:rsid w:val="00A73E00"/>
    <w:rsid w:val="00A7453B"/>
    <w:rsid w:val="00A77F62"/>
    <w:rsid w:val="00A81DC0"/>
    <w:rsid w:val="00A84E53"/>
    <w:rsid w:val="00A902CB"/>
    <w:rsid w:val="00A91E3D"/>
    <w:rsid w:val="00A92490"/>
    <w:rsid w:val="00A94910"/>
    <w:rsid w:val="00A949AE"/>
    <w:rsid w:val="00A96535"/>
    <w:rsid w:val="00AA12B7"/>
    <w:rsid w:val="00AA13ED"/>
    <w:rsid w:val="00AA2603"/>
    <w:rsid w:val="00AA2856"/>
    <w:rsid w:val="00AA2A84"/>
    <w:rsid w:val="00AA3CA2"/>
    <w:rsid w:val="00AB0D8E"/>
    <w:rsid w:val="00AB2CCA"/>
    <w:rsid w:val="00AB518A"/>
    <w:rsid w:val="00AB656A"/>
    <w:rsid w:val="00AB68C0"/>
    <w:rsid w:val="00AB79F5"/>
    <w:rsid w:val="00AC2EF4"/>
    <w:rsid w:val="00AC71E5"/>
    <w:rsid w:val="00AC7217"/>
    <w:rsid w:val="00AD098E"/>
    <w:rsid w:val="00AD119A"/>
    <w:rsid w:val="00AD2994"/>
    <w:rsid w:val="00AD3DE6"/>
    <w:rsid w:val="00AD5B88"/>
    <w:rsid w:val="00AE2709"/>
    <w:rsid w:val="00AE4AA3"/>
    <w:rsid w:val="00AF3593"/>
    <w:rsid w:val="00B01A6E"/>
    <w:rsid w:val="00B01C7A"/>
    <w:rsid w:val="00B026A5"/>
    <w:rsid w:val="00B12202"/>
    <w:rsid w:val="00B12408"/>
    <w:rsid w:val="00B2017F"/>
    <w:rsid w:val="00B32FD4"/>
    <w:rsid w:val="00B33A46"/>
    <w:rsid w:val="00B359E1"/>
    <w:rsid w:val="00B445B4"/>
    <w:rsid w:val="00B45188"/>
    <w:rsid w:val="00B57BFA"/>
    <w:rsid w:val="00B65224"/>
    <w:rsid w:val="00B66A76"/>
    <w:rsid w:val="00B66AF8"/>
    <w:rsid w:val="00B700F8"/>
    <w:rsid w:val="00B7731B"/>
    <w:rsid w:val="00B81950"/>
    <w:rsid w:val="00B81A23"/>
    <w:rsid w:val="00B852F1"/>
    <w:rsid w:val="00B903B1"/>
    <w:rsid w:val="00B952F5"/>
    <w:rsid w:val="00BB0005"/>
    <w:rsid w:val="00BB47C8"/>
    <w:rsid w:val="00BB655A"/>
    <w:rsid w:val="00BC4A27"/>
    <w:rsid w:val="00BC7FD1"/>
    <w:rsid w:val="00BD1216"/>
    <w:rsid w:val="00BD2464"/>
    <w:rsid w:val="00BD380C"/>
    <w:rsid w:val="00BE5A09"/>
    <w:rsid w:val="00BE6156"/>
    <w:rsid w:val="00BF11E0"/>
    <w:rsid w:val="00BF3A55"/>
    <w:rsid w:val="00BF3A58"/>
    <w:rsid w:val="00C05AF6"/>
    <w:rsid w:val="00C2013D"/>
    <w:rsid w:val="00C2239C"/>
    <w:rsid w:val="00C2588A"/>
    <w:rsid w:val="00C26736"/>
    <w:rsid w:val="00C275C7"/>
    <w:rsid w:val="00C27CA9"/>
    <w:rsid w:val="00C3179D"/>
    <w:rsid w:val="00C34C9E"/>
    <w:rsid w:val="00C35EA2"/>
    <w:rsid w:val="00C413B7"/>
    <w:rsid w:val="00C45C8B"/>
    <w:rsid w:val="00C46212"/>
    <w:rsid w:val="00C46E37"/>
    <w:rsid w:val="00C50815"/>
    <w:rsid w:val="00C53A82"/>
    <w:rsid w:val="00C53D3A"/>
    <w:rsid w:val="00C53E2A"/>
    <w:rsid w:val="00C57449"/>
    <w:rsid w:val="00C717FF"/>
    <w:rsid w:val="00C72371"/>
    <w:rsid w:val="00C72555"/>
    <w:rsid w:val="00C7424E"/>
    <w:rsid w:val="00C75603"/>
    <w:rsid w:val="00C81A3E"/>
    <w:rsid w:val="00C84ECC"/>
    <w:rsid w:val="00C9070F"/>
    <w:rsid w:val="00C964A4"/>
    <w:rsid w:val="00CA10F6"/>
    <w:rsid w:val="00CA78F6"/>
    <w:rsid w:val="00CB241D"/>
    <w:rsid w:val="00CB716B"/>
    <w:rsid w:val="00CC1BA1"/>
    <w:rsid w:val="00CC22A4"/>
    <w:rsid w:val="00CC57BD"/>
    <w:rsid w:val="00CC5A8F"/>
    <w:rsid w:val="00CC7221"/>
    <w:rsid w:val="00CD0598"/>
    <w:rsid w:val="00CE108C"/>
    <w:rsid w:val="00CF14AB"/>
    <w:rsid w:val="00D05AA0"/>
    <w:rsid w:val="00D24521"/>
    <w:rsid w:val="00D25F37"/>
    <w:rsid w:val="00D27AEA"/>
    <w:rsid w:val="00D305E4"/>
    <w:rsid w:val="00D33B5D"/>
    <w:rsid w:val="00D34C62"/>
    <w:rsid w:val="00D34E8A"/>
    <w:rsid w:val="00D37D33"/>
    <w:rsid w:val="00D42074"/>
    <w:rsid w:val="00D4241A"/>
    <w:rsid w:val="00D426AD"/>
    <w:rsid w:val="00D43995"/>
    <w:rsid w:val="00D461C8"/>
    <w:rsid w:val="00D53198"/>
    <w:rsid w:val="00D552C1"/>
    <w:rsid w:val="00D57625"/>
    <w:rsid w:val="00D57C36"/>
    <w:rsid w:val="00D63541"/>
    <w:rsid w:val="00D63920"/>
    <w:rsid w:val="00D84757"/>
    <w:rsid w:val="00D855AC"/>
    <w:rsid w:val="00D93953"/>
    <w:rsid w:val="00D959B9"/>
    <w:rsid w:val="00D9629F"/>
    <w:rsid w:val="00D97E69"/>
    <w:rsid w:val="00DA0BCE"/>
    <w:rsid w:val="00DA122A"/>
    <w:rsid w:val="00DB14CB"/>
    <w:rsid w:val="00DD63E3"/>
    <w:rsid w:val="00DD724D"/>
    <w:rsid w:val="00DD7918"/>
    <w:rsid w:val="00DF51AF"/>
    <w:rsid w:val="00DF7988"/>
    <w:rsid w:val="00E00E7F"/>
    <w:rsid w:val="00E02519"/>
    <w:rsid w:val="00E03F62"/>
    <w:rsid w:val="00E06AA5"/>
    <w:rsid w:val="00E10349"/>
    <w:rsid w:val="00E121C8"/>
    <w:rsid w:val="00E20936"/>
    <w:rsid w:val="00E40A4E"/>
    <w:rsid w:val="00E43BA5"/>
    <w:rsid w:val="00E44AFC"/>
    <w:rsid w:val="00E57476"/>
    <w:rsid w:val="00E63657"/>
    <w:rsid w:val="00E65DD0"/>
    <w:rsid w:val="00E70DC0"/>
    <w:rsid w:val="00E71EBF"/>
    <w:rsid w:val="00E7422F"/>
    <w:rsid w:val="00E805F1"/>
    <w:rsid w:val="00E8295D"/>
    <w:rsid w:val="00E8366B"/>
    <w:rsid w:val="00E85E8E"/>
    <w:rsid w:val="00E90B93"/>
    <w:rsid w:val="00E92204"/>
    <w:rsid w:val="00E94562"/>
    <w:rsid w:val="00EA1E38"/>
    <w:rsid w:val="00EA251E"/>
    <w:rsid w:val="00EB03C2"/>
    <w:rsid w:val="00EB0C83"/>
    <w:rsid w:val="00EB41BD"/>
    <w:rsid w:val="00EB568A"/>
    <w:rsid w:val="00EC59C2"/>
    <w:rsid w:val="00EC6007"/>
    <w:rsid w:val="00EC67C1"/>
    <w:rsid w:val="00ED3C1A"/>
    <w:rsid w:val="00EE0460"/>
    <w:rsid w:val="00EE42B8"/>
    <w:rsid w:val="00EF0B2E"/>
    <w:rsid w:val="00EF3634"/>
    <w:rsid w:val="00F11798"/>
    <w:rsid w:val="00F13E6B"/>
    <w:rsid w:val="00F26E59"/>
    <w:rsid w:val="00F50DCB"/>
    <w:rsid w:val="00F52E75"/>
    <w:rsid w:val="00F547C2"/>
    <w:rsid w:val="00F5641D"/>
    <w:rsid w:val="00F61548"/>
    <w:rsid w:val="00F64973"/>
    <w:rsid w:val="00F668A2"/>
    <w:rsid w:val="00F67EFE"/>
    <w:rsid w:val="00F76E6A"/>
    <w:rsid w:val="00F83BD8"/>
    <w:rsid w:val="00F8729A"/>
    <w:rsid w:val="00F90103"/>
    <w:rsid w:val="00F97CD6"/>
    <w:rsid w:val="00FA08D0"/>
    <w:rsid w:val="00FA721B"/>
    <w:rsid w:val="00FC54DF"/>
    <w:rsid w:val="00FD3879"/>
    <w:rsid w:val="00FD413C"/>
    <w:rsid w:val="00FE1261"/>
    <w:rsid w:val="00FE30CF"/>
    <w:rsid w:val="00FE3CBF"/>
    <w:rsid w:val="00FE5F44"/>
    <w:rsid w:val="00FF536E"/>
    <w:rsid w:val="00FF6364"/>
    <w:rsid w:val="032A3995"/>
    <w:rsid w:val="08A2F59F"/>
    <w:rsid w:val="0BF9803A"/>
    <w:rsid w:val="152DEBB7"/>
    <w:rsid w:val="1D853579"/>
    <w:rsid w:val="29ED9FC8"/>
    <w:rsid w:val="386DCA6B"/>
    <w:rsid w:val="3F5116AC"/>
    <w:rsid w:val="42908C42"/>
    <w:rsid w:val="4D235D14"/>
    <w:rsid w:val="4E4D3897"/>
    <w:rsid w:val="5D431725"/>
    <w:rsid w:val="6298B363"/>
    <w:rsid w:val="6C39B186"/>
    <w:rsid w:val="6C58A60F"/>
    <w:rsid w:val="6DAB2E22"/>
    <w:rsid w:val="6FE0C159"/>
    <w:rsid w:val="77474255"/>
    <w:rsid w:val="7A3B2685"/>
    <w:rsid w:val="7E4C1864"/>
    <w:rsid w:val="7FB3D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DF38D"/>
  <w15:docId w15:val="{973447F5-0F95-419E-AE3C-2B603EBC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10F"/>
  </w:style>
  <w:style w:type="paragraph" w:styleId="Footer">
    <w:name w:val="footer"/>
    <w:basedOn w:val="Normal"/>
    <w:link w:val="FooterChar"/>
    <w:uiPriority w:val="99"/>
    <w:unhideWhenUsed/>
    <w:rsid w:val="00A5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10F"/>
  </w:style>
  <w:style w:type="character" w:customStyle="1" w:styleId="Heading1Char">
    <w:name w:val="Heading 1 Char"/>
    <w:basedOn w:val="DefaultParagraphFont"/>
    <w:link w:val="Heading1"/>
    <w:uiPriority w:val="9"/>
    <w:rsid w:val="000E1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7F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1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42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2A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655A"/>
    <w:rPr>
      <w:color w:val="605E5C"/>
      <w:shd w:val="clear" w:color="auto" w:fill="E1DFDD"/>
    </w:rPr>
  </w:style>
  <w:style w:type="character" w:customStyle="1" w:styleId="ls27">
    <w:name w:val="ls27"/>
    <w:basedOn w:val="DefaultParagraphFont"/>
    <w:rsid w:val="00184BAD"/>
  </w:style>
  <w:style w:type="character" w:customStyle="1" w:styleId="ls1">
    <w:name w:val="ls1"/>
    <w:basedOn w:val="DefaultParagraphFont"/>
    <w:rsid w:val="00184BAD"/>
  </w:style>
  <w:style w:type="character" w:customStyle="1" w:styleId="Heading4Char">
    <w:name w:val="Heading 4 Char"/>
    <w:basedOn w:val="DefaultParagraphFont"/>
    <w:link w:val="Heading4"/>
    <w:uiPriority w:val="9"/>
    <w:rsid w:val="00F13E6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82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Why_ZjJUhg&amp;amp;ab_channel=CiscoNederlan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tc.gov/tips-advice/business-center/guidance/start-security-guide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C646-F0C8-4A73-9B0A-7E5D3A0E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Methods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Richmond, James</dc:creator>
  <cp:lastModifiedBy>James Richmond</cp:lastModifiedBy>
  <cp:revision>80</cp:revision>
  <dcterms:created xsi:type="dcterms:W3CDTF">2021-04-24T18:08:00Z</dcterms:created>
  <dcterms:modified xsi:type="dcterms:W3CDTF">2021-04-25T15:53:00Z</dcterms:modified>
</cp:coreProperties>
</file>