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color w:val="000000"/>
          <w:sz w:val="32"/>
          <w:szCs w:val="32"/>
        </w:rPr>
      </w:pPr>
      <w:r>
        <w:rPr>
          <w:rFonts w:ascii="Times New Roman" w:hAnsi="楷体" w:eastAsia="楷体" w:cs="楷体"/>
          <w:color w:val="000000"/>
          <w:sz w:val="20"/>
          <w:szCs w:val="32"/>
          <w:lang w:val="zh-CN" w:bidi="zh-CN"/>
        </w:rPr>
        <w:drawing>
          <wp:anchor distT="0" distB="0" distL="0" distR="0" simplePos="0" relativeHeight="251659264" behindDoc="0" locked="0" layoutInCell="1" allowOverlap="1">
            <wp:simplePos x="0" y="0"/>
            <wp:positionH relativeFrom="column">
              <wp:posOffset>1121410</wp:posOffset>
            </wp:positionH>
            <wp:positionV relativeFrom="paragraph">
              <wp:posOffset>243205</wp:posOffset>
            </wp:positionV>
            <wp:extent cx="2994660" cy="715645"/>
            <wp:effectExtent l="0" t="0" r="7620" b="635"/>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10"/>
                    <a:srcRect l="17712"/>
                    <a:stretch>
                      <a:fillRect/>
                    </a:stretch>
                  </pic:blipFill>
                  <pic:spPr>
                    <a:xfrm>
                      <a:off x="0" y="0"/>
                      <a:ext cx="2994660" cy="715645"/>
                    </a:xfrm>
                    <a:prstGeom prst="rect">
                      <a:avLst/>
                    </a:prstGeom>
                    <a:noFill/>
                    <a:ln>
                      <a:noFill/>
                    </a:ln>
                  </pic:spPr>
                </pic:pic>
              </a:graphicData>
            </a:graphic>
          </wp:anchor>
        </w:drawing>
      </w:r>
    </w:p>
    <w:p>
      <w:pPr>
        <w:spacing w:line="720" w:lineRule="auto"/>
        <w:jc w:val="center"/>
        <w:rPr>
          <w:rFonts w:hint="eastAsia"/>
          <w:color w:val="000000"/>
          <w:sz w:val="44"/>
          <w:szCs w:val="44"/>
        </w:rPr>
      </w:pPr>
    </w:p>
    <w:p>
      <w:pPr>
        <w:jc w:val="center"/>
        <w:rPr>
          <w:rFonts w:hint="default" w:ascii="Times New Roman" w:hAnsi="Times New Roman" w:eastAsia="楷体" w:cs="Times New Roman"/>
          <w:b/>
          <w:bCs/>
          <w:color w:val="000000"/>
          <w:sz w:val="40"/>
          <w:szCs w:val="40"/>
          <w:lang w:val="en-US" w:eastAsia="zh-CN"/>
        </w:rPr>
      </w:pPr>
    </w:p>
    <w:p>
      <w:pPr>
        <w:jc w:val="center"/>
        <w:rPr>
          <w:rFonts w:hint="default" w:ascii="Times New Roman" w:hAnsi="Times New Roman" w:eastAsia="楷体" w:cs="Times New Roman"/>
          <w:b/>
          <w:bCs/>
          <w:color w:val="000000"/>
          <w:sz w:val="40"/>
          <w:szCs w:val="40"/>
          <w:lang w:val="en-US" w:eastAsia="zh-CN"/>
        </w:rPr>
      </w:pPr>
      <w:r>
        <w:drawing>
          <wp:inline distT="0" distB="0" distL="114300" distR="114300">
            <wp:extent cx="1250315" cy="1215390"/>
            <wp:effectExtent l="0" t="0" r="1460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1250315" cy="1215390"/>
                    </a:xfrm>
                    <a:prstGeom prst="rect">
                      <a:avLst/>
                    </a:prstGeom>
                    <a:noFill/>
                    <a:ln>
                      <a:noFill/>
                    </a:ln>
                  </pic:spPr>
                </pic:pic>
              </a:graphicData>
            </a:graphic>
          </wp:inline>
        </w:drawing>
      </w:r>
    </w:p>
    <w:p>
      <w:pPr>
        <w:jc w:val="center"/>
        <w:rPr>
          <w:rFonts w:hint="default" w:ascii="Times New Roman" w:hAnsi="Times New Roman" w:eastAsia="楷体" w:cs="Times New Roman"/>
          <w:b/>
          <w:bCs/>
          <w:color w:val="000000"/>
          <w:sz w:val="40"/>
          <w:szCs w:val="40"/>
          <w:lang w:val="en-US" w:eastAsia="zh-CN"/>
        </w:rPr>
      </w:pPr>
    </w:p>
    <w:p>
      <w:pPr>
        <w:jc w:val="center"/>
        <w:rPr>
          <w:rFonts w:hint="default" w:ascii="Times New Roman" w:hAnsi="Times New Roman" w:eastAsia="楷体" w:cs="Times New Roman"/>
          <w:b/>
          <w:bCs/>
          <w:color w:val="000000"/>
          <w:sz w:val="40"/>
          <w:szCs w:val="40"/>
          <w:lang w:val="en-US" w:eastAsia="zh-CN"/>
        </w:rPr>
      </w:pPr>
    </w:p>
    <w:p>
      <w:pPr>
        <w:jc w:val="center"/>
        <w:rPr>
          <w:rFonts w:hint="default" w:ascii="Times New Roman" w:hAnsi="Times New Roman" w:eastAsia="楷体" w:cs="Times New Roman"/>
          <w:b/>
          <w:bCs/>
          <w:color w:val="000000"/>
          <w:sz w:val="40"/>
          <w:szCs w:val="40"/>
          <w:lang w:val="en-US" w:eastAsia="zh-CN"/>
        </w:rPr>
      </w:pPr>
    </w:p>
    <w:p>
      <w:pPr>
        <w:jc w:val="center"/>
        <w:rPr>
          <w:rFonts w:hint="default" w:ascii="Times New Roman" w:hAnsi="Times New Roman" w:eastAsia="楷体" w:cs="Times New Roman"/>
          <w:b/>
          <w:bCs/>
          <w:color w:val="000000"/>
          <w:sz w:val="40"/>
          <w:szCs w:val="40"/>
          <w:lang w:val="en-US" w:eastAsia="zh-CN"/>
        </w:rPr>
      </w:pPr>
    </w:p>
    <w:p>
      <w:pPr>
        <w:jc w:val="center"/>
        <w:rPr>
          <w:rFonts w:hint="eastAsia" w:ascii="楷体" w:hAnsi="楷体" w:eastAsia="楷体" w:cs="楷体"/>
          <w:b/>
          <w:bCs/>
          <w:color w:val="000000"/>
          <w:sz w:val="40"/>
          <w:szCs w:val="40"/>
          <w:lang w:val="en-US" w:eastAsia="zh-CN"/>
        </w:rPr>
      </w:pPr>
      <w:r>
        <w:rPr>
          <w:rFonts w:hint="default" w:ascii="Times New Roman" w:hAnsi="Times New Roman" w:eastAsia="楷体" w:cs="Times New Roman"/>
          <w:b/>
          <w:bCs/>
          <w:color w:val="000000"/>
          <w:sz w:val="40"/>
          <w:szCs w:val="40"/>
          <w:lang w:val="en-US" w:eastAsia="zh-CN"/>
        </w:rPr>
        <w:t>2023-2024-3</w:t>
      </w:r>
      <w:r>
        <w:rPr>
          <w:rFonts w:hint="eastAsia" w:ascii="楷体" w:hAnsi="楷体" w:eastAsia="楷体" w:cs="楷体"/>
          <w:b/>
          <w:bCs/>
          <w:color w:val="000000"/>
          <w:sz w:val="40"/>
          <w:szCs w:val="40"/>
          <w:lang w:val="en-US" w:eastAsia="zh-CN"/>
        </w:rPr>
        <w:t>学期</w:t>
      </w:r>
    </w:p>
    <w:p>
      <w:pPr>
        <w:jc w:val="center"/>
        <w:rPr>
          <w:rFonts w:hint="eastAsia" w:ascii="楷体" w:hAnsi="楷体" w:eastAsia="楷体" w:cs="楷体"/>
          <w:b/>
          <w:bCs/>
          <w:color w:val="000000"/>
          <w:sz w:val="40"/>
          <w:szCs w:val="40"/>
          <w:lang w:val="en-US" w:eastAsia="zh-CN"/>
        </w:rPr>
      </w:pPr>
      <w:r>
        <w:rPr>
          <w:rFonts w:hint="eastAsia" w:ascii="楷体" w:hAnsi="楷体" w:eastAsia="楷体" w:cs="楷体"/>
          <w:b/>
          <w:bCs/>
          <w:color w:val="000000"/>
          <w:sz w:val="36"/>
          <w:szCs w:val="36"/>
          <w:lang w:val="en-US" w:eastAsia="zh-CN"/>
        </w:rPr>
        <w:t>《习近平新时代 中国特色社会主义思想概论》</w:t>
      </w:r>
    </w:p>
    <w:p>
      <w:pPr>
        <w:jc w:val="center"/>
        <w:rPr>
          <w:rFonts w:hint="default" w:ascii="Times New Roman" w:hAnsi="Times New Roman" w:cs="Times New Roman"/>
          <w:color w:val="000000"/>
          <w:sz w:val="32"/>
          <w:szCs w:val="32"/>
          <w:lang w:val="en-US" w:eastAsia="zh-CN"/>
        </w:rPr>
      </w:pPr>
      <w:r>
        <w:rPr>
          <w:rFonts w:hint="eastAsia" w:ascii="楷体" w:hAnsi="楷体" w:eastAsia="楷体" w:cs="楷体"/>
          <w:b/>
          <w:bCs/>
          <w:color w:val="000000"/>
          <w:sz w:val="40"/>
          <w:szCs w:val="40"/>
          <w:lang w:val="en-US" w:eastAsia="zh-CN"/>
        </w:rPr>
        <w:t>课程复习要点总结</w:t>
      </w:r>
    </w:p>
    <w:p>
      <w:pPr>
        <w:tabs>
          <w:tab w:val="left" w:pos="9241"/>
        </w:tabs>
        <w:spacing w:before="64"/>
        <w:rPr>
          <w:rFonts w:hint="eastAsia"/>
          <w:color w:val="000000"/>
          <w:sz w:val="32"/>
          <w:szCs w:val="32"/>
        </w:rPr>
      </w:pPr>
    </w:p>
    <w:p>
      <w:pPr>
        <w:tabs>
          <w:tab w:val="left" w:pos="9241"/>
        </w:tabs>
        <w:spacing w:before="64"/>
        <w:rPr>
          <w:rFonts w:hint="eastAsia"/>
          <w:color w:val="000000"/>
          <w:sz w:val="32"/>
          <w:szCs w:val="32"/>
        </w:rPr>
      </w:pPr>
    </w:p>
    <w:p>
      <w:pPr>
        <w:tabs>
          <w:tab w:val="left" w:pos="9241"/>
        </w:tabs>
        <w:spacing w:before="64"/>
        <w:rPr>
          <w:rFonts w:hint="eastAsia"/>
          <w:color w:val="000000"/>
          <w:sz w:val="32"/>
          <w:szCs w:val="32"/>
        </w:rPr>
      </w:pPr>
    </w:p>
    <w:p>
      <w:pPr>
        <w:tabs>
          <w:tab w:val="left" w:pos="9241"/>
        </w:tabs>
        <w:spacing w:before="64"/>
        <w:rPr>
          <w:rFonts w:hint="eastAsia"/>
          <w:color w:val="000000"/>
          <w:sz w:val="32"/>
          <w:szCs w:val="32"/>
        </w:rPr>
      </w:pPr>
    </w:p>
    <w:p>
      <w:pPr>
        <w:ind w:firstLine="1680" w:firstLineChars="800"/>
        <w:rPr>
          <w:rFonts w:hint="eastAsia"/>
          <w:color w:val="000000"/>
        </w:rPr>
      </w:pPr>
    </w:p>
    <w:p>
      <w:pPr>
        <w:tabs>
          <w:tab w:val="left" w:pos="3299"/>
          <w:tab w:val="center" w:pos="4213"/>
        </w:tabs>
        <w:jc w:val="left"/>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ab/>
      </w:r>
    </w:p>
    <w:p>
      <w:pPr>
        <w:tabs>
          <w:tab w:val="left" w:pos="3299"/>
          <w:tab w:val="center" w:pos="4213"/>
        </w:tabs>
        <w:jc w:val="center"/>
        <w:rPr>
          <w:rFonts w:hint="eastAsia" w:ascii="楷体" w:hAnsi="楷体" w:eastAsia="楷体" w:cs="楷体"/>
          <w:sz w:val="24"/>
          <w:szCs w:val="28"/>
          <w:lang w:val="en-US" w:eastAsia="zh-CN"/>
        </w:rPr>
      </w:pPr>
    </w:p>
    <w:p>
      <w:pPr>
        <w:tabs>
          <w:tab w:val="left" w:pos="3299"/>
          <w:tab w:val="center" w:pos="4213"/>
        </w:tabs>
        <w:jc w:val="center"/>
        <w:rPr>
          <w:rFonts w:hint="eastAsia" w:ascii="楷体" w:hAnsi="楷体" w:eastAsia="楷体" w:cs="楷体"/>
          <w:sz w:val="24"/>
          <w:szCs w:val="28"/>
          <w:lang w:val="en-US" w:eastAsia="zh-CN"/>
        </w:rPr>
      </w:pPr>
    </w:p>
    <w:p>
      <w:pPr>
        <w:tabs>
          <w:tab w:val="left" w:pos="3299"/>
          <w:tab w:val="center" w:pos="4213"/>
        </w:tabs>
        <w:jc w:val="center"/>
        <w:rPr>
          <w:rFonts w:hint="eastAsia" w:ascii="楷体" w:hAnsi="楷体" w:eastAsia="楷体" w:cs="楷体"/>
          <w:sz w:val="24"/>
          <w:szCs w:val="28"/>
          <w:lang w:val="en-US" w:eastAsia="zh-CN"/>
        </w:rPr>
      </w:pPr>
    </w:p>
    <w:p>
      <w:pPr>
        <w:jc w:val="center"/>
        <w:rPr>
          <w:rFonts w:hint="default"/>
          <w:lang w:val="en-US" w:eastAsia="zh-CN"/>
        </w:rPr>
      </w:pPr>
    </w:p>
    <w:p>
      <w:pPr>
        <w:numPr>
          <w:ilvl w:val="0"/>
          <w:numId w:val="0"/>
        </w:numPr>
        <w:ind w:left="210" w:leftChars="0" w:hanging="210" w:hangingChars="100"/>
        <w:rPr>
          <w:rFonts w:hint="eastAsia" w:ascii="华文楷体" w:hAnsi="华文楷体" w:eastAsia="华文楷体" w:cs="华文楷体"/>
          <w:b/>
          <w:bCs/>
          <w:kern w:val="2"/>
          <w:sz w:val="21"/>
          <w:szCs w:val="24"/>
          <w:lang w:val="en-US" w:eastAsia="zh-CN" w:bidi="ar-SA"/>
        </w:rPr>
      </w:pPr>
    </w:p>
    <w:p>
      <w:pPr>
        <w:numPr>
          <w:ilvl w:val="0"/>
          <w:numId w:val="0"/>
        </w:numPr>
        <w:ind w:left="210" w:leftChars="0" w:hanging="210" w:hangingChars="100"/>
        <w:rPr>
          <w:rFonts w:hint="eastAsia" w:ascii="华文楷体" w:hAnsi="华文楷体" w:eastAsia="华文楷体" w:cs="华文楷体"/>
          <w:b/>
          <w:bCs/>
          <w:kern w:val="2"/>
          <w:sz w:val="21"/>
          <w:szCs w:val="24"/>
          <w:lang w:val="en-US" w:eastAsia="zh-CN" w:bidi="ar-SA"/>
        </w:rPr>
      </w:pPr>
    </w:p>
    <w:p>
      <w:pPr>
        <w:numPr>
          <w:ilvl w:val="0"/>
          <w:numId w:val="0"/>
        </w:numPr>
        <w:ind w:left="210" w:leftChars="0" w:hanging="210" w:hangingChars="100"/>
        <w:rPr>
          <w:rFonts w:hint="eastAsia" w:ascii="华文楷体" w:hAnsi="华文楷体" w:eastAsia="华文楷体" w:cs="华文楷体"/>
          <w:b/>
          <w:bCs/>
          <w:kern w:val="2"/>
          <w:sz w:val="21"/>
          <w:szCs w:val="24"/>
          <w:lang w:val="en-US" w:eastAsia="zh-CN" w:bidi="ar-SA"/>
        </w:rPr>
      </w:pPr>
    </w:p>
    <w:p>
      <w:pPr>
        <w:numPr>
          <w:ilvl w:val="0"/>
          <w:numId w:val="0"/>
        </w:numPr>
        <w:rPr>
          <w:rFonts w:hint="eastAsia" w:ascii="华文楷体" w:hAnsi="华文楷体" w:eastAsia="华文楷体" w:cs="华文楷体"/>
          <w:b/>
          <w:bCs/>
          <w:kern w:val="2"/>
          <w:sz w:val="21"/>
          <w:szCs w:val="24"/>
          <w:lang w:val="en-US" w:eastAsia="zh-CN" w:bidi="ar-SA"/>
        </w:rPr>
        <w:sectPr>
          <w:headerReference r:id="rId4" w:type="first"/>
          <w:headerReference r:id="rId3" w:type="default"/>
          <w:footerReference r:id="rId5" w:type="default"/>
          <w:pgSz w:w="11906" w:h="16838"/>
          <w:pgMar w:top="1247" w:right="1417" w:bottom="1247" w:left="1417" w:header="851" w:footer="992" w:gutter="0"/>
          <w:pgNumType w:fmt="decimal"/>
          <w:cols w:space="425" w:num="1"/>
          <w:titlePg/>
          <w:docGrid w:type="lines" w:linePitch="312" w:charSpace="0"/>
        </w:sectPr>
      </w:pPr>
    </w:p>
    <w:p>
      <w:pPr>
        <w:numPr>
          <w:ilvl w:val="0"/>
          <w:numId w:val="0"/>
        </w:numPr>
        <w:rPr>
          <w:rFonts w:hint="eastAsia" w:ascii="华文楷体" w:hAnsi="华文楷体" w:eastAsia="华文楷体" w:cs="华文楷体"/>
          <w:b/>
          <w:bCs/>
        </w:rPr>
      </w:pPr>
      <w:r>
        <w:rPr>
          <w:rFonts w:hint="eastAsia" w:ascii="华文楷体" w:hAnsi="华文楷体" w:eastAsia="华文楷体" w:cs="华文楷体"/>
          <w:b/>
          <w:bCs/>
          <w:kern w:val="2"/>
          <w:sz w:val="21"/>
          <w:szCs w:val="24"/>
          <w:lang w:val="en-US" w:eastAsia="zh-CN" w:bidi="ar-SA"/>
        </w:rPr>
        <w:t>1.</w:t>
      </w:r>
      <w:r>
        <w:rPr>
          <w:rFonts w:hint="eastAsia" w:ascii="华文楷体" w:hAnsi="华文楷体" w:eastAsia="华文楷体" w:cs="华文楷体"/>
          <w:b/>
          <w:bCs/>
        </w:rPr>
        <w:t>如何理解习近平新时代中国特色社会主义思想是坚持“两个</w:t>
      </w:r>
      <w:r>
        <w:rPr>
          <w:rFonts w:hint="eastAsia" w:ascii="华文楷体" w:hAnsi="华文楷体" w:eastAsia="华文楷体" w:cs="华文楷体"/>
          <w:b/>
          <w:bCs/>
          <w:lang w:val="en-US" w:eastAsia="zh-CN"/>
        </w:rPr>
        <w:t>结合”的重大</w:t>
      </w:r>
      <w:r>
        <w:rPr>
          <w:rFonts w:hint="eastAsia" w:ascii="华文楷体" w:hAnsi="华文楷体" w:eastAsia="华文楷体" w:cs="华文楷体"/>
          <w:b/>
          <w:bCs/>
        </w:rPr>
        <w:t>成果与光辉典范?</w:t>
      </w:r>
    </w:p>
    <w:p>
      <w:pPr>
        <w:numPr>
          <w:ilvl w:val="0"/>
          <w:numId w:val="0"/>
        </w:numPr>
        <w:ind w:left="420" w:leftChars="0" w:hanging="420" w:hanging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 习近平新时代中国特色社会主义思想是</w:t>
      </w:r>
      <w:r>
        <w:rPr>
          <w:rFonts w:hint="eastAsia" w:ascii="宋体" w:hAnsi="宋体" w:eastAsia="宋体" w:cs="宋体"/>
          <w:b/>
          <w:bCs/>
          <w:sz w:val="21"/>
          <w:szCs w:val="21"/>
          <w:lang w:val="en-US" w:eastAsia="zh-CN"/>
        </w:rPr>
        <w:t>马克思主义基本原理间中国具体实际相结合、同中华优秀传统文化相结合的重大成果</w:t>
      </w:r>
      <w:r>
        <w:rPr>
          <w:rFonts w:hint="eastAsia" w:ascii="宋体" w:hAnsi="宋体" w:eastAsia="宋体" w:cs="宋体"/>
          <w:b w:val="0"/>
          <w:bCs w:val="0"/>
          <w:sz w:val="21"/>
          <w:szCs w:val="21"/>
          <w:lang w:val="en-US" w:eastAsia="zh-CN"/>
        </w:rPr>
        <w:t>，是坚特“两个结合”的光辉典范。“两个结合”是我们党在探索中国特色社会主义路中得出的</w:t>
      </w:r>
      <w:r>
        <w:rPr>
          <w:rFonts w:hint="eastAsia" w:ascii="宋体" w:hAnsi="宋体" w:eastAsia="宋体" w:cs="宋体"/>
          <w:b/>
          <w:bCs/>
          <w:sz w:val="21"/>
          <w:szCs w:val="21"/>
          <w:lang w:val="en-US" w:eastAsia="zh-CN"/>
        </w:rPr>
        <w:t>规律性认识</w:t>
      </w:r>
      <w:r>
        <w:rPr>
          <w:rFonts w:hint="eastAsia" w:ascii="宋体" w:hAnsi="宋体" w:eastAsia="宋体" w:cs="宋体"/>
          <w:b w:val="0"/>
          <w:bCs w:val="0"/>
          <w:sz w:val="21"/>
          <w:szCs w:val="21"/>
          <w:lang w:val="en-US" w:eastAsia="zh-CN"/>
        </w:rPr>
        <w:t>；是我们</w:t>
      </w:r>
      <w:r>
        <w:rPr>
          <w:rFonts w:hint="eastAsia" w:ascii="宋体" w:hAnsi="宋体" w:eastAsia="宋体" w:cs="宋体"/>
          <w:b/>
          <w:bCs/>
          <w:sz w:val="21"/>
          <w:szCs w:val="21"/>
          <w:lang w:val="en-US" w:eastAsia="zh-CN"/>
        </w:rPr>
        <w:t>取得成功的最大法宝</w:t>
      </w:r>
      <w:r>
        <w:rPr>
          <w:rFonts w:hint="eastAsia" w:ascii="宋体" w:hAnsi="宋体" w:eastAsia="宋体" w:cs="宋体"/>
          <w:b w:val="0"/>
          <w:bCs w:val="0"/>
          <w:sz w:val="21"/>
          <w:szCs w:val="21"/>
          <w:lang w:val="en-US" w:eastAsia="zh-CN"/>
        </w:rPr>
        <w:t>；是对</w:t>
      </w:r>
      <w:r>
        <w:rPr>
          <w:rFonts w:hint="eastAsia" w:ascii="宋体" w:hAnsi="宋体" w:eastAsia="宋体" w:cs="宋体"/>
          <w:b/>
          <w:bCs/>
          <w:sz w:val="21"/>
          <w:szCs w:val="21"/>
          <w:lang w:val="en-US" w:eastAsia="zh-CN"/>
        </w:rPr>
        <w:t>坚持和发展马克思主义作出的重大理论贡献</w:t>
      </w:r>
      <w:r>
        <w:rPr>
          <w:rFonts w:hint="eastAsia" w:ascii="宋体" w:hAnsi="宋体" w:eastAsia="宋体" w:cs="宋体"/>
          <w:b w:val="0"/>
          <w:bCs w:val="0"/>
          <w:sz w:val="21"/>
          <w:szCs w:val="21"/>
          <w:lang w:val="en-US" w:eastAsia="zh-CN"/>
        </w:rPr>
        <w:t>。</w:t>
      </w:r>
    </w:p>
    <w:p>
      <w:pPr>
        <w:numPr>
          <w:ilvl w:val="0"/>
          <w:numId w:val="0"/>
        </w:numPr>
        <w:ind w:left="420" w:leftChars="100" w:hanging="210" w:hangingChars="1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两个结合”让中国特色社会主义道路有了更加宏深远的历史纵深和文化根基，开辟了广阔的理论和实践创新空间，表明我们党对中国道路、理论、制度的认识、历史自信、文化自信达到了新高度；表明我们党在传承中华优秀传统文化中推进理论创新的自觉性达到了新高度。</w:t>
      </w:r>
      <w:r>
        <w:rPr>
          <w:rFonts w:hint="eastAsia" w:ascii="宋体" w:hAnsi="宋体" w:eastAsia="宋体" w:cs="宋体"/>
          <w:b/>
          <w:bCs/>
          <w:sz w:val="21"/>
          <w:szCs w:val="21"/>
          <w:lang w:val="en-US" w:eastAsia="zh-CN"/>
        </w:rPr>
        <w:t>只有坚持“两个结合”，才能正确回答时代和实践提出的重大问题，才能始终保持马克思主义的蓬勃生机和旺盛活力，不断开辟马克思主义中国化时代化新境界。</w:t>
      </w:r>
    </w:p>
    <w:p>
      <w:pPr>
        <w:numPr>
          <w:ilvl w:val="0"/>
          <w:numId w:val="0"/>
        </w:numPr>
        <w:ind w:left="420" w:leftChars="100" w:hanging="210" w:hangingChars="10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②马克思主义能不能在实践中发挥作用，</w:t>
      </w:r>
      <w:r>
        <w:rPr>
          <w:rFonts w:hint="eastAsia" w:ascii="宋体" w:hAnsi="宋体" w:eastAsia="宋体" w:cs="宋体"/>
          <w:b/>
          <w:bCs/>
          <w:sz w:val="21"/>
          <w:szCs w:val="21"/>
          <w:lang w:val="en-US" w:eastAsia="zh-CN"/>
        </w:rPr>
        <w:t>关键在于能否把马克思主义基本原理同中国实际和时代特征结合起来，关键在于能否运用其科学的世界观和方法论解决中国的问题。</w:t>
      </w:r>
      <w:r>
        <w:rPr>
          <w:rFonts w:hint="eastAsia" w:ascii="宋体" w:hAnsi="宋体" w:eastAsia="宋体" w:cs="宋体"/>
          <w:b w:val="0"/>
          <w:bCs w:val="0"/>
          <w:sz w:val="21"/>
          <w:szCs w:val="21"/>
          <w:lang w:val="en-US" w:eastAsia="zh-CN"/>
        </w:rPr>
        <w:t>习近平新时代中国特色社会主义思想</w:t>
      </w:r>
      <w:r>
        <w:rPr>
          <w:rFonts w:hint="eastAsia" w:ascii="宋体" w:hAnsi="宋体" w:eastAsia="宋体" w:cs="宋体"/>
          <w:b/>
          <w:bCs/>
          <w:sz w:val="21"/>
          <w:szCs w:val="21"/>
          <w:lang w:val="en-US" w:eastAsia="zh-CN"/>
        </w:rPr>
        <w:t>坚持解放思想、实事求是、与时俱进、求真务实，不断回答中国之问、世界之问、人民之问。时代之问，作出符合中国实际和时代要求的正确回答，得出符合客观规律的科学认识，是最现实、最鲜活的中国化时代化的马克思主义。</w:t>
      </w:r>
    </w:p>
    <w:p>
      <w:pPr>
        <w:numPr>
          <w:ilvl w:val="0"/>
          <w:numId w:val="0"/>
        </w:numPr>
        <w:ind w:left="420" w:leftChars="100" w:hanging="210" w:hangingChars="100"/>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③习近平新时代中国特色社会主义思想坚持把马克思主义基本原理同中华优秀传统文化相结合，中华优秀传统文化同马克思主义具有高度契合性。习近平新时代中国特色社会主义思想</w:t>
      </w:r>
      <w:r>
        <w:rPr>
          <w:rFonts w:hint="eastAsia" w:ascii="宋体" w:hAnsi="宋体" w:eastAsia="宋体" w:cs="宋体"/>
          <w:b/>
          <w:bCs/>
          <w:sz w:val="21"/>
          <w:szCs w:val="21"/>
          <w:lang w:val="en-US" w:eastAsia="zh-CN"/>
        </w:rPr>
        <w:t>坚定历史自信、文化自信，坚持古为今用、推陈出新，把马克思主义思想精髓同中华优秀传统文化精华、同人民群众日用而不觉的共同价值观念融通起来，将中华民族的伟大精神和丰富智慧更深层次地注人马克思主义，不断赋予科学理论鲜明的中国特色，让马克思主义更深地扎根于中国的土地上、扎根于亿万人民的心中。</w:t>
      </w:r>
    </w:p>
    <w:p>
      <w:pPr>
        <w:numPr>
          <w:ilvl w:val="0"/>
          <w:numId w:val="0"/>
        </w:numPr>
        <w:ind w:left="420" w:leftChars="100" w:hanging="210" w:hangingChars="100"/>
        <w:rPr>
          <w:rFonts w:hint="default"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④习近平新时代中国特色社会主义思想是对马克思列宁主义、毛泽东思想、邓小平理论、“三个代表”重要思想、科学发展观的</w:t>
      </w:r>
      <w:r>
        <w:rPr>
          <w:rFonts w:hint="eastAsia" w:ascii="宋体" w:hAnsi="宋体" w:eastAsia="宋体" w:cs="宋体"/>
          <w:b/>
          <w:bCs/>
          <w:sz w:val="21"/>
          <w:szCs w:val="21"/>
          <w:lang w:val="en-US" w:eastAsia="zh-CN"/>
        </w:rPr>
        <w:t>继承和发展，是马克思主义中国化最新成果，是党和人民实践经验和集体智慧的结晶，是中国特色社会主义理论体系的重要组成部分</w:t>
      </w:r>
      <w:r>
        <w:rPr>
          <w:rFonts w:hint="eastAsia" w:ascii="宋体" w:hAnsi="宋体" w:eastAsia="宋体" w:cs="宋体"/>
          <w:b w:val="0"/>
          <w:bCs w:val="0"/>
          <w:sz w:val="21"/>
          <w:szCs w:val="21"/>
          <w:lang w:val="en-US" w:eastAsia="zh-CN"/>
        </w:rPr>
        <w:t>，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pPr>
        <w:rPr>
          <w:rFonts w:hint="eastAsia"/>
          <w:b/>
          <w:bCs/>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2.如何理解新时代的科学内涵与重大意义?</w:t>
      </w:r>
    </w:p>
    <w:p>
      <w:pPr>
        <w:rPr>
          <w:rFonts w:hint="eastAsia"/>
          <w:b w:val="0"/>
          <w:bCs w:val="0"/>
          <w:lang w:val="en-US" w:eastAsia="zh-CN"/>
        </w:rPr>
      </w:pPr>
      <w:r>
        <w:rPr>
          <w:rFonts w:hint="eastAsia"/>
          <w:b w:val="0"/>
          <w:bCs w:val="0"/>
          <w:lang w:val="en-US" w:eastAsia="zh-CN"/>
        </w:rPr>
        <w:t>答：</w:t>
      </w:r>
      <w:r>
        <w:rPr>
          <w:rFonts w:hint="eastAsia"/>
          <w:b/>
          <w:bCs/>
          <w:lang w:val="en-US" w:eastAsia="zh-CN"/>
        </w:rPr>
        <w:t>①科学内涵</w:t>
      </w:r>
      <w:r>
        <w:rPr>
          <w:rFonts w:hint="eastAsia"/>
          <w:b w:val="0"/>
          <w:bCs w:val="0"/>
          <w:lang w:val="en-US" w:eastAsia="zh-CN"/>
        </w:rPr>
        <w:t>：</w:t>
      </w:r>
    </w:p>
    <w:p>
      <w:pPr>
        <w:ind w:firstLine="420" w:firstLineChars="200"/>
        <w:rPr>
          <w:rFonts w:hint="default"/>
          <w:b w:val="0"/>
          <w:bCs w:val="0"/>
          <w:lang w:val="en-US" w:eastAsia="zh-CN"/>
        </w:rPr>
      </w:pPr>
      <w:r>
        <w:rPr>
          <w:rFonts w:hint="default"/>
          <w:b w:val="0"/>
          <w:bCs w:val="0"/>
          <w:lang w:val="en-US" w:eastAsia="zh-CN"/>
        </w:rPr>
        <w:t>这个新时代，是承前启后、继往开来、在新的历史条件下继续夺取中国特色社会主义伟大胜利</w:t>
      </w:r>
    </w:p>
    <w:p>
      <w:pPr>
        <w:ind w:left="420" w:leftChars="200" w:firstLine="0" w:firstLineChars="0"/>
        <w:rPr>
          <w:rFonts w:hint="eastAsia"/>
          <w:b w:val="0"/>
          <w:bCs w:val="0"/>
          <w:lang w:val="en-US" w:eastAsia="zh-CN"/>
        </w:rPr>
      </w:pPr>
      <w:r>
        <w:rPr>
          <w:rFonts w:hint="default"/>
          <w:b w:val="0"/>
          <w:bCs w:val="0"/>
          <w:lang w:val="en-US" w:eastAsia="zh-CN"/>
        </w:rPr>
        <w:t>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r>
        <w:rPr>
          <w:rFonts w:hint="eastAsia"/>
          <w:b w:val="0"/>
          <w:bCs w:val="0"/>
          <w:lang w:val="en-US" w:eastAsia="zh-CN"/>
        </w:rPr>
        <w:t>是一次重大的社会变革、是我国的社会主要矛盾发生新变化、党的主要任务发生新变化、中国和世界关系发生新变化的反映。</w:t>
      </w:r>
    </w:p>
    <w:p>
      <w:pPr>
        <w:ind w:left="420" w:leftChars="200" w:firstLine="0" w:firstLineChars="0"/>
        <w:rPr>
          <w:rFonts w:hint="eastAsia"/>
          <w:b/>
          <w:bCs/>
          <w:lang w:val="en-US" w:eastAsia="zh-CN"/>
        </w:rPr>
      </w:pPr>
      <w:r>
        <w:rPr>
          <w:rFonts w:hint="eastAsia"/>
          <w:b/>
          <w:bCs/>
          <w:lang w:val="en-US" w:eastAsia="zh-CN"/>
        </w:rPr>
        <w:t>②重大意义：</w:t>
      </w:r>
    </w:p>
    <w:p>
      <w:pPr>
        <w:ind w:left="420" w:leftChars="200" w:firstLine="0" w:firstLineChars="0"/>
        <w:rPr>
          <w:rFonts w:hint="default"/>
          <w:b w:val="0"/>
          <w:bCs w:val="0"/>
          <w:lang w:val="en-US" w:eastAsia="zh-CN"/>
        </w:rPr>
      </w:pPr>
      <w:r>
        <w:rPr>
          <w:rFonts w:hint="default"/>
          <w:b w:val="0"/>
          <w:bCs w:val="0"/>
          <w:lang w:val="en-US" w:eastAsia="zh-CN"/>
        </w:rPr>
        <w:t>中国特色社会主义进入新时代，意味着近代以来久经磨难的</w:t>
      </w:r>
      <w:r>
        <w:rPr>
          <w:rFonts w:hint="default"/>
          <w:b/>
          <w:bCs/>
          <w:lang w:val="en-US" w:eastAsia="zh-CN"/>
        </w:rPr>
        <w:t>中华民族迎来了从站起来、富起来到强起来的伟大飞跃，迎来了实现中华民族伟大复兴的光明前景</w:t>
      </w:r>
      <w:r>
        <w:rPr>
          <w:rFonts w:hint="default"/>
          <w:b w:val="0"/>
          <w:bCs w:val="0"/>
          <w:lang w:val="en-US" w:eastAsia="zh-CN"/>
        </w:rPr>
        <w:t>；意味着</w:t>
      </w:r>
      <w:r>
        <w:rPr>
          <w:rFonts w:hint="default"/>
          <w:b/>
          <w:bCs/>
          <w:lang w:val="en-US" w:eastAsia="zh-CN"/>
        </w:rPr>
        <w:t>科学社会主义在二十一世纪的中国焕发出强大生机活力，在世界上高高举起了中国特色社会主义伟大旗帜</w:t>
      </w:r>
      <w:r>
        <w:rPr>
          <w:rFonts w:hint="default"/>
          <w:b w:val="0"/>
          <w:bCs w:val="0"/>
          <w:lang w:val="en-US" w:eastAsia="zh-CN"/>
        </w:rPr>
        <w:t>；意味着</w:t>
      </w:r>
      <w:r>
        <w:rPr>
          <w:rFonts w:hint="default"/>
          <w:b/>
          <w:bCs/>
          <w:lang w:val="en-US" w:eastAsia="zh-CN"/>
        </w:rPr>
        <w:t>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hint="default"/>
          <w:b w:val="0"/>
          <w:bCs w:val="0"/>
          <w:lang w:val="en-US" w:eastAsia="zh-CN"/>
        </w:rPr>
        <w:t>。</w:t>
      </w:r>
    </w:p>
    <w:p>
      <w:pPr>
        <w:rPr>
          <w:rFonts w:hint="default" w:ascii="Times New Roman" w:hAnsi="Times New Roman" w:eastAsia="华文楷体" w:cs="Times New Roman"/>
          <w:b/>
          <w:bCs/>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3.如何理解推进中国式现代化的重大关系?</w:t>
      </w:r>
    </w:p>
    <w:p>
      <w:pPr>
        <w:ind w:left="420" w:hanging="420" w:hangingChars="200"/>
        <w:rPr>
          <w:rFonts w:hint="eastAsia"/>
          <w:b w:val="0"/>
          <w:bCs w:val="0"/>
          <w:lang w:val="en-US" w:eastAsia="zh-CN"/>
        </w:rPr>
      </w:pPr>
      <w:r>
        <w:rPr>
          <w:rFonts w:hint="eastAsia"/>
          <w:b w:val="0"/>
          <w:bCs w:val="0"/>
          <w:lang w:val="en-US" w:eastAsia="zh-CN"/>
        </w:rPr>
        <w:t>答: 推进中国式现代化，需要统筹兼顾、系统谋划、整体推进，</w:t>
      </w:r>
      <w:r>
        <w:rPr>
          <w:rFonts w:hint="eastAsia"/>
          <w:b/>
          <w:bCs/>
          <w:lang w:val="en-US" w:eastAsia="zh-CN"/>
        </w:rPr>
        <w:t>正确处理顶层设计与实践探索、战略与策略、守正与创新、效率与公平、活力与秩序、自立自强与对外开放</w:t>
      </w:r>
      <w:r>
        <w:rPr>
          <w:rFonts w:hint="eastAsia"/>
          <w:b w:val="0"/>
          <w:bCs w:val="0"/>
          <w:lang w:val="en-US" w:eastAsia="zh-CN"/>
        </w:rPr>
        <w:t>等一系列重大关系。</w:t>
      </w:r>
    </w:p>
    <w:p>
      <w:pPr>
        <w:ind w:left="420" w:hanging="420" w:hangingChars="200"/>
        <w:rPr>
          <w:rFonts w:hint="eastAsia"/>
          <w:b w:val="0"/>
          <w:bCs w:val="0"/>
          <w:lang w:val="en-US" w:eastAsia="zh-CN"/>
        </w:rPr>
      </w:pPr>
    </w:p>
    <w:p>
      <w:pPr>
        <w:ind w:left="420" w:leftChars="100" w:hanging="210" w:hangingChars="100"/>
        <w:rPr>
          <w:rFonts w:hint="eastAsia"/>
          <w:b w:val="0"/>
          <w:bCs w:val="0"/>
          <w:lang w:val="en-US" w:eastAsia="zh-CN"/>
        </w:rPr>
      </w:pPr>
      <w:r>
        <w:rPr>
          <w:rFonts w:hint="eastAsia"/>
          <w:b w:val="0"/>
          <w:bCs w:val="0"/>
          <w:lang w:val="en-US" w:eastAsia="zh-CN"/>
        </w:rPr>
        <w:t>①</w:t>
      </w:r>
      <w:r>
        <w:rPr>
          <w:rFonts w:hint="eastAsia"/>
          <w:b/>
          <w:bCs/>
          <w:lang w:val="en-US" w:eastAsia="zh-CN"/>
        </w:rPr>
        <w:t>处理顶层设计与实践探索的关系</w:t>
      </w:r>
      <w:r>
        <w:rPr>
          <w:rFonts w:hint="eastAsia"/>
          <w:b w:val="0"/>
          <w:bCs w:val="0"/>
          <w:lang w:val="en-US" w:eastAsia="zh-CN"/>
        </w:rPr>
        <w:t>。中国式现代化是分阶段分领域推进的，实现各个阶段发展目标、落实各个领域发展战略离不开顶层设计。要深刻洞察世界发展大势，深入探索经济社会发展规律，做到远近结合上下贯通内容协调。同时还要在实践中大胆探索，寻求有效解决新矛盾新问题的思路和方法。</w:t>
      </w:r>
    </w:p>
    <w:p>
      <w:pPr>
        <w:ind w:left="420" w:leftChars="100" w:hanging="210" w:hangingChars="100"/>
        <w:rPr>
          <w:rFonts w:hint="eastAsia"/>
          <w:b w:val="0"/>
          <w:bCs w:val="0"/>
          <w:lang w:val="en-US" w:eastAsia="zh-CN"/>
        </w:rPr>
      </w:pPr>
      <w:r>
        <w:rPr>
          <w:rFonts w:hint="eastAsia"/>
          <w:b w:val="0"/>
          <w:bCs w:val="0"/>
          <w:lang w:val="en-US" w:eastAsia="zh-CN"/>
        </w:rPr>
        <w:t>②</w:t>
      </w:r>
      <w:r>
        <w:rPr>
          <w:rFonts w:hint="eastAsia"/>
          <w:b/>
          <w:bCs/>
          <w:lang w:val="en-US" w:eastAsia="zh-CN"/>
        </w:rPr>
        <w:t>正确处理战略与策略的关系</w:t>
      </w:r>
      <w:r>
        <w:rPr>
          <w:rFonts w:hint="eastAsia"/>
          <w:b w:val="0"/>
          <w:bCs w:val="0"/>
          <w:lang w:val="en-US" w:eastAsia="zh-CN"/>
        </w:rPr>
        <w:t>。战略是从全局、长远、大势上作出判断和决策，策略是在战略指导下为战略服务的，战略和策略是辩证统一的。增强战略的</w:t>
      </w:r>
      <w:r>
        <w:rPr>
          <w:rFonts w:hint="eastAsia"/>
          <w:b/>
          <w:bCs/>
          <w:lang w:val="en-US" w:eastAsia="zh-CN"/>
        </w:rPr>
        <w:t>前瞻性</w:t>
      </w:r>
      <w:r>
        <w:rPr>
          <w:rFonts w:hint="eastAsia"/>
          <w:b w:val="0"/>
          <w:bCs w:val="0"/>
          <w:lang w:val="en-US" w:eastAsia="zh-CN"/>
        </w:rPr>
        <w:t>，准确把握事物发展的必然趋势，敏锐洞悉前进道路上可能出现的机遇和挑战；增强战略的</w:t>
      </w:r>
      <w:r>
        <w:rPr>
          <w:rFonts w:hint="eastAsia"/>
          <w:b/>
          <w:bCs/>
          <w:lang w:val="en-US" w:eastAsia="zh-CN"/>
        </w:rPr>
        <w:t>全局性</w:t>
      </w:r>
      <w:r>
        <w:rPr>
          <w:rFonts w:hint="eastAsia"/>
          <w:b w:val="0"/>
          <w:bCs w:val="0"/>
          <w:lang w:val="en-US" w:eastAsia="zh-CN"/>
        </w:rPr>
        <w:t>，着眼于解决事关党和国家事业兴衰成败的重大问题，作出战略部署；增强战略的</w:t>
      </w:r>
      <w:r>
        <w:rPr>
          <w:rFonts w:hint="eastAsia"/>
          <w:b/>
          <w:bCs/>
          <w:lang w:val="en-US" w:eastAsia="zh-CN"/>
        </w:rPr>
        <w:t>稳定性</w:t>
      </w:r>
      <w:r>
        <w:rPr>
          <w:rFonts w:hint="eastAsia"/>
          <w:b w:val="0"/>
          <w:bCs w:val="0"/>
          <w:lang w:val="en-US" w:eastAsia="zh-CN"/>
        </w:rPr>
        <w:t>，</w:t>
      </w:r>
      <w:r>
        <w:rPr>
          <w:rFonts w:hint="eastAsia"/>
          <w:b w:val="0"/>
          <w:bCs w:val="0"/>
          <w:lang w:val="en-US" w:eastAsia="zh-CN"/>
        </w:rPr>
        <w:t>一经形成就要长期坚持；把</w:t>
      </w:r>
      <w:r>
        <w:rPr>
          <w:rFonts w:hint="eastAsia"/>
          <w:b/>
          <w:bCs/>
          <w:lang w:val="en-US" w:eastAsia="zh-CN"/>
        </w:rPr>
        <w:t>战略的原则性和策略的灵活性</w:t>
      </w:r>
      <w:r>
        <w:rPr>
          <w:rFonts w:hint="eastAsia"/>
          <w:b w:val="0"/>
          <w:bCs w:val="0"/>
          <w:lang w:val="en-US" w:eastAsia="zh-CN"/>
        </w:rPr>
        <w:t>有机结合起来，随机应变、因地制宜、因势而动、顺势而为中把握战略主动。</w:t>
      </w:r>
    </w:p>
    <w:p>
      <w:pPr>
        <w:ind w:left="420" w:leftChars="100" w:hanging="210" w:hangingChars="100"/>
        <w:rPr>
          <w:rFonts w:hint="eastAsia"/>
          <w:b w:val="0"/>
          <w:bCs w:val="0"/>
          <w:lang w:val="en-US" w:eastAsia="zh-CN"/>
        </w:rPr>
      </w:pPr>
      <w:r>
        <w:rPr>
          <w:rFonts w:hint="eastAsia"/>
          <w:b w:val="0"/>
          <w:bCs w:val="0"/>
          <w:lang w:val="en-US" w:eastAsia="zh-CN"/>
        </w:rPr>
        <w:t>③</w:t>
      </w:r>
      <w:r>
        <w:rPr>
          <w:rFonts w:hint="eastAsia"/>
          <w:b/>
          <w:bCs/>
          <w:lang w:val="en-US" w:eastAsia="zh-CN"/>
        </w:rPr>
        <w:t>正确处理守正与创新的关系</w:t>
      </w:r>
      <w:r>
        <w:rPr>
          <w:rFonts w:hint="eastAsia"/>
          <w:b w:val="0"/>
          <w:bCs w:val="0"/>
          <w:lang w:val="en-US" w:eastAsia="zh-CN"/>
        </w:rPr>
        <w:t>。守正才能不迷失方向、不犯颠覆性错误，创新才能把握时代、引领时代。要守好中国式现代化的本和源、和魂、坚持中国式现代化的特色、本质要求、重大原则。坚持党的基本理论、基本路线、基本方略，</w:t>
      </w:r>
      <w:r>
        <w:rPr>
          <w:rFonts w:hint="eastAsia"/>
          <w:b/>
          <w:bCs/>
          <w:lang w:val="en-US" w:eastAsia="zh-CN"/>
        </w:rPr>
        <w:t>确保中国式现代化的正确方向。要把创新摆在国家发展全局的突出位置，</w:t>
      </w:r>
      <w:r>
        <w:rPr>
          <w:rFonts w:hint="eastAsia"/>
          <w:b w:val="0"/>
          <w:bCs w:val="0"/>
          <w:lang w:val="en-US" w:eastAsia="zh-CN"/>
        </w:rPr>
        <w:t>不断开辟发展新领域新赛道，不断塑造发展新动能新优势。</w:t>
      </w:r>
    </w:p>
    <w:p>
      <w:pPr>
        <w:ind w:left="420" w:leftChars="100" w:hanging="210" w:hangingChars="100"/>
        <w:rPr>
          <w:rFonts w:hint="eastAsia"/>
          <w:b w:val="0"/>
          <w:bCs w:val="0"/>
          <w:lang w:val="en-US" w:eastAsia="zh-CN"/>
        </w:rPr>
      </w:pPr>
      <w:r>
        <w:rPr>
          <w:rFonts w:hint="eastAsia"/>
          <w:b w:val="0"/>
          <w:bCs w:val="0"/>
          <w:lang w:val="en-US" w:eastAsia="zh-CN"/>
        </w:rPr>
        <w:t>④</w:t>
      </w:r>
      <w:r>
        <w:rPr>
          <w:rFonts w:hint="eastAsia"/>
          <w:b/>
          <w:bCs/>
          <w:lang w:val="en-US" w:eastAsia="zh-CN"/>
        </w:rPr>
        <w:t>正确处理效率与公平的关系</w:t>
      </w:r>
      <w:r>
        <w:rPr>
          <w:rFonts w:hint="eastAsia"/>
          <w:b w:val="0"/>
          <w:bCs w:val="0"/>
          <w:lang w:val="en-US" w:eastAsia="zh-CN"/>
        </w:rPr>
        <w:t>。中国式现代化既要创造比资本主义更高的效率，又要更有效地维护社会公平，更好实现效率与公平相兼顾相促进、相统一。要坚持和完善社会主义基本经济制度，加快建立社会公平保障体系，深入推进司法体制改革，健全基本公共服务体系，推动全体人民共同富裕取得更明显的进展。</w:t>
      </w:r>
    </w:p>
    <w:p>
      <w:pPr>
        <w:ind w:left="420" w:leftChars="100" w:hanging="210" w:hangingChars="100"/>
        <w:rPr>
          <w:rFonts w:hint="eastAsia"/>
          <w:b w:val="0"/>
          <w:bCs w:val="0"/>
          <w:lang w:val="en-US" w:eastAsia="zh-CN"/>
        </w:rPr>
      </w:pPr>
      <w:r>
        <w:rPr>
          <w:rFonts w:hint="eastAsia"/>
          <w:b w:val="0"/>
          <w:bCs w:val="0"/>
          <w:lang w:val="en-US" w:eastAsia="zh-CN"/>
        </w:rPr>
        <w:t>⑤</w:t>
      </w:r>
      <w:r>
        <w:rPr>
          <w:rFonts w:hint="eastAsia"/>
          <w:b/>
          <w:bCs/>
          <w:lang w:val="en-US" w:eastAsia="zh-CN"/>
        </w:rPr>
        <w:t>正确处理活力与秩序的关系</w:t>
      </w:r>
      <w:r>
        <w:rPr>
          <w:rFonts w:hint="eastAsia"/>
          <w:b w:val="0"/>
          <w:bCs w:val="0"/>
          <w:lang w:val="en-US" w:eastAsia="zh-CN"/>
        </w:rPr>
        <w:t>。中国式现代化应当能够实现活而不乱、活跃有序的动态平衡，呈现出活力和秩序有机统一。要激发全社会的创新潜能、充分调动各方面干事创业的积极性;健全国家安全体系，完善社会治理体系，正确处理新形势下人民内部矛盾，确保人民安居乐业。</w:t>
      </w:r>
    </w:p>
    <w:p>
      <w:pPr>
        <w:ind w:left="420" w:leftChars="100" w:hanging="210" w:hangingChars="100"/>
        <w:rPr>
          <w:rFonts w:hint="eastAsia" w:eastAsiaTheme="minorEastAsia"/>
          <w:b w:val="0"/>
          <w:bCs w:val="0"/>
          <w:lang w:val="en-US" w:eastAsia="zh-CN"/>
        </w:rPr>
      </w:pPr>
      <w:r>
        <w:rPr>
          <w:rFonts w:hint="eastAsia"/>
          <w:b w:val="0"/>
          <w:bCs w:val="0"/>
          <w:lang w:val="en-US" w:eastAsia="zh-CN"/>
        </w:rPr>
        <w:t>⑥</w:t>
      </w:r>
      <w:r>
        <w:rPr>
          <w:rFonts w:hint="eastAsia"/>
          <w:b/>
          <w:bCs/>
          <w:lang w:val="en-US" w:eastAsia="zh-CN"/>
        </w:rPr>
        <w:t>正确处理自立自强与对外开放的关系</w:t>
      </w:r>
      <w:r>
        <w:rPr>
          <w:rFonts w:hint="eastAsia"/>
          <w:b w:val="0"/>
          <w:bCs w:val="0"/>
          <w:lang w:val="en-US" w:eastAsia="zh-CN"/>
        </w:rPr>
        <w:t>。</w:t>
      </w:r>
      <w:r>
        <w:rPr>
          <w:rFonts w:hint="eastAsia"/>
          <w:b/>
          <w:bCs/>
          <w:lang w:val="en-US" w:eastAsia="zh-CN"/>
        </w:rPr>
        <w:t>独立自主是中华民族精神之魂，是我们立党立国的重要原则。对外开放是中国的基本国策，任何时候都不能动播。</w:t>
      </w:r>
      <w:r>
        <w:rPr>
          <w:rFonts w:hint="eastAsia"/>
          <w:b w:val="0"/>
          <w:bCs w:val="0"/>
          <w:lang w:val="en-US" w:eastAsia="zh-CN"/>
        </w:rPr>
        <w:t>推进中国式现代化，必须坚持独立自主、自立自强，把国家和民族发展放在自己力量的基础上，把中国发展进步的命运牢牢掌握在自己手中；同时坚定扩大对外开放，以开放促改革、促发展，用好国内国际两种资源，拓展中国式现代化的发展空间、在互利共赢中更好地开创未来。</w:t>
      </w:r>
    </w:p>
    <w:p>
      <w:pPr>
        <w:rPr>
          <w:rFonts w:hint="default" w:ascii="Times New Roman" w:hAnsi="Times New Roman" w:eastAsia="华文楷体" w:cs="Times New Roman"/>
          <w:b/>
          <w:bCs/>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4.如何理解江山就是人民，人民就是江山?</w:t>
      </w:r>
    </w:p>
    <w:p>
      <w:pPr>
        <w:ind w:left="420" w:hanging="420" w:hangingChars="200"/>
        <w:rPr>
          <w:rFonts w:hint="eastAsia" w:eastAsiaTheme="minorEastAsia"/>
          <w:b w:val="0"/>
          <w:bCs w:val="0"/>
          <w:lang w:val="en-US" w:eastAsia="zh-CN"/>
        </w:rPr>
      </w:pPr>
      <w:r>
        <w:rPr>
          <w:rFonts w:hint="eastAsia"/>
          <w:b w:val="0"/>
          <w:bCs w:val="0"/>
          <w:lang w:val="en-US" w:eastAsia="zh-CN"/>
        </w:rPr>
        <w:t>答：中国共产党</w:t>
      </w:r>
      <w:r>
        <w:rPr>
          <w:rFonts w:hint="eastAsia"/>
          <w:b/>
          <w:bCs/>
          <w:lang w:val="en-US" w:eastAsia="zh-CN"/>
        </w:rPr>
        <w:t>来自人民、依靠人民，党的一切奋斗都是为了人民。</w:t>
      </w:r>
      <w:r>
        <w:rPr>
          <w:rFonts w:hint="eastAsia"/>
          <w:b w:val="0"/>
          <w:bCs w:val="0"/>
          <w:lang w:val="en-US" w:eastAsia="zh-CN"/>
        </w:rPr>
        <w:t>要坚持以人民为中心的执政理念，始终保持同人民群众的血肉联系、与人民同呼吸、共命运、心连心。</w:t>
      </w:r>
    </w:p>
    <w:p>
      <w:pPr>
        <w:ind w:left="420" w:leftChars="1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①</w:t>
      </w:r>
      <w:r>
        <w:rPr>
          <w:rFonts w:hint="eastAsia" w:ascii="宋体" w:hAnsi="宋体" w:eastAsia="宋体" w:cs="宋体"/>
          <w:b/>
          <w:bCs/>
          <w:lang w:val="en-US" w:eastAsia="zh-CN"/>
        </w:rPr>
        <w:t>坚持以人民为中心</w:t>
      </w:r>
      <w:r>
        <w:rPr>
          <w:rFonts w:hint="eastAsia" w:ascii="宋体" w:hAnsi="宋体" w:eastAsia="宋体" w:cs="宋体"/>
          <w:b w:val="0"/>
          <w:bCs w:val="0"/>
          <w:lang w:val="en-US" w:eastAsia="zh-CN"/>
        </w:rPr>
        <w:t>，</w:t>
      </w:r>
      <w:r>
        <w:rPr>
          <w:rFonts w:hint="eastAsia" w:ascii="宋体" w:hAnsi="宋体" w:eastAsia="宋体" w:cs="宋体"/>
          <w:b/>
          <w:bCs/>
          <w:lang w:val="en-US" w:eastAsia="zh-CN"/>
        </w:rPr>
        <w:t>体现了历史唯物主义基本原理</w:t>
      </w:r>
      <w:r>
        <w:rPr>
          <w:rFonts w:hint="eastAsia" w:ascii="宋体" w:hAnsi="宋体" w:eastAsia="宋体" w:cs="宋体"/>
          <w:b w:val="0"/>
          <w:bCs w:val="0"/>
          <w:lang w:val="en-US" w:eastAsia="zh-CN"/>
        </w:rPr>
        <w:t>，唯物史观认为人民是社会物质财富和精神财富的创造者，是创造历史的真正动力，是历史发展和社会进步的主体力量，在创造历史过程中发挥着决定性作用。</w:t>
      </w:r>
      <w:r>
        <w:rPr>
          <w:rFonts w:hint="eastAsia" w:ascii="宋体" w:hAnsi="宋体" w:eastAsia="宋体" w:cs="宋体"/>
          <w:b/>
          <w:bCs/>
          <w:lang w:val="en-US" w:eastAsia="zh-CN"/>
        </w:rPr>
        <w:t>尊重人民历史地位，充分发挥人民主体作用</w:t>
      </w:r>
      <w:r>
        <w:rPr>
          <w:rFonts w:hint="eastAsia" w:ascii="宋体" w:hAnsi="宋体" w:eastAsia="宋体" w:cs="宋体"/>
          <w:b w:val="0"/>
          <w:bCs w:val="0"/>
          <w:lang w:val="en-US" w:eastAsia="zh-CN"/>
        </w:rPr>
        <w:t>，这是党的百年历史经验得出的重要结论。实践证明，始终同人民在一起为人民利益而奋斗，紧紧依靠人民创造历史伟业，是我们党立于不败之地、走向胜利的根本原因。</w:t>
      </w:r>
    </w:p>
    <w:p>
      <w:pPr>
        <w:ind w:left="420" w:leftChars="1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②民心是最大的政治，决定事业兴衰成败。中国共产党是人民的党，</w:t>
      </w:r>
      <w:r>
        <w:rPr>
          <w:rFonts w:ascii="PingFang SC" w:hAnsi="PingFang SC" w:eastAsia="PingFang SC" w:cs="PingFang SC"/>
          <w:b/>
          <w:bCs/>
          <w:i w:val="0"/>
          <w:iCs w:val="0"/>
          <w:caps w:val="0"/>
          <w:color w:val="1E1F24"/>
          <w:spacing w:val="5"/>
          <w:sz w:val="21"/>
          <w:szCs w:val="21"/>
          <w:shd w:val="clear" w:fill="FFFFFF"/>
        </w:rPr>
        <w:t>体现了马克思主义政党和社会主义国家的性质</w:t>
      </w:r>
      <w:r>
        <w:rPr>
          <w:rFonts w:hint="eastAsia" w:ascii="PingFang SC" w:hAnsi="PingFang SC" w:eastAsia="宋体" w:cs="PingFang SC"/>
          <w:b/>
          <w:bCs/>
          <w:i w:val="0"/>
          <w:iCs w:val="0"/>
          <w:caps w:val="0"/>
          <w:color w:val="1E1F24"/>
          <w:spacing w:val="5"/>
          <w:sz w:val="21"/>
          <w:szCs w:val="21"/>
          <w:shd w:val="clear" w:fill="FFFFFF"/>
          <w:lang w:eastAsia="zh-CN"/>
        </w:rPr>
        <w:t>、彰显了新时代中国共产党坚守初心的决心</w:t>
      </w:r>
      <w:r>
        <w:rPr>
          <w:rFonts w:ascii="PingFang SC" w:hAnsi="PingFang SC" w:eastAsia="PingFang SC" w:cs="PingFang SC"/>
          <w:i w:val="0"/>
          <w:iCs w:val="0"/>
          <w:caps w:val="0"/>
          <w:color w:val="1E1F24"/>
          <w:spacing w:val="5"/>
          <w:sz w:val="21"/>
          <w:szCs w:val="21"/>
          <w:shd w:val="clear" w:fill="FFFFFF"/>
        </w:rPr>
        <w:t>。</w:t>
      </w:r>
      <w:r>
        <w:rPr>
          <w:rFonts w:hint="eastAsia" w:ascii="宋体" w:hAnsi="宋体" w:eastAsia="宋体" w:cs="宋体"/>
          <w:b w:val="0"/>
          <w:bCs w:val="0"/>
          <w:lang w:val="en-US" w:eastAsia="zh-CN"/>
        </w:rPr>
        <w:t>人民在我国的主人翁地位决定了</w:t>
      </w:r>
      <w:r>
        <w:rPr>
          <w:rFonts w:hint="eastAsia" w:ascii="宋体" w:hAnsi="宋体" w:eastAsia="宋体" w:cs="宋体"/>
          <w:b/>
          <w:bCs/>
          <w:lang w:val="en-US" w:eastAsia="zh-CN"/>
        </w:rPr>
        <w:t>党和国家的一切工作都必须把人民放在最高位置</w:t>
      </w:r>
      <w:r>
        <w:rPr>
          <w:rFonts w:hint="eastAsia" w:ascii="宋体" w:hAnsi="宋体" w:eastAsia="宋体" w:cs="宋体"/>
          <w:b w:val="0"/>
          <w:bCs w:val="0"/>
          <w:lang w:val="en-US" w:eastAsia="zh-CN"/>
        </w:rPr>
        <w:t>。党代表最广大人民的根本利益，这就要求党</w:t>
      </w:r>
      <w:r>
        <w:rPr>
          <w:rFonts w:hint="eastAsia" w:ascii="宋体" w:hAnsi="宋体" w:eastAsia="宋体" w:cs="宋体"/>
          <w:b/>
          <w:bCs/>
          <w:lang w:val="en-US" w:eastAsia="zh-CN"/>
        </w:rPr>
        <w:t>必须始终坚持立党为公、执政为民全心全意为人民服务的宗旨</w:t>
      </w:r>
      <w:r>
        <w:rPr>
          <w:rFonts w:hint="eastAsia" w:ascii="宋体" w:hAnsi="宋体" w:eastAsia="宋体" w:cs="宋体"/>
          <w:b w:val="0"/>
          <w:bCs w:val="0"/>
          <w:lang w:val="en-US" w:eastAsia="zh-CN"/>
        </w:rPr>
        <w:t>。</w:t>
      </w:r>
    </w:p>
    <w:p>
      <w:pPr>
        <w:ind w:left="420" w:leftChars="1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③坚持人民立场，就要始终牢记党</w:t>
      </w:r>
      <w:r>
        <w:rPr>
          <w:rFonts w:hint="eastAsia" w:ascii="宋体" w:hAnsi="宋体" w:eastAsia="宋体" w:cs="宋体"/>
          <w:b/>
          <w:bCs/>
          <w:lang w:val="en-US" w:eastAsia="zh-CN"/>
        </w:rPr>
        <w:t>为中国人民谋幸福、为中华民族谋复兴的初心和使命</w:t>
      </w:r>
      <w:r>
        <w:rPr>
          <w:rFonts w:hint="eastAsia" w:ascii="宋体" w:hAnsi="宋体" w:eastAsia="宋体" w:cs="宋体"/>
          <w:b w:val="0"/>
          <w:bCs w:val="0"/>
          <w:lang w:val="en-US" w:eastAsia="zh-CN"/>
        </w:rPr>
        <w:t>。就要</w:t>
      </w:r>
      <w:r>
        <w:rPr>
          <w:rFonts w:hint="eastAsia" w:ascii="宋体" w:hAnsi="宋体" w:eastAsia="宋体" w:cs="宋体"/>
          <w:b/>
          <w:bCs/>
          <w:lang w:val="en-US" w:eastAsia="zh-CN"/>
        </w:rPr>
        <w:t>始终保持党同人民群众的血肉联系</w:t>
      </w:r>
      <w:r>
        <w:rPr>
          <w:rFonts w:hint="eastAsia" w:ascii="宋体" w:hAnsi="宋体" w:eastAsia="宋体" w:cs="宋体"/>
          <w:b w:val="0"/>
          <w:bCs w:val="0"/>
          <w:lang w:val="en-US" w:eastAsia="zh-CN"/>
        </w:rPr>
        <w:t>。就要</w:t>
      </w:r>
      <w:r>
        <w:rPr>
          <w:rFonts w:hint="eastAsia" w:ascii="宋体" w:hAnsi="宋体" w:eastAsia="宋体" w:cs="宋体"/>
          <w:b/>
          <w:bCs/>
          <w:lang w:val="en-US" w:eastAsia="zh-CN"/>
        </w:rPr>
        <w:t>热爱人民、尊重人民、敬畏人民</w:t>
      </w:r>
      <w:r>
        <w:rPr>
          <w:rFonts w:hint="eastAsia" w:ascii="宋体" w:hAnsi="宋体" w:eastAsia="宋体" w:cs="宋体"/>
          <w:b w:val="0"/>
          <w:bCs w:val="0"/>
          <w:lang w:val="en-US" w:eastAsia="zh-CN"/>
        </w:rPr>
        <w:t>。以自我革命的精神从严治党，确保红色江山不变色；坚持以人民为中心的新发展理念，坚持发展为了人民、发展依靠人民、发展成果由人民共享，赢得人民信任，得到人民支持。</w:t>
      </w:r>
    </w:p>
    <w:p>
      <w:pPr>
        <w:ind w:left="420" w:leftChars="100" w:hanging="210" w:hangingChars="100"/>
        <w:rPr>
          <w:rFonts w:hint="default" w:ascii="宋体" w:hAnsi="宋体" w:eastAsia="宋体" w:cs="宋体"/>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5</w:t>
      </w:r>
      <w:r>
        <w:rPr>
          <w:rFonts w:hint="eastAsia" w:eastAsia="华文楷体" w:cs="Times New Roman"/>
          <w:b/>
          <w:bCs/>
          <w:lang w:val="en-US" w:eastAsia="zh-CN"/>
        </w:rPr>
        <w:t>.</w:t>
      </w:r>
      <w:r>
        <w:rPr>
          <w:rFonts w:hint="default" w:ascii="Times New Roman" w:hAnsi="Times New Roman" w:eastAsia="华文楷体" w:cs="Times New Roman"/>
          <w:b/>
          <w:bCs/>
        </w:rPr>
        <w:t>如何理解全面深化改革总目标?</w:t>
      </w:r>
    </w:p>
    <w:p>
      <w:pPr>
        <w:ind w:left="420" w:hanging="420" w:hangingChars="200"/>
        <w:rPr>
          <w:rFonts w:hint="eastAsia"/>
          <w:b/>
          <w:bCs/>
          <w:lang w:val="en-US" w:eastAsia="zh-CN"/>
        </w:rPr>
      </w:pPr>
      <w:r>
        <w:rPr>
          <w:rFonts w:hint="eastAsia"/>
          <w:b w:val="0"/>
          <w:bCs w:val="0"/>
          <w:lang w:val="en-US" w:eastAsia="zh-CN"/>
        </w:rPr>
        <w:t>答: 总目标:</w:t>
      </w:r>
      <w:r>
        <w:rPr>
          <w:rFonts w:hint="eastAsia"/>
          <w:b/>
          <w:bCs/>
          <w:lang w:val="en-US" w:eastAsia="zh-CN"/>
        </w:rPr>
        <w:t>完善和发展中国特色社会主义制度，推进国家治理体系和治理能力现代化。</w:t>
      </w:r>
    </w:p>
    <w:p>
      <w:pPr>
        <w:ind w:left="420" w:hanging="422" w:hangingChars="200"/>
        <w:rPr>
          <w:rFonts w:hint="eastAsia"/>
          <w:b/>
          <w:bCs/>
          <w:lang w:val="en-US" w:eastAsia="zh-CN"/>
        </w:rPr>
      </w:pPr>
    </w:p>
    <w:p>
      <w:pPr>
        <w:ind w:left="420" w:leftChars="100" w:hanging="210" w:hangingChars="100"/>
        <w:rPr>
          <w:rFonts w:hint="eastAsia" w:ascii="华文楷体" w:hAnsi="华文楷体" w:eastAsia="华文楷体" w:cs="华文楷体"/>
          <w:b w:val="0"/>
          <w:bCs w:val="0"/>
          <w:lang w:val="en-US" w:eastAsia="zh-CN"/>
        </w:rPr>
      </w:pPr>
      <w:r>
        <w:rPr>
          <w:rFonts w:hint="eastAsia" w:ascii="宋体" w:hAnsi="宋体" w:eastAsia="宋体" w:cs="宋体"/>
          <w:b w:val="0"/>
          <w:bCs w:val="0"/>
          <w:lang w:val="en-US" w:eastAsia="zh-CN"/>
        </w:rPr>
        <w:t>①</w:t>
      </w:r>
      <w:r>
        <w:rPr>
          <w:rFonts w:hint="eastAsia" w:ascii="宋体" w:hAnsi="宋体" w:eastAsia="宋体" w:cs="宋体"/>
          <w:b/>
          <w:bCs/>
          <w:lang w:val="en-US" w:eastAsia="zh-CN"/>
        </w:rPr>
        <w:t>这两句话分别规定了根本方向、鲜明指向与时代要求。加强和创新社会管理，把各方面制度和体制机制的优势转化为管理经济社会事务的实际效能。</w:t>
      </w:r>
      <w:r>
        <w:rPr>
          <w:rFonts w:hint="eastAsia" w:ascii="华文楷体" w:hAnsi="华文楷体" w:eastAsia="华文楷体" w:cs="华文楷体"/>
          <w:b w:val="0"/>
          <w:bCs w:val="0"/>
          <w:lang w:val="en-US" w:eastAsia="zh-CN"/>
        </w:rPr>
        <w:t>就是要通过改革推动中国特色社会主义制度更加成熟定型、更好发挥制度的优越性；通过改革进一步增强我国制度活力，把制度优势转化为国家治理效能。</w:t>
      </w:r>
    </w:p>
    <w:p>
      <w:pPr>
        <w:ind w:left="420" w:leftChars="1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②</w:t>
      </w:r>
      <w:r>
        <w:rPr>
          <w:rFonts w:hint="eastAsia" w:ascii="宋体" w:hAnsi="宋体" w:eastAsia="宋体" w:cs="宋体"/>
          <w:b/>
          <w:bCs/>
          <w:lang w:val="en-US" w:eastAsia="zh-CN"/>
        </w:rPr>
        <w:t>全面深化改革必须牢牢把握总目标，实施好“六个紧紧围绕”的路线图。</w:t>
      </w:r>
      <w:r>
        <w:rPr>
          <w:rFonts w:hint="eastAsia" w:ascii="宋体" w:hAnsi="宋体" w:eastAsia="宋体" w:cs="宋体"/>
          <w:b w:val="0"/>
          <w:bCs w:val="0"/>
          <w:lang w:val="en-US" w:eastAsia="zh-CN"/>
        </w:rPr>
        <w:t>明确了经济、政治、文化、社会生态文明体制和党的建设制度深化改革的分目标，规定了各领域各方面改革的主要任务，使各方面制度和体制机制更加科学完善，推动党和国家各项工作制度化、规范化、程序化，不断提高党科学执政、民主执政、依法执政能力。是落实全面深化改革总目标、推进各领域各方面改革的基本遵循。</w:t>
      </w:r>
    </w:p>
    <w:p>
      <w:pPr>
        <w:ind w:left="420" w:leftChars="1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③</w:t>
      </w:r>
      <w:r>
        <w:rPr>
          <w:rFonts w:hint="eastAsia" w:ascii="宋体" w:hAnsi="宋体" w:eastAsia="宋体" w:cs="宋体"/>
          <w:b/>
          <w:bCs/>
          <w:lang w:val="en-US" w:eastAsia="zh-CN"/>
        </w:rPr>
        <w:t>统筹推进各领域各方面改革开放，必须以全面深化改革总目标为引领，以制度建设为主线，以经济体制改革为重点，以重要领域和关键环节改革为突破口，使各方面改革协同推进、环环相扣、形成合力。</w:t>
      </w:r>
      <w:r>
        <w:rPr>
          <w:rFonts w:hint="eastAsia" w:ascii="宋体" w:hAnsi="宋体" w:eastAsia="宋体" w:cs="宋体"/>
          <w:b w:val="0"/>
          <w:bCs w:val="0"/>
          <w:lang w:val="en-US" w:eastAsia="zh-CN"/>
        </w:rPr>
        <w:t>对于新时代统筹推进各领域各方面的改革，决胜全面建成小康社会、全面建设社会主义现代化国家、全面推进中华民族伟大复兴具有重大指导意义。</w:t>
      </w:r>
    </w:p>
    <w:p>
      <w:pPr>
        <w:rPr>
          <w:rFonts w:hint="default" w:ascii="Times New Roman" w:hAnsi="Times New Roman" w:eastAsia="华文楷体" w:cs="Times New Roman"/>
          <w:b/>
          <w:bCs/>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6.如何理解以新质生产力推进高质量发展?</w:t>
      </w:r>
    </w:p>
    <w:p>
      <w:pPr>
        <w:ind w:left="630" w:hanging="630" w:hangingChars="300"/>
        <w:rPr>
          <w:rFonts w:hint="default" w:eastAsiaTheme="minorEastAsia"/>
          <w:b w:val="0"/>
          <w:bCs w:val="0"/>
          <w:lang w:val="en-US" w:eastAsia="zh-CN"/>
        </w:rPr>
      </w:pPr>
      <w:r>
        <w:rPr>
          <w:rFonts w:hint="eastAsia"/>
          <w:b w:val="0"/>
          <w:bCs w:val="0"/>
          <w:lang w:val="en-US" w:eastAsia="zh-CN"/>
        </w:rPr>
        <w:t>答: ①</w:t>
      </w:r>
      <w:r>
        <w:rPr>
          <w:rFonts w:hint="eastAsia" w:ascii="宋体" w:hAnsi="宋体" w:eastAsia="宋体" w:cs="宋体"/>
          <w:b/>
          <w:bCs/>
          <w:lang w:val="en-US" w:eastAsia="zh-CN"/>
        </w:rPr>
        <w:t>发展新质生产力是推动高质量发展的内在要求。</w:t>
      </w:r>
      <w:r>
        <w:rPr>
          <w:rFonts w:hint="eastAsia"/>
          <w:b/>
          <w:bCs/>
          <w:lang w:val="en-US" w:eastAsia="zh-CN"/>
        </w:rPr>
        <w:t>高质量发展是全面建设社会主义现代化国家的首要任务</w:t>
      </w:r>
      <w:r>
        <w:rPr>
          <w:rFonts w:hint="eastAsia"/>
          <w:b w:val="0"/>
          <w:bCs w:val="0"/>
          <w:lang w:val="en-US" w:eastAsia="zh-CN"/>
        </w:rPr>
        <w:t>。高质量发展是新时代的硬道理，需要新的生产力理论来指导。。新质生产力标注着现代化建设的动力和方向，必将为高质量发展这个全面建设社会主义现代化国家的首要任务提供强劲驱动力；为促进解决发展不平衡不充分问题，为高质量发展提供有力支撑。</w:t>
      </w:r>
    </w:p>
    <w:p>
      <w:pPr>
        <w:ind w:left="630" w:leftChars="200" w:hanging="210" w:hangingChars="100"/>
        <w:rPr>
          <w:rFonts w:hint="eastAsia"/>
          <w:b/>
          <w:bCs/>
          <w:lang w:val="en-US" w:eastAsia="zh-CN"/>
        </w:rPr>
      </w:pPr>
      <w:r>
        <w:rPr>
          <w:rFonts w:hint="eastAsia" w:ascii="宋体" w:hAnsi="宋体" w:eastAsia="宋体" w:cs="宋体"/>
          <w:b w:val="0"/>
          <w:bCs w:val="0"/>
          <w:lang w:val="en-US" w:eastAsia="zh-CN"/>
        </w:rPr>
        <w:t>②</w:t>
      </w:r>
      <w:r>
        <w:rPr>
          <w:rFonts w:hint="eastAsia"/>
          <w:b/>
          <w:bCs/>
          <w:lang w:val="en-US" w:eastAsia="zh-CN"/>
        </w:rPr>
        <w:t>新质生产力以劳动者、劳动资料、劳动对象及其优化组合的跃升为基本内涵，</w:t>
      </w:r>
      <w:r>
        <w:rPr>
          <w:rFonts w:hint="eastAsia"/>
          <w:b/>
          <w:bCs/>
          <w:lang w:val="en-US" w:eastAsia="zh-CN"/>
        </w:rPr>
        <w:t>以创新为主导、以要素跃升优化为特征、以全要素生产率大幅提升为核心标志。</w:t>
      </w:r>
      <w:r>
        <w:rPr>
          <w:rFonts w:hint="eastAsia"/>
          <w:b w:val="0"/>
          <w:bCs w:val="0"/>
          <w:lang w:val="en-US" w:eastAsia="zh-CN"/>
        </w:rPr>
        <w:t>新质生产力代表先进生产力的演进方向，是由技术革命性突破、生产要素创新性配置、产业深度转型升级而催生的先进生产力质态，能够引领创造新的社会生产时代，摆脱传统经济增长方式与生产力发展路径。</w:t>
      </w:r>
      <w:r>
        <w:rPr>
          <w:rFonts w:hint="eastAsia"/>
          <w:b/>
          <w:bCs/>
          <w:lang w:val="en-US" w:eastAsia="zh-CN"/>
        </w:rPr>
        <w:t>具有高科技高效能高质量特征。是从量变到质变的根本转型</w:t>
      </w:r>
    </w:p>
    <w:p>
      <w:pPr>
        <w:ind w:left="630" w:leftChars="200" w:hanging="210" w:hangingChars="100"/>
        <w:rPr>
          <w:rFonts w:hint="eastAsia" w:ascii="宋体" w:hAnsi="宋体" w:eastAsia="宋体" w:cs="宋体"/>
          <w:b/>
          <w:bCs/>
          <w:lang w:val="en-US" w:eastAsia="zh-CN"/>
        </w:rPr>
      </w:pPr>
      <w:r>
        <w:rPr>
          <w:rFonts w:hint="eastAsia" w:ascii="宋体" w:hAnsi="宋体" w:eastAsia="宋体" w:cs="宋体"/>
          <w:b w:val="0"/>
          <w:bCs w:val="0"/>
          <w:lang w:val="en-US" w:eastAsia="zh-CN"/>
        </w:rPr>
        <w:t>③我国经济发展已由高速增长阶段转向高质量发展阶段。创新在新质生产力形成中起主导作用，必须加强科技创新特别是原创性、颠覆性科技创新。</w:t>
      </w:r>
      <w:r>
        <w:rPr>
          <w:rFonts w:hint="eastAsia" w:ascii="宋体" w:hAnsi="宋体" w:eastAsia="宋体" w:cs="宋体"/>
          <w:b/>
          <w:bCs/>
          <w:lang w:val="en-US" w:eastAsia="zh-CN"/>
        </w:rPr>
        <w:t>发展新质生产力，是推动我国经济实现高质量发展的重要着力点和内在要求，也是适应外部环境变化的迫切需要。</w:t>
      </w:r>
    </w:p>
    <w:p>
      <w:pPr>
        <w:rPr>
          <w:rFonts w:hint="default" w:ascii="宋体" w:hAnsi="宋体" w:eastAsia="宋体" w:cs="宋体"/>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7.如何理解打赢关键核心技术攻坚战?</w:t>
      </w:r>
    </w:p>
    <w:p>
      <w:pPr>
        <w:ind w:left="630" w:hanging="630" w:hangingChars="300"/>
        <w:rPr>
          <w:rFonts w:hint="eastAsia"/>
          <w:b/>
          <w:bCs/>
          <w:lang w:val="en-US" w:eastAsia="zh-CN"/>
        </w:rPr>
      </w:pPr>
      <w:r>
        <w:rPr>
          <w:rFonts w:hint="eastAsia"/>
          <w:b w:val="0"/>
          <w:bCs w:val="0"/>
          <w:lang w:val="en-US" w:eastAsia="zh-CN"/>
        </w:rPr>
        <w:t>答: ①</w:t>
      </w:r>
      <w:r>
        <w:rPr>
          <w:rFonts w:hint="default"/>
          <w:b/>
          <w:bCs/>
          <w:lang w:val="en-US" w:eastAsia="zh-CN"/>
        </w:rPr>
        <w:t>关键核心技术</w:t>
      </w:r>
      <w:r>
        <w:rPr>
          <w:rFonts w:hint="eastAsia"/>
          <w:b/>
          <w:bCs/>
          <w:lang w:val="en-US" w:eastAsia="zh-CN"/>
        </w:rPr>
        <w:t>是国之重器，只有把最关键最核心的技术掌拥在自己手中、才能从根本上保障国家经济、国防和其他安全。必须激发各方面创新主体活力，确保关键核心技术自主可控。</w:t>
      </w:r>
    </w:p>
    <w:p>
      <w:pPr>
        <w:ind w:left="630" w:leftChars="200" w:hanging="210" w:hangingChars="100"/>
        <w:rPr>
          <w:rFonts w:hint="default" w:eastAsiaTheme="minorEastAsia"/>
          <w:b w:val="0"/>
          <w:bCs w:val="0"/>
          <w:lang w:val="en-US" w:eastAsia="zh-CN"/>
        </w:rPr>
      </w:pPr>
      <w:r>
        <w:rPr>
          <w:rFonts w:hint="eastAsia"/>
          <w:b w:val="0"/>
          <w:bCs w:val="0"/>
          <w:lang w:val="en-US" w:eastAsia="zh-CN"/>
        </w:rPr>
        <w:t>②</w:t>
      </w:r>
      <w:r>
        <w:rPr>
          <w:rFonts w:hint="eastAsia"/>
          <w:b/>
          <w:bCs/>
          <w:lang w:val="en-US" w:eastAsia="zh-CN"/>
        </w:rPr>
        <w:t>关健核心技术必须掌握在自己手中。</w:t>
      </w:r>
      <w:r>
        <w:rPr>
          <w:rFonts w:hint="eastAsia"/>
          <w:b w:val="0"/>
          <w:bCs w:val="0"/>
          <w:lang w:val="en-US" w:eastAsia="zh-CN"/>
        </w:rPr>
        <w:t>关键核心技术是要不来、买来、讨不来的。建设世界科技强国，需要标志科技成就。在引进高新技术上不能抱任何幻想。</w:t>
      </w:r>
      <w:r>
        <w:rPr>
          <w:rFonts w:hint="eastAsia"/>
          <w:b/>
          <w:bCs/>
          <w:lang w:val="en-US" w:eastAsia="zh-CN"/>
        </w:rPr>
        <w:t>掌握关键核心技术，才能真正掌握国际争的主动权、掌控产业发展的主导权，打造经济社会发展新引擎、赢未来发展新优势。</w:t>
      </w:r>
      <w:r>
        <w:rPr>
          <w:rFonts w:hint="eastAsia"/>
          <w:b w:val="0"/>
          <w:bCs w:val="0"/>
          <w:lang w:val="en-US" w:eastAsia="zh-CN"/>
        </w:rPr>
        <w:t>要以关键共性技术、前沿引领技术、现代工程技术颠覆性技术创新为突破口，加速科技成果向现实生产力转化，提升产业链水平。</w:t>
      </w:r>
    </w:p>
    <w:p>
      <w:pPr>
        <w:ind w:left="630" w:leftChars="200" w:hanging="210" w:hangingChars="100"/>
        <w:rPr>
          <w:rFonts w:hint="eastAsia" w:ascii="宋体" w:hAnsi="宋体" w:eastAsia="宋体" w:cs="宋体"/>
          <w:b w:val="0"/>
          <w:bCs w:val="0"/>
          <w:lang w:val="en-US" w:eastAsia="zh-CN"/>
        </w:rPr>
      </w:pPr>
      <w:r>
        <w:rPr>
          <w:rFonts w:hint="eastAsia" w:ascii="宋体" w:hAnsi="宋体" w:eastAsia="宋体" w:cs="宋体"/>
          <w:b w:val="0"/>
          <w:bCs w:val="0"/>
          <w:lang w:val="en-US" w:eastAsia="zh-CN"/>
        </w:rPr>
        <w:t>③</w:t>
      </w:r>
      <w:r>
        <w:rPr>
          <w:rFonts w:hint="eastAsia" w:ascii="宋体" w:hAnsi="宋体" w:eastAsia="宋体" w:cs="宋体"/>
          <w:b/>
          <w:bCs/>
          <w:lang w:val="en-US" w:eastAsia="zh-CN"/>
        </w:rPr>
        <w:t>打赢关键核心技术攻坚战，必须深入推进科技体制改革。破除体制机制障碍，最大限度解放和激发科技作为第一生产力所蕴藏的巨大潜能。</w:t>
      </w:r>
      <w:r>
        <w:rPr>
          <w:rFonts w:hint="eastAsia" w:ascii="宋体" w:hAnsi="宋体" w:eastAsia="宋体" w:cs="宋体"/>
          <w:b w:val="0"/>
          <w:bCs w:val="0"/>
          <w:lang w:val="en-US" w:eastAsia="zh-CN"/>
        </w:rPr>
        <w:t>要完善国家科技治理体系，优化国家科技规划体系和运行机制，完善科技评价机制，扩大科研自主权，加强知识产权保护，提高科技成果转移转化成效。加大研发投入，健全投入机制，发挥新型举国体制优势开展科技攻关，发挥国家作为重大科技创新组织者的作用，发挥市场在资源配置中的决定性作用，为打赢关键核心技术攻坚战提供有力保障。</w:t>
      </w:r>
    </w:p>
    <w:p>
      <w:pPr>
        <w:rPr>
          <w:rFonts w:hint="eastAsia" w:ascii="宋体" w:hAnsi="宋体" w:eastAsia="宋体" w:cs="宋体"/>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8.如何理解中国特色社会主义法治体系?</w:t>
      </w:r>
    </w:p>
    <w:p>
      <w:pPr>
        <w:ind w:left="420" w:hanging="420" w:hangingChars="200"/>
        <w:rPr>
          <w:rFonts w:hint="default"/>
          <w:b w:val="0"/>
          <w:bCs w:val="0"/>
          <w:lang w:val="en-US" w:eastAsia="zh-CN"/>
        </w:rPr>
      </w:pPr>
      <w:r>
        <w:rPr>
          <w:rFonts w:hint="eastAsia"/>
          <w:b w:val="0"/>
          <w:bCs w:val="0"/>
          <w:lang w:val="en-US" w:eastAsia="zh-CN"/>
        </w:rPr>
        <w:t>答: ①</w:t>
      </w:r>
      <w:r>
        <w:rPr>
          <w:rFonts w:hint="eastAsia"/>
          <w:b/>
          <w:bCs/>
          <w:lang w:val="en-US" w:eastAsia="zh-CN"/>
        </w:rPr>
        <w:t>中国特色社会主义法治体系本质上是中国特色社会主义制度的法律表现形式。中国特色社会主义法治体系是由法律规范体系、法治实施体系、法治监督体系、法治保障体系和党内法规体系构成的统一体。</w:t>
      </w:r>
      <w:r>
        <w:rPr>
          <w:rFonts w:hint="eastAsia"/>
          <w:b w:val="0"/>
          <w:bCs w:val="0"/>
          <w:lang w:val="en-US" w:eastAsia="zh-CN"/>
        </w:rPr>
        <w:t>建设中国特色社会主义法治体系涵盖立法、执法、司法、守法各个环节，对推进全面依法治国具有纲举目张的重要意义。不断完善发展中国特色社会主义制度、推进国家治理体系和治理能力现代化。</w:t>
      </w:r>
    </w:p>
    <w:p>
      <w:pPr>
        <w:ind w:left="420" w:leftChars="100" w:hanging="210" w:hangingChars="100"/>
        <w:rPr>
          <w:rFonts w:hint="eastAsia"/>
          <w:b w:val="0"/>
          <w:bCs w:val="0"/>
          <w:lang w:val="en-US" w:eastAsia="zh-CN"/>
        </w:rPr>
      </w:pPr>
      <w:r>
        <w:rPr>
          <w:rFonts w:hint="eastAsia"/>
          <w:b w:val="0"/>
          <w:bCs w:val="0"/>
          <w:lang w:val="en-US" w:eastAsia="zh-CN"/>
        </w:rPr>
        <w:t>②</w:t>
      </w:r>
      <w:r>
        <w:rPr>
          <w:rFonts w:hint="eastAsia"/>
          <w:b/>
          <w:bCs/>
          <w:lang w:val="en-US" w:eastAsia="zh-CN"/>
        </w:rPr>
        <w:t>建设中国特色社会主义法治体系、建设社会主义法治国家，是坚持和发展中国特色社会主义的内在要求。</w:t>
      </w:r>
      <w:r>
        <w:rPr>
          <w:rFonts w:hint="eastAsia"/>
          <w:b w:val="0"/>
          <w:bCs w:val="0"/>
          <w:lang w:val="en-US" w:eastAsia="zh-CN"/>
        </w:rPr>
        <w:t>从党的十五大明确提出形成中国特色社会主义法律体系的重大任务，到形成中国特色社会主义法律体系到建设中国特色社会主义法治体系，是我们党深化对中国特色社会主义法治建设规律性认识形成的重大成果，为中国特色社会主义事业远发展提供了有力法治支撑。</w:t>
      </w:r>
    </w:p>
    <w:p>
      <w:pPr>
        <w:ind w:left="420" w:leftChars="100" w:hanging="210" w:hangingChars="100"/>
        <w:rPr>
          <w:rFonts w:hint="eastAsia"/>
          <w:b w:val="0"/>
          <w:bCs w:val="0"/>
          <w:lang w:val="en-US" w:eastAsia="zh-CN"/>
        </w:rPr>
      </w:pPr>
      <w:r>
        <w:rPr>
          <w:rFonts w:hint="eastAsia"/>
          <w:b w:val="0"/>
          <w:bCs w:val="0"/>
          <w:lang w:val="en-US" w:eastAsia="zh-CN"/>
        </w:rPr>
        <w:t>③</w:t>
      </w:r>
      <w:r>
        <w:rPr>
          <w:rFonts w:hint="eastAsia"/>
          <w:b/>
          <w:bCs/>
          <w:lang w:val="en-US" w:eastAsia="zh-CN"/>
        </w:rPr>
        <w:t>中国特色社会主义法治体系，本质上是中国特色社会主义制度的法律表现形式。</w:t>
      </w:r>
      <w:r>
        <w:rPr>
          <w:rFonts w:hint="eastAsia"/>
          <w:b w:val="0"/>
          <w:bCs w:val="0"/>
          <w:lang w:val="en-US" w:eastAsia="zh-CN"/>
        </w:rPr>
        <w:t>党的十八大以来，我们健全党的领导体制机制，加强人民当家作主制度建设，深化司法体制改革，加强党内法规体系建设，中国特色社会主义法治体系不断完善。实践充分证明，建设中国特色社会主义法治体系、建设社会主义法治国是实现国家治理体系和治理能力现代化的必然要求，也是全面深化改革的必然要求。</w:t>
      </w:r>
    </w:p>
    <w:p>
      <w:pPr>
        <w:ind w:left="420" w:leftChars="100" w:hanging="210" w:hangingChars="100"/>
        <w:rPr>
          <w:rFonts w:hint="default"/>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9.如何理解让人民生活幸福是“国之大者”?</w:t>
      </w:r>
    </w:p>
    <w:p>
      <w:pPr>
        <w:ind w:left="420" w:hanging="420" w:hangingChars="200"/>
        <w:rPr>
          <w:rFonts w:hint="eastAsia"/>
          <w:b w:val="0"/>
          <w:bCs w:val="0"/>
          <w:lang w:val="en-US" w:eastAsia="zh-CN"/>
        </w:rPr>
      </w:pPr>
      <w:r>
        <w:rPr>
          <w:rFonts w:hint="eastAsia"/>
          <w:b w:val="0"/>
          <w:bCs w:val="0"/>
          <w:lang w:val="en-US" w:eastAsia="zh-CN"/>
        </w:rPr>
        <w:t>答: ①</w:t>
      </w:r>
      <w:r>
        <w:rPr>
          <w:rFonts w:hint="eastAsia"/>
          <w:b/>
          <w:bCs/>
          <w:lang w:val="en-US" w:eastAsia="zh-CN"/>
        </w:rPr>
        <w:t>治国有常，利民为本。</w:t>
      </w:r>
      <w:r>
        <w:rPr>
          <w:rFonts w:hint="eastAsia"/>
          <w:b/>
          <w:bCs/>
          <w:lang w:val="en-US" w:eastAsia="zh-CN"/>
        </w:rPr>
        <w:t>民生是人民幸福之基。以人民为中心是我们党的根本执政理念，让人民生活幸福是国之大者</w:t>
      </w:r>
      <w:r>
        <w:rPr>
          <w:rFonts w:hint="eastAsia"/>
          <w:b w:val="0"/>
          <w:bCs w:val="0"/>
          <w:lang w:val="en-US" w:eastAsia="zh-CN"/>
        </w:rPr>
        <w:t>。中国共产党是人民的党，任何时候都把群众利益放在第一位。要把增进民生福祉作为发展的根本目的，扎实推进各项民生事业，使改革发展成果更多更公平惠及全体人民。</w:t>
      </w:r>
      <w:r>
        <w:rPr>
          <w:rFonts w:hint="eastAsia"/>
          <w:b/>
          <w:bCs/>
          <w:lang w:val="en-US" w:eastAsia="zh-CN"/>
        </w:rPr>
        <w:t>增进民生福祉是坚持立党为公、执政为民的本质要求；是社会主义生产的根本目的；是全面建设社会主义现代化国家的应有之义。</w:t>
      </w:r>
      <w:r>
        <w:rPr>
          <w:rFonts w:hint="eastAsia"/>
          <w:b w:val="0"/>
          <w:bCs w:val="0"/>
          <w:lang w:val="en-US" w:eastAsia="zh-CN"/>
        </w:rPr>
        <w:t>中国式现代化</w:t>
      </w:r>
      <w:r>
        <w:rPr>
          <w:rFonts w:hint="eastAsia"/>
          <w:b/>
          <w:bCs/>
          <w:lang w:val="en-US" w:eastAsia="zh-CN"/>
        </w:rPr>
        <w:t>必须始终坚持把实现民对美好生活的向往作为现代化建设的出发点和落脚点，不断增进民生福祉，努力使人民生活更加幸福美好。</w:t>
      </w:r>
    </w:p>
    <w:p>
      <w:pPr>
        <w:ind w:left="420" w:leftChars="100" w:hanging="210" w:hangingChars="100"/>
        <w:rPr>
          <w:rFonts w:hint="default"/>
          <w:b/>
          <w:bCs/>
          <w:lang w:val="en-US" w:eastAsia="zh-CN"/>
        </w:rPr>
      </w:pPr>
      <w:r>
        <w:rPr>
          <w:rFonts w:hint="eastAsia"/>
          <w:b w:val="0"/>
          <w:bCs w:val="0"/>
          <w:lang w:val="en-US" w:eastAsia="zh-CN"/>
        </w:rPr>
        <w:t>②民生无小事，枝叶总关情。民生工作离老百姓最近，同老百姓生活最密切，解决发展问题、改善民生是我们的第一要务。打赢脱贫攻坚战，消除绝对贫困，是全面建成小康社会的底线任务是必须抓紧抓好的第一民生工程。聚焦民生重点领域，扎实推进共同富裕，</w:t>
      </w:r>
      <w:r>
        <w:rPr>
          <w:rFonts w:hint="eastAsia"/>
          <w:b/>
          <w:bCs/>
          <w:lang w:val="en-US" w:eastAsia="zh-CN"/>
        </w:rPr>
        <w:t>不断增强人民获得感、幸福感安全感，更有保障，更可持续。</w:t>
      </w:r>
    </w:p>
    <w:p>
      <w:pPr>
        <w:ind w:left="420" w:leftChars="100" w:hanging="210" w:hangingChars="100"/>
        <w:rPr>
          <w:rFonts w:hint="eastAsia"/>
          <w:b/>
          <w:bCs/>
          <w:lang w:val="en-US" w:eastAsia="zh-CN"/>
        </w:rPr>
      </w:pPr>
      <w:r>
        <w:rPr>
          <w:rFonts w:hint="eastAsia"/>
          <w:b w:val="0"/>
          <w:bCs w:val="0"/>
          <w:lang w:val="en-US" w:eastAsia="zh-CN"/>
        </w:rPr>
        <w:t>③</w:t>
      </w:r>
      <w:r>
        <w:rPr>
          <w:rFonts w:hint="eastAsia"/>
          <w:b/>
          <w:bCs/>
          <w:lang w:val="en-US" w:eastAsia="zh-CN"/>
        </w:rPr>
        <w:t>坚持在发展中增进民生福祉。正确把握民生和发展的关系，是保障和改善民生的重要前提。发展改善民生的物质基础。</w:t>
      </w:r>
      <w:r>
        <w:rPr>
          <w:rFonts w:hint="eastAsia"/>
          <w:b w:val="0"/>
          <w:bCs w:val="0"/>
          <w:lang w:val="en-US" w:eastAsia="zh-CN"/>
        </w:rPr>
        <w:t>发展过程中始终注重民生。民生连着内需、连着发展。抓民生也是抓发展，形成改善民生与促进发展有机统一的长效机制。</w:t>
      </w:r>
      <w:r>
        <w:rPr>
          <w:rFonts w:hint="eastAsia"/>
          <w:b/>
          <w:bCs/>
          <w:lang w:val="en-US" w:eastAsia="zh-CN"/>
        </w:rPr>
        <w:t>解决人民群众最关心最直接最现实的利益问题，是保障和善民生的重中之重。</w:t>
      </w:r>
    </w:p>
    <w:p>
      <w:pPr>
        <w:ind w:left="420" w:leftChars="100" w:hanging="210" w:hangingChars="100"/>
        <w:rPr>
          <w:rFonts w:hint="default"/>
          <w:b w:val="0"/>
          <w:bCs w:val="0"/>
          <w:lang w:val="en-US" w:eastAsia="zh-CN"/>
        </w:rPr>
      </w:pPr>
      <w:r>
        <w:rPr>
          <w:rFonts w:hint="eastAsia"/>
          <w:b w:val="0"/>
          <w:bCs w:val="0"/>
          <w:lang w:val="en-US" w:eastAsia="zh-CN"/>
        </w:rPr>
        <w:t>④坚持人人尽责、人人享有，</w:t>
      </w:r>
      <w:r>
        <w:rPr>
          <w:rFonts w:hint="eastAsia"/>
          <w:b/>
          <w:bCs/>
          <w:lang w:val="en-US" w:eastAsia="zh-CN"/>
        </w:rPr>
        <w:t>让所有劳动者在推动发展中分享发展果，是保障和改善民生的重要原则。改善民生既是党和政府工作的方向也是人民群众自身奋斗的目标。</w:t>
      </w:r>
      <w:r>
        <w:rPr>
          <w:rFonts w:hint="eastAsia"/>
          <w:b w:val="0"/>
          <w:bCs w:val="0"/>
          <w:lang w:val="en-US" w:eastAsia="zh-CN"/>
        </w:rPr>
        <w:t>对美好生活的向往，只有通过劳动才能实现；发展中的各种难题，只有通过劳动才能破解。要鼓励引导广大众辛勤劳动、诚实劳动、创造性劳动，依靠共同奋斗创造美好生活。</w:t>
      </w:r>
    </w:p>
    <w:p>
      <w:pPr>
        <w:rPr>
          <w:rFonts w:hint="default" w:ascii="Times New Roman" w:hAnsi="Times New Roman" w:eastAsia="华文楷体" w:cs="Times New Roman"/>
          <w:b w:val="0"/>
          <w:bCs w:val="0"/>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10.如何理解坚持山水林田湖草沙一体化保护和系统治理?</w:t>
      </w:r>
    </w:p>
    <w:p>
      <w:pPr>
        <w:ind w:left="420" w:hanging="420" w:hangingChars="200"/>
        <w:rPr>
          <w:rFonts w:hint="eastAsia"/>
          <w:b w:val="0"/>
          <w:bCs w:val="0"/>
          <w:lang w:val="en-US" w:eastAsia="zh-CN"/>
        </w:rPr>
      </w:pPr>
      <w:r>
        <w:rPr>
          <w:rFonts w:hint="eastAsia"/>
          <w:b w:val="0"/>
          <w:bCs w:val="0"/>
          <w:lang w:val="en-US" w:eastAsia="zh-CN"/>
        </w:rPr>
        <w:t>答: ①</w:t>
      </w:r>
      <w:r>
        <w:rPr>
          <w:rFonts w:hint="eastAsia"/>
          <w:b/>
          <w:bCs/>
          <w:lang w:val="en-US" w:eastAsia="zh-CN"/>
        </w:rPr>
        <w:t>坚持山水林田湖草沙一体化保护和系统治理是全面推进美丽中国建设的重要举措，是践行绿水青山就是金山银山理念的关键路径，是推进美丽中国建设的重要内容，体现了对生态文明建设的深刻理解和全面部署。</w:t>
      </w:r>
      <w:r>
        <w:rPr>
          <w:rFonts w:hint="eastAsia"/>
          <w:b w:val="0"/>
          <w:bCs w:val="0"/>
          <w:lang w:val="en-US" w:eastAsia="zh-CN"/>
        </w:rPr>
        <w:t>山水林田湖草沙是一个生命共同体，这个生命共同体是人类生存发展的物质基础，是不可分割的生态系统；是相互依存、紧密联系的有机链条。</w:t>
      </w:r>
      <w:r>
        <w:rPr>
          <w:rFonts w:hint="eastAsia"/>
          <w:b/>
          <w:bCs/>
          <w:lang w:val="en-US" w:eastAsia="zh-CN"/>
        </w:rPr>
        <w:t>对我们坚持以生态文明引领高质量发展、奋力迈向人与自然和谐共生的现代化具有重要意义。</w:t>
      </w:r>
    </w:p>
    <w:p>
      <w:pPr>
        <w:ind w:left="420" w:leftChars="100" w:hanging="210" w:hangingChars="100"/>
        <w:rPr>
          <w:rFonts w:hint="eastAsia"/>
          <w:b/>
          <w:bCs/>
          <w:lang w:val="en-US" w:eastAsia="zh-CN"/>
        </w:rPr>
      </w:pPr>
      <w:r>
        <w:rPr>
          <w:rFonts w:hint="eastAsia"/>
          <w:b w:val="0"/>
          <w:bCs w:val="0"/>
          <w:lang w:val="en-US" w:eastAsia="zh-CN"/>
        </w:rPr>
        <w:t>②</w:t>
      </w:r>
      <w:r>
        <w:rPr>
          <w:rFonts w:hint="eastAsia"/>
          <w:b/>
          <w:bCs/>
          <w:lang w:val="en-US" w:eastAsia="zh-CN"/>
        </w:rPr>
        <w:t>做好山水林田湖草沙一体化保护和系统治理工作，关系新时代生态文明建设全局，必须深刻认识和把握生态文明建设规律。</w:t>
      </w:r>
      <w:r>
        <w:rPr>
          <w:rFonts w:hint="eastAsia"/>
          <w:b w:val="0"/>
          <w:bCs w:val="0"/>
          <w:lang w:val="en-US" w:eastAsia="zh-CN"/>
        </w:rPr>
        <w:t>生态文明建设是重大经济建设问题，也是关乎民生福祉的重大社会问题。要不断推进生态文明建设的自觉主动性，实现由被动到主动的重大转变。</w:t>
      </w:r>
      <w:r>
        <w:rPr>
          <w:rFonts w:hint="eastAsia"/>
          <w:b w:val="0"/>
          <w:bCs w:val="0"/>
          <w:lang w:val="en-US" w:eastAsia="zh-CN"/>
        </w:rPr>
        <w:t>必须从大处着眼，不断强化生态环境治理关键核心技术自主研发能力。</w:t>
      </w:r>
    </w:p>
    <w:p>
      <w:pPr>
        <w:ind w:left="420" w:hanging="420" w:hangingChars="200"/>
        <w:rPr>
          <w:rFonts w:hint="eastAsia"/>
          <w:b/>
          <w:bCs/>
          <w:lang w:val="en-US" w:eastAsia="zh-CN"/>
        </w:rPr>
      </w:pPr>
      <w:r>
        <w:rPr>
          <w:rFonts w:hint="eastAsia"/>
          <w:b w:val="0"/>
          <w:bCs w:val="0"/>
          <w:lang w:val="en-US" w:eastAsia="zh-CN"/>
        </w:rPr>
        <w:t xml:space="preserve">  ③“绿水青山就是金山银山”，我国经济发展已从高速增长阶段过渡到高质量发展阶段，要着力构建绿色低碳循环经济体系，有效降低发展环境代价，持续增强可持续发展潜力。建设美丽中国，要坚持山水林田湖草沙的一体化保护和系统治理，</w:t>
      </w:r>
      <w:r>
        <w:rPr>
          <w:rFonts w:hint="eastAsia"/>
          <w:b/>
          <w:bCs/>
          <w:lang w:val="en-US" w:eastAsia="zh-CN"/>
        </w:rPr>
        <w:t>是全面建设社会主义现代化国家的重要目标，也是满足人民日益增长的优美生态环境需要的必然要求。</w:t>
      </w:r>
    </w:p>
    <w:p>
      <w:pPr>
        <w:rPr>
          <w:rFonts w:hint="default"/>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11.如何理解构建人类命运共同体的价值基础和重要依托?</w:t>
      </w:r>
    </w:p>
    <w:p>
      <w:pPr>
        <w:ind w:left="420" w:hanging="420" w:hangingChars="200"/>
        <w:rPr>
          <w:rFonts w:hint="eastAsia"/>
          <w:b/>
          <w:bCs/>
          <w:lang w:val="en-US" w:eastAsia="zh-CN"/>
        </w:rPr>
      </w:pPr>
      <w:r>
        <w:rPr>
          <w:rFonts w:hint="eastAsia"/>
          <w:b w:val="0"/>
          <w:bCs w:val="0"/>
          <w:lang w:val="en-US" w:eastAsia="zh-CN"/>
        </w:rPr>
        <w:t>答: 推动构建人类命运共同体，必须弘扬全人类共同价值。</w:t>
      </w:r>
      <w:r>
        <w:rPr>
          <w:rFonts w:hint="eastAsia" w:ascii="华文楷体" w:hAnsi="华文楷体" w:eastAsia="华文楷体" w:cs="华文楷体"/>
          <w:b/>
          <w:bCs/>
          <w:lang w:val="en-US" w:eastAsia="zh-CN"/>
        </w:rPr>
        <w:t>和平、发展、公平、正义、民主、自由，是全人类的共同价值，也是联合国的崇高目标。</w:t>
      </w:r>
      <w:r>
        <w:rPr>
          <w:rFonts w:hint="eastAsia"/>
          <w:b w:val="0"/>
          <w:bCs w:val="0"/>
          <w:lang w:val="en-US" w:eastAsia="zh-CN"/>
        </w:rPr>
        <w:t>全人类共同价值包含当今时代人类价值观优秀成果，和平发展是人类的共同事业，公平正义是人类的共同理想，民主自由是人类的共同追求。</w:t>
      </w:r>
      <w:r>
        <w:rPr>
          <w:rFonts w:hint="eastAsia"/>
          <w:b w:val="0"/>
          <w:bCs w:val="0"/>
          <w:lang w:val="en-US" w:eastAsia="zh-CN"/>
        </w:rPr>
        <w:t>与各国各民族价值观既相区别又相联系，它是从世界各国、各民族价值观中提炼出来的，同时又契合了时代发展的需要。全人类共同价值是</w:t>
      </w:r>
      <w:r>
        <w:rPr>
          <w:rFonts w:hint="eastAsia"/>
          <w:b/>
          <w:bCs/>
          <w:lang w:val="en-US" w:eastAsia="zh-CN"/>
        </w:rPr>
        <w:t>以联合国宪章为基础和行为准绳的，其理论基础是共识性的不是独断性的，实践基础是包容性的、不是排他性的，</w:t>
      </w:r>
    </w:p>
    <w:p>
      <w:pPr>
        <w:ind w:left="420" w:leftChars="200" w:firstLine="0" w:firstLineChars="0"/>
        <w:rPr>
          <w:rFonts w:hint="eastAsia"/>
          <w:b/>
          <w:bCs/>
          <w:lang w:val="en-US" w:eastAsia="zh-CN"/>
        </w:rPr>
      </w:pPr>
      <w:r>
        <w:rPr>
          <w:rFonts w:hint="eastAsia" w:ascii="华文楷体" w:hAnsi="华文楷体" w:eastAsia="华文楷体" w:cs="华文楷体"/>
          <w:b w:val="0"/>
          <w:bCs w:val="0"/>
          <w:lang w:val="en-US" w:eastAsia="zh-CN"/>
        </w:rPr>
        <w:t>反映了世界各国人民普遍认同的价值理念的最大公约数，从根本上符合世界人民携手共建人类命运共同体、共创人类更加美好未来的前进方向。</w:t>
      </w:r>
    </w:p>
    <w:p>
      <w:pPr>
        <w:ind w:left="420" w:leftChars="200" w:firstLine="0" w:firstLineChars="0"/>
        <w:rPr>
          <w:rFonts w:hint="eastAsia"/>
          <w:b/>
          <w:bCs/>
          <w:lang w:val="en-US" w:eastAsia="zh-CN"/>
        </w:rPr>
      </w:pPr>
    </w:p>
    <w:p>
      <w:pPr>
        <w:ind w:left="420" w:leftChars="200" w:firstLine="0" w:firstLineChars="0"/>
        <w:rPr>
          <w:rFonts w:hint="eastAsia"/>
          <w:b w:val="0"/>
          <w:bCs w:val="0"/>
          <w:lang w:val="en-US" w:eastAsia="zh-CN"/>
        </w:rPr>
      </w:pPr>
      <w:r>
        <w:rPr>
          <w:rFonts w:hint="eastAsia"/>
          <w:b/>
          <w:bCs/>
          <w:lang w:val="en-US" w:eastAsia="zh-CN"/>
        </w:rPr>
        <w:t>发展是人类社会的永恒主题。</w:t>
      </w:r>
      <w:r>
        <w:rPr>
          <w:rFonts w:hint="eastAsia"/>
          <w:b w:val="0"/>
          <w:bCs w:val="0"/>
          <w:lang w:val="en-US" w:eastAsia="zh-CN"/>
        </w:rPr>
        <w:t>坚持普惠包容，创新驱动，人与自然和谐共生，行动导向，共同推动全球发展迈向平衡协调包容新阶段。推动经济全球化进程，推动科技同经济深度融合，维护全球产业链供应链稳定，实现世界经济复苏</w:t>
      </w:r>
      <w:r>
        <w:rPr>
          <w:rFonts w:hint="eastAsia"/>
          <w:b/>
          <w:bCs/>
          <w:lang w:val="en-US" w:eastAsia="zh-CN"/>
        </w:rPr>
        <w:t>。</w:t>
      </w:r>
      <w:r>
        <w:rPr>
          <w:rFonts w:hint="eastAsia" w:ascii="华文楷体" w:hAnsi="华文楷体" w:eastAsia="华文楷体" w:cs="华文楷体"/>
          <w:b/>
          <w:bCs/>
          <w:lang w:val="en-US" w:eastAsia="zh-CN"/>
        </w:rPr>
        <w:t>安全是发展的前提，是人类最基本最普遍的愿望，是各国人民根本利益所在。</w:t>
      </w:r>
      <w:r>
        <w:rPr>
          <w:rFonts w:hint="eastAsia"/>
          <w:b/>
          <w:bCs/>
          <w:lang w:val="en-US" w:eastAsia="zh-CN"/>
        </w:rPr>
        <w:t>坚持统筹维护传统领域和非传统领域安全推动落实全球安全倡议，积极参与全球安全规则制定，加强国际安全合作，构建均衡、有效、可持续的安全架构，共同构建普遍安全的人类命运共同体。</w:t>
      </w:r>
    </w:p>
    <w:p>
      <w:pPr>
        <w:ind w:left="420" w:leftChars="200" w:firstLine="0" w:firstLineChars="0"/>
        <w:rPr>
          <w:rFonts w:hint="eastAsia"/>
          <w:b/>
          <w:bCs/>
          <w:lang w:val="en-US" w:eastAsia="zh-CN"/>
        </w:rPr>
      </w:pPr>
    </w:p>
    <w:p>
      <w:pPr>
        <w:ind w:left="420" w:leftChars="200" w:firstLine="0" w:firstLineChars="0"/>
        <w:rPr>
          <w:rFonts w:hint="eastAsia"/>
          <w:b w:val="0"/>
          <w:bCs w:val="0"/>
          <w:lang w:val="en-US" w:eastAsia="zh-CN"/>
        </w:rPr>
      </w:pPr>
      <w:r>
        <w:rPr>
          <w:rFonts w:hint="eastAsia"/>
          <w:b/>
          <w:bCs/>
          <w:lang w:val="en-US" w:eastAsia="zh-CN"/>
        </w:rPr>
        <w:t>文明多样性是世界的基本特征，也是人类进步的源泉。</w:t>
      </w:r>
      <w:r>
        <w:rPr>
          <w:rFonts w:hint="eastAsia"/>
          <w:b w:val="0"/>
          <w:bCs w:val="0"/>
          <w:lang w:val="en-US" w:eastAsia="zh-CN"/>
        </w:rPr>
        <w:t>不同文明包容共存、交流互鉴，在推动人类社会现代化进程、繁荣世界文明百花园中具有不可替代的作用。坚持文明平等、互鉴、对话、包容，</w:t>
      </w:r>
      <w:r>
        <w:rPr>
          <w:rFonts w:hint="eastAsia"/>
          <w:b/>
          <w:bCs/>
          <w:lang w:val="en-US" w:eastAsia="zh-CN"/>
        </w:rPr>
        <w:t>以文明交流超越文明隔阂、文明互鉴超越文明冲突、文明包容超越文明优越</w:t>
      </w:r>
      <w:r>
        <w:rPr>
          <w:rFonts w:hint="eastAsia"/>
          <w:b w:val="0"/>
          <w:bCs w:val="0"/>
          <w:lang w:val="en-US" w:eastAsia="zh-CN"/>
        </w:rPr>
        <w:t>；共同推动人类文明发展进步。</w:t>
      </w:r>
    </w:p>
    <w:p>
      <w:pPr>
        <w:rPr>
          <w:rFonts w:hint="default"/>
          <w:b w:val="0"/>
          <w:bCs w:val="0"/>
          <w:lang w:val="en-US" w:eastAsia="zh-CN"/>
        </w:rPr>
      </w:pPr>
    </w:p>
    <w:p>
      <w:pPr>
        <w:rPr>
          <w:rFonts w:hint="default" w:ascii="Times New Roman" w:hAnsi="Times New Roman" w:eastAsia="华文楷体" w:cs="Times New Roman"/>
          <w:b/>
          <w:bCs/>
        </w:rPr>
      </w:pPr>
      <w:r>
        <w:rPr>
          <w:rFonts w:hint="default" w:ascii="Times New Roman" w:hAnsi="Times New Roman" w:eastAsia="华文楷体" w:cs="Times New Roman"/>
          <w:b/>
          <w:bCs/>
        </w:rPr>
        <w:t>12.如何理解党的自我革命是跳出历史周期率的第二个答案?</w:t>
      </w:r>
    </w:p>
    <w:p>
      <w:pPr>
        <w:ind w:left="420" w:hanging="420" w:hangingChars="200"/>
        <w:rPr>
          <w:rFonts w:hint="eastAsia"/>
          <w:b w:val="0"/>
          <w:bCs w:val="0"/>
          <w:lang w:val="en-US" w:eastAsia="zh-CN"/>
        </w:rPr>
      </w:pPr>
      <w:r>
        <w:rPr>
          <w:rFonts w:hint="eastAsia"/>
          <w:b w:val="0"/>
          <w:bCs w:val="0"/>
          <w:lang w:val="en-US" w:eastAsia="zh-CN"/>
        </w:rPr>
        <w:t>答:①</w:t>
      </w:r>
      <w:r>
        <w:rPr>
          <w:rFonts w:hint="eastAsia"/>
          <w:b/>
          <w:bCs/>
          <w:lang w:val="en-US" w:eastAsia="zh-CN"/>
        </w:rPr>
        <w:t>勇于自我革命，是中国共产党区别于其他政党的显著标志，也是党最大的优势、最鲜明的品格。</w:t>
      </w:r>
      <w:r>
        <w:rPr>
          <w:rFonts w:hint="eastAsia"/>
          <w:b w:val="0"/>
          <w:bCs w:val="0"/>
          <w:lang w:val="en-US" w:eastAsia="zh-CN"/>
        </w:rPr>
        <w:t>我们党之所以勇于自我革命，</w:t>
      </w:r>
      <w:r>
        <w:rPr>
          <w:rFonts w:hint="eastAsia"/>
          <w:b/>
          <w:bCs/>
          <w:lang w:val="en-US" w:eastAsia="zh-CN"/>
        </w:rPr>
        <w:t>是因为我们党除了国家、民族、人民的利益，没有任何自己的特殊利益</w:t>
      </w:r>
      <w:r>
        <w:rPr>
          <w:rFonts w:hint="eastAsia"/>
          <w:b w:val="0"/>
          <w:bCs w:val="0"/>
          <w:lang w:val="en-US" w:eastAsia="zh-CN"/>
        </w:rPr>
        <w:t>；</w:t>
      </w:r>
      <w:r>
        <w:rPr>
          <w:rFonts w:hint="eastAsia"/>
          <w:b/>
          <w:bCs/>
          <w:lang w:val="en-US" w:eastAsia="zh-CN"/>
        </w:rPr>
        <w:t>是因为我们党有高度的自信，勇于坚持真理修正错误</w:t>
      </w:r>
      <w:r>
        <w:rPr>
          <w:rFonts w:hint="eastAsia"/>
          <w:b w:val="0"/>
          <w:bCs w:val="0"/>
          <w:lang w:val="en-US" w:eastAsia="zh-CN"/>
        </w:rPr>
        <w:t>；是因为我们党立志于中华民族千秋伟业，始终坚守初心使命</w:t>
      </w:r>
      <w:bookmarkStart w:id="0" w:name="_GoBack"/>
      <w:bookmarkEnd w:id="0"/>
      <w:r>
        <w:rPr>
          <w:rFonts w:hint="eastAsia"/>
          <w:b w:val="0"/>
          <w:bCs w:val="0"/>
          <w:lang w:val="en-US" w:eastAsia="zh-CN"/>
        </w:rPr>
        <w:t>。正是具备这种独有的政治品格，我们党才能穿越百年风风雨雨，多次在危难之际重新奋起、失误之后拨乱反正，成为打不倒、压不垮的马克思主义政党。</w:t>
      </w:r>
    </w:p>
    <w:p>
      <w:pPr>
        <w:ind w:left="420" w:leftChars="100" w:hanging="210" w:hangingChars="100"/>
        <w:rPr>
          <w:rFonts w:hint="eastAsia"/>
          <w:b w:val="0"/>
          <w:bCs w:val="0"/>
          <w:lang w:val="en-US" w:eastAsia="zh-CN"/>
        </w:rPr>
      </w:pPr>
      <w:r>
        <w:rPr>
          <w:rFonts w:hint="eastAsia"/>
          <w:b w:val="0"/>
          <w:bCs w:val="0"/>
          <w:lang w:val="en-US" w:eastAsia="zh-CN"/>
        </w:rPr>
        <w:t>②</w:t>
      </w:r>
      <w:r>
        <w:rPr>
          <w:rFonts w:hint="eastAsia"/>
          <w:b/>
          <w:bCs/>
          <w:lang w:val="en-US" w:eastAsia="zh-CN"/>
        </w:rPr>
        <w:t>勇于自我革命就要同一切影响党的先进性、弱化党的纯洁性的问题作坚决斗争，实现自我净化、自我完善、自我革新、自我提高。</w:t>
      </w:r>
      <w:r>
        <w:rPr>
          <w:rFonts w:hint="eastAsia"/>
          <w:b w:val="0"/>
          <w:bCs w:val="0"/>
          <w:lang w:val="en-US" w:eastAsia="zh-CN"/>
        </w:rPr>
        <w:t>“四个自我”形成了依靠党自身力量发现问题、纠正偏差、推动创新现执政能力整体性提升的良性循环，是实现伟大自我革命的重要途径。</w:t>
      </w:r>
    </w:p>
    <w:p>
      <w:pPr>
        <w:ind w:left="420" w:leftChars="100" w:hanging="210" w:hangingChars="100"/>
        <w:rPr>
          <w:rFonts w:hint="default"/>
          <w:b/>
          <w:bCs/>
          <w:lang w:val="en-US" w:eastAsia="zh-CN"/>
        </w:rPr>
      </w:pPr>
      <w:r>
        <w:rPr>
          <w:rFonts w:hint="eastAsia"/>
          <w:b w:val="0"/>
          <w:bCs w:val="0"/>
          <w:lang w:val="en-US" w:eastAsia="zh-CN"/>
        </w:rPr>
        <w:t>③</w:t>
      </w:r>
      <w:r>
        <w:rPr>
          <w:rFonts w:hint="default"/>
          <w:b w:val="0"/>
          <w:bCs w:val="0"/>
          <w:lang w:val="en-US" w:eastAsia="zh-CN"/>
        </w:rPr>
        <w:t>我们党成立以来，外靠发展人民民主、接受人民监督，内靠全面严治党、推进自我革命，保证了党长盛不衰、不断发展壮大。进入新时代，我们党以正视问题、刀刃向内的自觉和勇气，以抓铁有痕、踏石留印的坚韧和执着全面从严治党，打了一套自我革命的</w:t>
      </w:r>
      <w:r>
        <w:rPr>
          <w:rFonts w:hint="eastAsia" w:ascii="宋体" w:hAnsi="宋体" w:eastAsia="宋体" w:cs="宋体"/>
          <w:b w:val="0"/>
          <w:bCs w:val="0"/>
          <w:lang w:val="en-US" w:eastAsia="zh-CN"/>
        </w:rPr>
        <w:t>“组合拳”，</w:t>
      </w:r>
      <w:r>
        <w:rPr>
          <w:rFonts w:hint="default"/>
          <w:b/>
          <w:bCs/>
          <w:lang w:val="en-US" w:eastAsia="zh-CN"/>
        </w:rPr>
        <w:t>世界上没有任何一个政党能像中国共产党如此严肃认真地对待自身建设如此高度自觉地以科学的态度、体系化的方式推进自我革命，这是我们党的显著优势，也是引领时代的制胜之道。</w:t>
      </w:r>
    </w:p>
    <w:p>
      <w:pPr>
        <w:bidi w:val="0"/>
        <w:jc w:val="left"/>
        <w:rPr>
          <w:rFonts w:hint="default" w:ascii="Times New Roman" w:hAnsi="Times New Roman" w:eastAsiaTheme="minorEastAsia" w:cstheme="minorBidi"/>
          <w:kern w:val="2"/>
          <w:sz w:val="21"/>
          <w:szCs w:val="24"/>
          <w:lang w:val="en-US" w:eastAsia="zh-CN" w:bidi="ar-SA"/>
        </w:rPr>
      </w:pPr>
    </w:p>
    <w:sectPr>
      <w:footerReference r:id="rId8" w:type="first"/>
      <w:headerReference r:id="rId6" w:type="default"/>
      <w:footerReference r:id="rId7" w:type="default"/>
      <w:pgSz w:w="11906" w:h="16838"/>
      <w:pgMar w:top="1247" w:right="1417" w:bottom="1247" w:left="141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helvetica">
    <w:altName w:val="AMGDT"/>
    <w:panose1 w:val="00000000000000000000"/>
    <w:charset w:val="00"/>
    <w:family w:val="auto"/>
    <w:pitch w:val="default"/>
    <w:sig w:usb0="00000000" w:usb1="00000000" w:usb2="00000000" w:usb3="00000000" w:csb0="00000000"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ascii="黑体" w:hAnsi="黑体" w:eastAsia="黑体" w:cs="黑体"/>
        <w:lang w:val="en-US" w:eastAsia="zh-CN"/>
      </w:rPr>
      <w:t>习近平新时代中国特色社会主义思想概论</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ascii="黑体" w:hAnsi="黑体" w:eastAsia="黑体" w:cs="黑体"/>
        <w:lang w:val="en-US" w:eastAsia="zh-CN"/>
      </w:rPr>
      <w:t>习近平新时代中国特色社会主义思想概论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2ODY3N2VhMWM2NDc5OGM0N2YyZGIwMTlkNGUzNzYifQ=="/>
  </w:docVars>
  <w:rsids>
    <w:rsidRoot w:val="00000000"/>
    <w:rsid w:val="01810E0C"/>
    <w:rsid w:val="038B7C96"/>
    <w:rsid w:val="039D2418"/>
    <w:rsid w:val="049C446B"/>
    <w:rsid w:val="05C84C14"/>
    <w:rsid w:val="07B177FF"/>
    <w:rsid w:val="0AC01979"/>
    <w:rsid w:val="10BC5375"/>
    <w:rsid w:val="114948B0"/>
    <w:rsid w:val="122B4561"/>
    <w:rsid w:val="24EF2B51"/>
    <w:rsid w:val="256736AA"/>
    <w:rsid w:val="287B2807"/>
    <w:rsid w:val="299747E4"/>
    <w:rsid w:val="35753BC1"/>
    <w:rsid w:val="377718E9"/>
    <w:rsid w:val="390033E2"/>
    <w:rsid w:val="3CF91C96"/>
    <w:rsid w:val="409313BB"/>
    <w:rsid w:val="4303524A"/>
    <w:rsid w:val="43F40330"/>
    <w:rsid w:val="440C3942"/>
    <w:rsid w:val="47B61277"/>
    <w:rsid w:val="47C70330"/>
    <w:rsid w:val="525F6ECA"/>
    <w:rsid w:val="5A4F0A45"/>
    <w:rsid w:val="5B5063DC"/>
    <w:rsid w:val="5EFC6636"/>
    <w:rsid w:val="60C825B8"/>
    <w:rsid w:val="71081025"/>
    <w:rsid w:val="75723D89"/>
    <w:rsid w:val="7A723BF8"/>
    <w:rsid w:val="7E334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2024-03-27T09:57:00Z</dcterms:created>
  <dc:creator>Lenovo</dc:creator>
  <cp:lastModifiedBy>Potato King.</cp:lastModifiedBy>
  <dcterms:modified xsi:type="dcterms:W3CDTF">2024-06-09T07:38:06Z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78C037FF69C4405EA92037465D90DAC1_12</vt:lpwstr>
  </property>
</Properties>
</file>