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40A5B6B">
      <w:pPr>
        <w:rPr>
          <w:b/>
          <w:sz w:val="48"/>
          <w:szCs w:val="48"/>
        </w:rPr>
      </w:pPr>
    </w:p>
    <w:p w14:paraId="48ED2967">
      <w:pPr>
        <w:rPr>
          <w:rFonts w:hint="eastAsia"/>
          <w:b/>
          <w:sz w:val="48"/>
          <w:szCs w:val="48"/>
        </w:rPr>
      </w:pPr>
    </w:p>
    <w:p w14:paraId="7C620CFB">
      <w:pPr>
        <w:jc w:val="center"/>
        <w:rPr>
          <w:b/>
          <w:sz w:val="48"/>
          <w:szCs w:val="48"/>
        </w:rPr>
      </w:pPr>
      <w:r>
        <w:rPr>
          <w:rFonts w:hint="eastAsia"/>
          <w:b/>
          <w:sz w:val="48"/>
          <w:szCs w:val="48"/>
        </w:rPr>
        <w:t>东南大学自动化学院</w:t>
      </w:r>
    </w:p>
    <w:p w14:paraId="5898F5B7">
      <w:pPr>
        <w:ind w:left="420" w:leftChars="200" w:firstLine="420" w:firstLineChars="200"/>
        <w:jc w:val="left"/>
      </w:pPr>
    </w:p>
    <w:p w14:paraId="7F17431F">
      <w:pPr>
        <w:jc w:val="center"/>
        <w:outlineLvl w:val="0"/>
        <w:rPr>
          <w:rFonts w:ascii="楷体_GB2312" w:eastAsia="楷体_GB2312"/>
          <w:b/>
          <w:bCs/>
          <w:sz w:val="52"/>
        </w:rPr>
      </w:pPr>
      <w:r>
        <w:rPr>
          <w:rFonts w:hint="eastAsia" w:ascii="楷体_GB2312" w:eastAsia="楷体_GB2312"/>
          <w:b/>
          <w:bCs/>
          <w:sz w:val="52"/>
        </w:rPr>
        <w:t>《电机与电力电子技术》仿真作业</w:t>
      </w:r>
    </w:p>
    <w:p w14:paraId="3A76EDB4">
      <w:pPr>
        <w:jc w:val="center"/>
        <w:rPr>
          <w:rFonts w:ascii="楷体_GB2312" w:eastAsia="楷体_GB2312"/>
          <w:b/>
          <w:bCs/>
          <w:sz w:val="52"/>
        </w:rPr>
      </w:pPr>
    </w:p>
    <w:p w14:paraId="7F89EC87">
      <w:pPr>
        <w:rPr>
          <w:rFonts w:ascii="楷体_GB2312" w:eastAsia="楷体_GB2312"/>
          <w:sz w:val="52"/>
        </w:rPr>
      </w:pPr>
    </w:p>
    <w:p w14:paraId="6057EFCF">
      <w:pPr>
        <w:rPr>
          <w:rFonts w:hint="eastAsia" w:ascii="楷体_GB2312" w:eastAsia="楷体_GB2312"/>
          <w:sz w:val="52"/>
        </w:rPr>
      </w:pPr>
    </w:p>
    <w:p w14:paraId="6943E496">
      <w:pPr>
        <w:autoSpaceDE w:val="0"/>
        <w:autoSpaceDN w:val="0"/>
        <w:adjustRightInd w:val="0"/>
        <w:jc w:val="center"/>
        <w:rPr>
          <w:rFonts w:hint="default" w:eastAsia="宋体"/>
          <w:b/>
          <w:bCs/>
          <w:sz w:val="30"/>
          <w:lang w:val="en-US" w:eastAsia="zh-CN"/>
        </w:rPr>
      </w:pPr>
      <w:r>
        <w:rPr>
          <w:rFonts w:hint="eastAsia"/>
          <w:b/>
          <w:bCs/>
          <w:sz w:val="30"/>
        </w:rPr>
        <w:t>作业名称：</w:t>
      </w:r>
      <w:r>
        <w:rPr>
          <w:rFonts w:hint="eastAsia"/>
          <w:b/>
          <w:bCs/>
          <w:sz w:val="30"/>
          <w:lang w:val="en-US" w:eastAsia="zh-CN"/>
        </w:rPr>
        <w:t>三相全控桥式整流电路仿真</w:t>
      </w:r>
    </w:p>
    <w:p w14:paraId="6CA53DE8">
      <w:pPr>
        <w:autoSpaceDE w:val="0"/>
        <w:autoSpaceDN w:val="0"/>
        <w:adjustRightInd w:val="0"/>
        <w:jc w:val="center"/>
      </w:pPr>
    </w:p>
    <w:p w14:paraId="1A44F14F">
      <w:pPr>
        <w:autoSpaceDE w:val="0"/>
        <w:autoSpaceDN w:val="0"/>
        <w:adjustRightInd w:val="0"/>
        <w:jc w:val="center"/>
        <w:rPr>
          <w:b/>
          <w:bCs/>
          <w:sz w:val="30"/>
        </w:rPr>
      </w:pPr>
      <w:r>
        <w:rPr>
          <w:rFonts w:hint="eastAsia"/>
          <w:b/>
          <w:bCs/>
          <w:sz w:val="30"/>
        </w:rPr>
        <w:t>作业次数：第</w:t>
      </w:r>
      <w:r>
        <w:rPr>
          <w:rFonts w:hint="eastAsia"/>
          <w:b/>
          <w:bCs/>
          <w:sz w:val="30"/>
          <w:lang w:val="en-US" w:eastAsia="zh-CN"/>
        </w:rPr>
        <w:t>2</w:t>
      </w:r>
      <w:r>
        <w:rPr>
          <w:rFonts w:hint="eastAsia"/>
          <w:b/>
          <w:bCs/>
          <w:sz w:val="30"/>
        </w:rPr>
        <w:t>次</w:t>
      </w:r>
    </w:p>
    <w:p w14:paraId="61EA1945">
      <w:pPr>
        <w:ind w:left="420" w:leftChars="200" w:firstLine="420" w:firstLineChars="200"/>
        <w:jc w:val="left"/>
      </w:pPr>
    </w:p>
    <w:p w14:paraId="6CD86765">
      <w:pPr>
        <w:ind w:left="420" w:leftChars="200" w:firstLine="420" w:firstLineChars="200"/>
        <w:jc w:val="left"/>
      </w:pPr>
    </w:p>
    <w:p w14:paraId="45038D25">
      <w:pPr>
        <w:ind w:left="420" w:leftChars="200" w:firstLine="420" w:firstLineChars="200"/>
        <w:jc w:val="left"/>
      </w:pPr>
    </w:p>
    <w:p w14:paraId="344A9D3C">
      <w:pPr>
        <w:ind w:left="420" w:leftChars="200" w:firstLine="420" w:firstLineChars="200"/>
        <w:jc w:val="left"/>
      </w:pPr>
    </w:p>
    <w:p w14:paraId="2D7EC3A4">
      <w:pPr>
        <w:ind w:left="420" w:leftChars="200" w:firstLine="420" w:firstLineChars="200"/>
        <w:jc w:val="left"/>
      </w:pPr>
    </w:p>
    <w:p w14:paraId="732430EF">
      <w:pPr>
        <w:rPr>
          <w:sz w:val="28"/>
          <w:szCs w:val="28"/>
          <w:u w:val="single"/>
        </w:rPr>
      </w:pPr>
    </w:p>
    <w:p w14:paraId="4E76302B">
      <w:pPr>
        <w:rPr>
          <w:sz w:val="28"/>
          <w:szCs w:val="28"/>
          <w:u w:val="single"/>
        </w:rPr>
      </w:pPr>
    </w:p>
    <w:p w14:paraId="2722B877">
      <w:pPr>
        <w:rPr>
          <w:sz w:val="28"/>
          <w:szCs w:val="28"/>
          <w:u w:val="single"/>
        </w:rPr>
      </w:pPr>
    </w:p>
    <w:p w14:paraId="6AE380CB">
      <w:pPr>
        <w:jc w:val="center"/>
        <w:rPr>
          <w:rFonts w:ascii="宋体" w:hAnsi="宋体"/>
          <w:sz w:val="24"/>
        </w:rPr>
      </w:pPr>
      <w:r>
        <w:rPr>
          <w:rFonts w:hint="eastAsia"/>
          <w:b/>
          <w:sz w:val="28"/>
          <w:szCs w:val="28"/>
        </w:rPr>
        <w:t>姓    名</w:t>
      </w:r>
      <w:r>
        <w:rPr>
          <w:rFonts w:hint="eastAsia"/>
          <w:b/>
          <w:sz w:val="28"/>
          <w:szCs w:val="28"/>
          <w:lang w:eastAsia="zh-CN"/>
        </w:rPr>
        <w:t>：</w:t>
      </w:r>
      <w:r>
        <w:rPr>
          <w:rFonts w:hint="eastAsia"/>
          <w:b/>
          <w:sz w:val="28"/>
          <w:szCs w:val="28"/>
          <w:lang w:val="en-US" w:eastAsia="zh-CN"/>
        </w:rPr>
        <w:t>陈鲲龙</w:t>
      </w:r>
      <w:r>
        <w:rPr>
          <w:rFonts w:hint="eastAsia"/>
          <w:b/>
          <w:sz w:val="28"/>
          <w:szCs w:val="28"/>
        </w:rPr>
        <w:t xml:space="preserve"> </w:t>
      </w:r>
      <w:r>
        <w:rPr>
          <w:rFonts w:hint="eastAsia"/>
          <w:b/>
          <w:sz w:val="28"/>
          <w:szCs w:val="28"/>
          <w:lang w:val="en-US" w:eastAsia="zh-CN"/>
        </w:rPr>
        <w:tab/>
      </w:r>
      <w:r>
        <w:rPr>
          <w:rFonts w:hint="eastAsia"/>
          <w:b/>
          <w:sz w:val="28"/>
          <w:szCs w:val="28"/>
          <w:lang w:val="en-US" w:eastAsia="zh-CN"/>
        </w:rPr>
        <w:tab/>
      </w:r>
      <w:r>
        <w:rPr>
          <w:rFonts w:hint="eastAsia"/>
          <w:b/>
          <w:sz w:val="28"/>
          <w:szCs w:val="28"/>
        </w:rPr>
        <w:t>学    号：</w:t>
      </w:r>
      <w:r>
        <w:rPr>
          <w:rFonts w:hint="eastAsia"/>
          <w:b/>
          <w:sz w:val="28"/>
          <w:szCs w:val="28"/>
          <w:lang w:val="en-US" w:eastAsia="zh-CN"/>
        </w:rPr>
        <w:t>08022311</w:t>
      </w:r>
      <w:r>
        <w:br w:type="page"/>
      </w:r>
    </w:p>
    <w:p w14:paraId="34D0CA88">
      <w:pPr>
        <w:pStyle w:val="5"/>
        <w:numPr>
          <w:ilvl w:val="0"/>
          <w:numId w:val="1"/>
        </w:numPr>
        <w:ind w:firstLineChars="0"/>
        <w:jc w:val="left"/>
        <w:outlineLvl w:val="0"/>
        <w:rPr>
          <w:rFonts w:ascii="宋体" w:hAnsi="宋体"/>
          <w:b/>
          <w:sz w:val="28"/>
          <w:szCs w:val="28"/>
        </w:rPr>
      </w:pPr>
      <w:r>
        <w:rPr>
          <w:rFonts w:hint="eastAsia" w:ascii="宋体" w:hAnsi="宋体"/>
          <w:b/>
          <w:sz w:val="28"/>
          <w:szCs w:val="28"/>
        </w:rPr>
        <w:t>作业目的</w:t>
      </w:r>
    </w:p>
    <w:p w14:paraId="4883A7C5">
      <w:pPr>
        <w:ind w:firstLine="480" w:firstLineChars="200"/>
        <w:rPr>
          <w:rFonts w:hint="default" w:ascii="宋体" w:hAnsi="宋体"/>
          <w:sz w:val="24"/>
          <w:lang w:val="en-US" w:eastAsia="zh-CN"/>
        </w:rPr>
      </w:pPr>
      <w:r>
        <w:rPr>
          <w:rFonts w:hint="eastAsia" w:ascii="宋体" w:hAnsi="宋体"/>
          <w:sz w:val="24"/>
          <w:lang w:val="en-US" w:eastAsia="zh-CN"/>
        </w:rPr>
        <w:t>参考帮助文档并根据作业要求分别用分立元件和集成模块完成了三</w:t>
      </w:r>
      <w:r>
        <w:rPr>
          <w:rFonts w:hint="eastAsia" w:ascii="宋体" w:hAnsi="宋体"/>
          <w:sz w:val="24"/>
        </w:rPr>
        <w:t>相</w:t>
      </w:r>
      <w:r>
        <w:rPr>
          <w:rFonts w:hint="eastAsia" w:ascii="宋体" w:hAnsi="宋体"/>
          <w:sz w:val="24"/>
          <w:lang w:val="en-US" w:eastAsia="zh-CN"/>
        </w:rPr>
        <w:t>全</w:t>
      </w:r>
      <w:r>
        <w:rPr>
          <w:rFonts w:hint="eastAsia" w:ascii="宋体" w:hAnsi="宋体"/>
          <w:sz w:val="24"/>
        </w:rPr>
        <w:t>控</w:t>
      </w:r>
      <w:r>
        <w:rPr>
          <w:rFonts w:hint="eastAsia" w:ascii="宋体" w:hAnsi="宋体"/>
          <w:sz w:val="24"/>
          <w:lang w:val="en-US" w:eastAsia="zh-CN"/>
        </w:rPr>
        <w:t>桥式</w:t>
      </w:r>
      <w:r>
        <w:rPr>
          <w:rFonts w:hint="eastAsia" w:ascii="宋体" w:hAnsi="宋体"/>
          <w:sz w:val="24"/>
        </w:rPr>
        <w:t>整流电路</w:t>
      </w:r>
      <w:r>
        <w:rPr>
          <w:rFonts w:hint="eastAsia" w:ascii="宋体" w:hAnsi="宋体"/>
          <w:sz w:val="24"/>
          <w:lang w:val="en-US" w:eastAsia="zh-CN"/>
        </w:rPr>
        <w:t>的搭建。</w:t>
      </w:r>
    </w:p>
    <w:p w14:paraId="36B39A4D">
      <w:pPr>
        <w:pStyle w:val="5"/>
        <w:numPr>
          <w:ilvl w:val="0"/>
          <w:numId w:val="1"/>
        </w:numPr>
        <w:ind w:firstLineChars="0"/>
        <w:jc w:val="left"/>
        <w:outlineLvl w:val="0"/>
        <w:rPr>
          <w:rFonts w:ascii="宋体" w:hAnsi="宋体"/>
          <w:b/>
          <w:sz w:val="28"/>
          <w:szCs w:val="28"/>
        </w:rPr>
      </w:pPr>
      <w:r>
        <w:rPr>
          <w:rFonts w:hint="eastAsia" w:ascii="宋体" w:hAnsi="宋体"/>
          <w:b/>
          <w:sz w:val="28"/>
          <w:szCs w:val="28"/>
        </w:rPr>
        <w:t>完成情况</w:t>
      </w:r>
    </w:p>
    <w:p w14:paraId="68135966">
      <w:pPr>
        <w:pStyle w:val="5"/>
        <w:numPr>
          <w:ilvl w:val="0"/>
          <w:numId w:val="0"/>
        </w:numPr>
        <w:ind w:leftChars="0" w:firstLine="420" w:firstLineChars="0"/>
        <w:jc w:val="left"/>
        <w:outlineLvl w:val="0"/>
        <w:rPr>
          <w:rFonts w:hint="default" w:ascii="宋体" w:hAnsi="宋体" w:eastAsia="宋体"/>
          <w:b/>
          <w:bCs w:val="0"/>
          <w:sz w:val="24"/>
          <w:szCs w:val="24"/>
          <w:lang w:val="en-US" w:eastAsia="zh-CN"/>
        </w:rPr>
      </w:pPr>
      <w:r>
        <w:rPr>
          <w:rFonts w:hint="eastAsia" w:ascii="宋体" w:hAnsi="宋体"/>
          <w:b/>
          <w:bCs w:val="0"/>
          <w:sz w:val="24"/>
          <w:szCs w:val="24"/>
          <w:lang w:val="en-US" w:eastAsia="zh-CN"/>
        </w:rPr>
        <w:t>仿真模型整体如下：</w:t>
      </w:r>
    </w:p>
    <w:p w14:paraId="5B80BDEF">
      <w:pPr>
        <w:jc w:val="center"/>
      </w:pPr>
      <w:r>
        <w:drawing>
          <wp:inline distT="0" distB="0" distL="114300" distR="114300">
            <wp:extent cx="5269230" cy="3975735"/>
            <wp:effectExtent l="0" t="0" r="1270" b="1206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5"/>
                    <a:stretch>
                      <a:fillRect/>
                    </a:stretch>
                  </pic:blipFill>
                  <pic:spPr>
                    <a:xfrm>
                      <a:off x="0" y="0"/>
                      <a:ext cx="5269230" cy="3975735"/>
                    </a:xfrm>
                    <a:prstGeom prst="rect">
                      <a:avLst/>
                    </a:prstGeom>
                    <a:noFill/>
                    <a:ln>
                      <a:noFill/>
                    </a:ln>
                  </pic:spPr>
                </pic:pic>
              </a:graphicData>
            </a:graphic>
          </wp:inline>
        </w:drawing>
      </w:r>
    </w:p>
    <w:p w14:paraId="60D483FF">
      <w:pPr>
        <w:ind w:firstLine="420" w:firstLineChars="0"/>
        <w:jc w:val="both"/>
        <w:rPr>
          <w:rFonts w:hint="eastAsia"/>
          <w:lang w:val="en-US" w:eastAsia="zh-CN"/>
        </w:rPr>
      </w:pPr>
      <w:r>
        <w:rPr>
          <w:rFonts w:hint="eastAsia"/>
          <w:lang w:val="en-US" w:eastAsia="zh-CN"/>
        </w:rPr>
        <w:t>其中上半部分是由集成模块搭建：</w:t>
      </w:r>
    </w:p>
    <w:p w14:paraId="23CE2246">
      <w:pPr>
        <w:jc w:val="both"/>
      </w:pPr>
      <w:r>
        <w:drawing>
          <wp:inline distT="0" distB="0" distL="114300" distR="114300">
            <wp:extent cx="5269230" cy="2030730"/>
            <wp:effectExtent l="0" t="0" r="1270" b="127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6"/>
                    <a:stretch>
                      <a:fillRect/>
                    </a:stretch>
                  </pic:blipFill>
                  <pic:spPr>
                    <a:xfrm>
                      <a:off x="0" y="0"/>
                      <a:ext cx="5269230" cy="2030730"/>
                    </a:xfrm>
                    <a:prstGeom prst="rect">
                      <a:avLst/>
                    </a:prstGeom>
                    <a:noFill/>
                    <a:ln>
                      <a:noFill/>
                    </a:ln>
                  </pic:spPr>
                </pic:pic>
              </a:graphicData>
            </a:graphic>
          </wp:inline>
        </w:drawing>
      </w:r>
    </w:p>
    <w:p w14:paraId="30F1BD12">
      <w:pPr>
        <w:ind w:firstLine="420" w:firstLineChars="0"/>
        <w:jc w:val="both"/>
        <w:rPr>
          <w:rFonts w:hint="eastAsia"/>
          <w:lang w:val="en-US" w:eastAsia="zh-CN"/>
        </w:rPr>
      </w:pPr>
      <w:r>
        <w:rPr>
          <w:rFonts w:hint="eastAsia"/>
          <w:lang w:val="en-US" w:eastAsia="zh-CN"/>
        </w:rPr>
        <w:t>而下半部分是由分立元件实现：</w:t>
      </w:r>
    </w:p>
    <w:p w14:paraId="3D50B05D">
      <w:pPr>
        <w:jc w:val="both"/>
      </w:pPr>
      <w:r>
        <w:drawing>
          <wp:inline distT="0" distB="0" distL="114300" distR="114300">
            <wp:extent cx="5270500" cy="2699385"/>
            <wp:effectExtent l="0" t="0" r="0" b="571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7"/>
                    <a:stretch>
                      <a:fillRect/>
                    </a:stretch>
                  </pic:blipFill>
                  <pic:spPr>
                    <a:xfrm>
                      <a:off x="0" y="0"/>
                      <a:ext cx="5270500" cy="2699385"/>
                    </a:xfrm>
                    <a:prstGeom prst="rect">
                      <a:avLst/>
                    </a:prstGeom>
                    <a:noFill/>
                    <a:ln>
                      <a:noFill/>
                    </a:ln>
                  </pic:spPr>
                </pic:pic>
              </a:graphicData>
            </a:graphic>
          </wp:inline>
        </w:drawing>
      </w:r>
    </w:p>
    <w:p w14:paraId="07C69BD2">
      <w:pPr>
        <w:ind w:firstLine="420" w:firstLineChars="0"/>
        <w:jc w:val="both"/>
        <w:rPr>
          <w:rFonts w:hint="eastAsia"/>
          <w:lang w:val="en-US" w:eastAsia="zh-CN"/>
        </w:rPr>
      </w:pPr>
      <w:r>
        <w:rPr>
          <w:rFonts w:hint="eastAsia"/>
          <w:lang w:val="en-US" w:eastAsia="zh-CN"/>
        </w:rPr>
        <w:t>可以看到示波器除了基本的负载电压电流以及A相（线）电流，还能观测6个晶闸管门极脉冲信号情况。</w:t>
      </w:r>
    </w:p>
    <w:p w14:paraId="1574D9B1">
      <w:pPr>
        <w:ind w:firstLine="420" w:firstLineChars="0"/>
        <w:jc w:val="both"/>
        <w:rPr>
          <w:rFonts w:hint="eastAsia"/>
          <w:lang w:val="en-US" w:eastAsia="zh-CN"/>
        </w:rPr>
      </w:pPr>
      <w:r>
        <w:rPr>
          <w:rFonts w:hint="eastAsia"/>
          <w:lang w:val="en-US" w:eastAsia="zh-CN"/>
        </w:rPr>
        <w:t>此外，在使用分立元件时如何提供6个晶闸管门极脉冲信号，将在下文三、四部分展开说明。</w:t>
      </w:r>
    </w:p>
    <w:p w14:paraId="0D66F9EE">
      <w:pPr>
        <w:ind w:firstLine="420" w:firstLineChars="0"/>
        <w:jc w:val="both"/>
        <w:rPr>
          <w:rFonts w:hint="eastAsia"/>
          <w:lang w:val="en-US" w:eastAsia="zh-CN"/>
        </w:rPr>
      </w:pPr>
      <w:r>
        <w:rPr>
          <w:rFonts w:hint="eastAsia"/>
          <w:b/>
          <w:bCs/>
          <w:lang w:val="en-US" w:eastAsia="zh-CN"/>
        </w:rPr>
        <w:t>仿真实验结果：</w:t>
      </w:r>
    </w:p>
    <w:p w14:paraId="5B0D6BBF">
      <w:pPr>
        <w:ind w:firstLine="420" w:firstLineChars="0"/>
        <w:jc w:val="both"/>
        <w:rPr>
          <w:rFonts w:hint="eastAsia"/>
          <w:lang w:val="en-US" w:eastAsia="zh-CN"/>
        </w:rPr>
      </w:pPr>
      <w:r>
        <w:rPr>
          <w:rFonts w:hint="eastAsia"/>
          <w:lang w:val="en-US" w:eastAsia="zh-CN"/>
        </w:rPr>
        <w:t>集成模块电路：</w:t>
      </w:r>
    </w:p>
    <w:p w14:paraId="3D27FE07">
      <w:pPr>
        <w:ind w:firstLine="420" w:firstLineChars="0"/>
        <w:jc w:val="both"/>
        <w:rPr>
          <w:rFonts w:hint="eastAsia"/>
          <w:lang w:val="en-US" w:eastAsia="zh-CN"/>
        </w:rPr>
      </w:pPr>
      <w:r>
        <w:rPr>
          <w:rFonts w:hint="eastAsia"/>
          <w:lang w:val="en-US" w:eastAsia="zh-CN"/>
        </w:rPr>
        <w:t>α=0°：</w:t>
      </w:r>
    </w:p>
    <w:p w14:paraId="66C87515">
      <w:pPr>
        <w:ind w:firstLine="420" w:firstLineChars="0"/>
        <w:jc w:val="both"/>
        <w:rPr>
          <w:rFonts w:hint="eastAsia"/>
          <w:lang w:val="en-US" w:eastAsia="zh-CN"/>
        </w:rPr>
      </w:pPr>
      <w:r>
        <w:drawing>
          <wp:inline distT="0" distB="0" distL="114300" distR="114300">
            <wp:extent cx="5257800" cy="2563495"/>
            <wp:effectExtent l="0" t="0" r="0" b="190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8"/>
                    <a:stretch>
                      <a:fillRect/>
                    </a:stretch>
                  </pic:blipFill>
                  <pic:spPr>
                    <a:xfrm>
                      <a:off x="0" y="0"/>
                      <a:ext cx="5257800" cy="2563495"/>
                    </a:xfrm>
                    <a:prstGeom prst="rect">
                      <a:avLst/>
                    </a:prstGeom>
                    <a:noFill/>
                    <a:ln>
                      <a:noFill/>
                    </a:ln>
                  </pic:spPr>
                </pic:pic>
              </a:graphicData>
            </a:graphic>
          </wp:inline>
        </w:drawing>
      </w:r>
    </w:p>
    <w:p w14:paraId="123E08E9">
      <w:pPr>
        <w:ind w:firstLine="420" w:firstLineChars="0"/>
        <w:jc w:val="both"/>
        <w:rPr>
          <w:rFonts w:hint="eastAsia"/>
          <w:lang w:val="en-US" w:eastAsia="zh-CN"/>
        </w:rPr>
      </w:pPr>
      <w:r>
        <w:rPr>
          <w:rFonts w:hint="eastAsia"/>
          <w:lang w:val="en-US" w:eastAsia="zh-CN"/>
        </w:rPr>
        <w:t>α=30°：</w:t>
      </w:r>
    </w:p>
    <w:p w14:paraId="272DFE1A">
      <w:pPr>
        <w:ind w:firstLine="420" w:firstLineChars="0"/>
        <w:jc w:val="both"/>
        <w:rPr>
          <w:rFonts w:hint="default"/>
          <w:lang w:val="en-US" w:eastAsia="zh-CN"/>
        </w:rPr>
      </w:pPr>
      <w:r>
        <w:drawing>
          <wp:inline distT="0" distB="0" distL="114300" distR="114300">
            <wp:extent cx="5257800" cy="2563495"/>
            <wp:effectExtent l="0" t="0" r="0" b="190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9"/>
                    <a:stretch>
                      <a:fillRect/>
                    </a:stretch>
                  </pic:blipFill>
                  <pic:spPr>
                    <a:xfrm>
                      <a:off x="0" y="0"/>
                      <a:ext cx="5257800" cy="2563495"/>
                    </a:xfrm>
                    <a:prstGeom prst="rect">
                      <a:avLst/>
                    </a:prstGeom>
                    <a:noFill/>
                    <a:ln>
                      <a:noFill/>
                    </a:ln>
                  </pic:spPr>
                </pic:pic>
              </a:graphicData>
            </a:graphic>
          </wp:inline>
        </w:drawing>
      </w:r>
    </w:p>
    <w:p w14:paraId="2F1257D7">
      <w:pPr>
        <w:ind w:firstLine="420" w:firstLineChars="0"/>
        <w:jc w:val="both"/>
        <w:rPr>
          <w:rFonts w:hint="eastAsia"/>
          <w:lang w:val="en-US" w:eastAsia="zh-CN"/>
        </w:rPr>
      </w:pPr>
      <w:r>
        <w:rPr>
          <w:rFonts w:hint="eastAsia"/>
          <w:lang w:val="en-US" w:eastAsia="zh-CN"/>
        </w:rPr>
        <w:t>α=60°：</w:t>
      </w:r>
    </w:p>
    <w:p w14:paraId="6F791035">
      <w:pPr>
        <w:ind w:firstLine="420" w:firstLineChars="0"/>
        <w:jc w:val="both"/>
        <w:rPr>
          <w:rFonts w:hint="default"/>
          <w:lang w:val="en-US" w:eastAsia="zh-CN"/>
        </w:rPr>
      </w:pPr>
      <w:r>
        <w:drawing>
          <wp:inline distT="0" distB="0" distL="114300" distR="114300">
            <wp:extent cx="5257800" cy="2563495"/>
            <wp:effectExtent l="0" t="0" r="0" b="190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10"/>
                    <a:stretch>
                      <a:fillRect/>
                    </a:stretch>
                  </pic:blipFill>
                  <pic:spPr>
                    <a:xfrm>
                      <a:off x="0" y="0"/>
                      <a:ext cx="5257800" cy="2563495"/>
                    </a:xfrm>
                    <a:prstGeom prst="rect">
                      <a:avLst/>
                    </a:prstGeom>
                    <a:noFill/>
                    <a:ln>
                      <a:noFill/>
                    </a:ln>
                  </pic:spPr>
                </pic:pic>
              </a:graphicData>
            </a:graphic>
          </wp:inline>
        </w:drawing>
      </w:r>
    </w:p>
    <w:p w14:paraId="1EEB4CA2">
      <w:pPr>
        <w:ind w:firstLine="420" w:firstLineChars="0"/>
        <w:jc w:val="both"/>
        <w:rPr>
          <w:rFonts w:hint="eastAsia"/>
          <w:lang w:val="en-US" w:eastAsia="zh-CN"/>
        </w:rPr>
      </w:pPr>
      <w:r>
        <w:rPr>
          <w:rFonts w:hint="eastAsia"/>
          <w:lang w:val="en-US" w:eastAsia="zh-CN"/>
        </w:rPr>
        <w:t>α=90°：</w:t>
      </w:r>
    </w:p>
    <w:p w14:paraId="675A333B">
      <w:pPr>
        <w:ind w:firstLine="420" w:firstLineChars="0"/>
        <w:jc w:val="both"/>
        <w:rPr>
          <w:rFonts w:hint="default"/>
          <w:lang w:val="en-US" w:eastAsia="zh-CN"/>
        </w:rPr>
      </w:pPr>
      <w:r>
        <w:drawing>
          <wp:inline distT="0" distB="0" distL="114300" distR="114300">
            <wp:extent cx="5257800" cy="2563495"/>
            <wp:effectExtent l="0" t="0" r="0" b="190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11"/>
                    <a:stretch>
                      <a:fillRect/>
                    </a:stretch>
                  </pic:blipFill>
                  <pic:spPr>
                    <a:xfrm>
                      <a:off x="0" y="0"/>
                      <a:ext cx="5257800" cy="2563495"/>
                    </a:xfrm>
                    <a:prstGeom prst="rect">
                      <a:avLst/>
                    </a:prstGeom>
                    <a:noFill/>
                    <a:ln>
                      <a:noFill/>
                    </a:ln>
                  </pic:spPr>
                </pic:pic>
              </a:graphicData>
            </a:graphic>
          </wp:inline>
        </w:drawing>
      </w:r>
    </w:p>
    <w:p w14:paraId="4F2A9D48">
      <w:pPr>
        <w:ind w:firstLine="420" w:firstLineChars="0"/>
        <w:jc w:val="both"/>
        <w:rPr>
          <w:rFonts w:hint="eastAsia"/>
          <w:lang w:val="en-US" w:eastAsia="zh-CN"/>
        </w:rPr>
      </w:pPr>
    </w:p>
    <w:p w14:paraId="32D98BAD">
      <w:pPr>
        <w:ind w:firstLine="420" w:firstLineChars="0"/>
        <w:jc w:val="both"/>
        <w:rPr>
          <w:rFonts w:hint="eastAsia"/>
          <w:lang w:val="en-US" w:eastAsia="zh-CN"/>
        </w:rPr>
      </w:pPr>
    </w:p>
    <w:p w14:paraId="153F46DC">
      <w:pPr>
        <w:ind w:firstLine="420" w:firstLineChars="0"/>
        <w:jc w:val="both"/>
        <w:rPr>
          <w:rFonts w:hint="eastAsia"/>
          <w:lang w:val="en-US" w:eastAsia="zh-CN"/>
        </w:rPr>
      </w:pPr>
    </w:p>
    <w:p w14:paraId="2FE99F68">
      <w:pPr>
        <w:ind w:firstLine="420" w:firstLineChars="0"/>
        <w:jc w:val="both"/>
        <w:rPr>
          <w:rFonts w:hint="eastAsia"/>
          <w:lang w:val="en-US" w:eastAsia="zh-CN"/>
        </w:rPr>
      </w:pPr>
      <w:r>
        <w:rPr>
          <w:rFonts w:hint="eastAsia"/>
          <w:lang w:val="en-US" w:eastAsia="zh-CN"/>
        </w:rPr>
        <w:t>分立元件电路：</w:t>
      </w:r>
    </w:p>
    <w:p w14:paraId="1C797FB0">
      <w:pPr>
        <w:ind w:firstLine="420" w:firstLineChars="0"/>
        <w:jc w:val="both"/>
        <w:rPr>
          <w:rFonts w:hint="eastAsia"/>
          <w:lang w:val="en-US" w:eastAsia="zh-CN"/>
        </w:rPr>
      </w:pPr>
      <w:r>
        <w:rPr>
          <w:rFonts w:hint="eastAsia"/>
          <w:lang w:val="en-US" w:eastAsia="zh-CN"/>
        </w:rPr>
        <w:t>α=0°：</w:t>
      </w:r>
    </w:p>
    <w:p w14:paraId="7EC13118">
      <w:pPr>
        <w:ind w:firstLine="420" w:firstLineChars="0"/>
        <w:jc w:val="both"/>
        <w:rPr>
          <w:rFonts w:hint="eastAsia"/>
          <w:lang w:val="en-US" w:eastAsia="zh-CN"/>
        </w:rPr>
      </w:pPr>
      <w:r>
        <w:drawing>
          <wp:inline distT="0" distB="0" distL="114300" distR="114300">
            <wp:extent cx="5257800" cy="2563495"/>
            <wp:effectExtent l="0" t="0" r="0" b="190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2"/>
                    <a:stretch>
                      <a:fillRect/>
                    </a:stretch>
                  </pic:blipFill>
                  <pic:spPr>
                    <a:xfrm>
                      <a:off x="0" y="0"/>
                      <a:ext cx="5257800" cy="2563495"/>
                    </a:xfrm>
                    <a:prstGeom prst="rect">
                      <a:avLst/>
                    </a:prstGeom>
                    <a:noFill/>
                    <a:ln>
                      <a:noFill/>
                    </a:ln>
                  </pic:spPr>
                </pic:pic>
              </a:graphicData>
            </a:graphic>
          </wp:inline>
        </w:drawing>
      </w:r>
    </w:p>
    <w:p w14:paraId="7E0EDFD7">
      <w:pPr>
        <w:ind w:firstLine="420" w:firstLineChars="0"/>
        <w:jc w:val="both"/>
        <w:rPr>
          <w:rFonts w:hint="eastAsia"/>
          <w:lang w:val="en-US" w:eastAsia="zh-CN"/>
        </w:rPr>
      </w:pPr>
      <w:r>
        <w:rPr>
          <w:rFonts w:hint="eastAsia"/>
          <w:lang w:val="en-US" w:eastAsia="zh-CN"/>
        </w:rPr>
        <w:t>α=30°：</w:t>
      </w:r>
    </w:p>
    <w:p w14:paraId="1D57D2DD">
      <w:pPr>
        <w:ind w:firstLine="420" w:firstLineChars="0"/>
        <w:jc w:val="both"/>
        <w:rPr>
          <w:rFonts w:hint="default"/>
          <w:lang w:val="en-US" w:eastAsia="zh-CN"/>
        </w:rPr>
      </w:pPr>
      <w:r>
        <w:drawing>
          <wp:inline distT="0" distB="0" distL="114300" distR="114300">
            <wp:extent cx="5257800" cy="2563495"/>
            <wp:effectExtent l="0" t="0" r="0" b="190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13"/>
                    <a:stretch>
                      <a:fillRect/>
                    </a:stretch>
                  </pic:blipFill>
                  <pic:spPr>
                    <a:xfrm>
                      <a:off x="0" y="0"/>
                      <a:ext cx="5257800" cy="2563495"/>
                    </a:xfrm>
                    <a:prstGeom prst="rect">
                      <a:avLst/>
                    </a:prstGeom>
                    <a:noFill/>
                    <a:ln>
                      <a:noFill/>
                    </a:ln>
                  </pic:spPr>
                </pic:pic>
              </a:graphicData>
            </a:graphic>
          </wp:inline>
        </w:drawing>
      </w:r>
    </w:p>
    <w:p w14:paraId="2325BDED">
      <w:pPr>
        <w:ind w:firstLine="420" w:firstLineChars="0"/>
        <w:jc w:val="both"/>
        <w:rPr>
          <w:rFonts w:hint="eastAsia"/>
          <w:lang w:val="en-US" w:eastAsia="zh-CN"/>
        </w:rPr>
      </w:pPr>
      <w:r>
        <w:rPr>
          <w:rFonts w:hint="eastAsia"/>
          <w:lang w:val="en-US" w:eastAsia="zh-CN"/>
        </w:rPr>
        <w:t>α=60°：</w:t>
      </w:r>
    </w:p>
    <w:p w14:paraId="5576AAD8">
      <w:pPr>
        <w:ind w:firstLine="420" w:firstLineChars="0"/>
        <w:jc w:val="both"/>
        <w:rPr>
          <w:rFonts w:hint="default"/>
          <w:lang w:val="en-US" w:eastAsia="zh-CN"/>
        </w:rPr>
      </w:pPr>
      <w:r>
        <w:drawing>
          <wp:inline distT="0" distB="0" distL="114300" distR="114300">
            <wp:extent cx="5257800" cy="2563495"/>
            <wp:effectExtent l="0" t="0" r="0" b="190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14"/>
                    <a:stretch>
                      <a:fillRect/>
                    </a:stretch>
                  </pic:blipFill>
                  <pic:spPr>
                    <a:xfrm>
                      <a:off x="0" y="0"/>
                      <a:ext cx="5257800" cy="2563495"/>
                    </a:xfrm>
                    <a:prstGeom prst="rect">
                      <a:avLst/>
                    </a:prstGeom>
                    <a:noFill/>
                    <a:ln>
                      <a:noFill/>
                    </a:ln>
                  </pic:spPr>
                </pic:pic>
              </a:graphicData>
            </a:graphic>
          </wp:inline>
        </w:drawing>
      </w:r>
    </w:p>
    <w:p w14:paraId="2522DEF6">
      <w:pPr>
        <w:ind w:firstLine="420" w:firstLineChars="0"/>
        <w:jc w:val="both"/>
        <w:rPr>
          <w:rFonts w:hint="eastAsia"/>
          <w:lang w:val="en-US" w:eastAsia="zh-CN"/>
        </w:rPr>
      </w:pPr>
      <w:r>
        <w:rPr>
          <w:rFonts w:hint="eastAsia"/>
          <w:lang w:val="en-US" w:eastAsia="zh-CN"/>
        </w:rPr>
        <w:t>α=90°：</w:t>
      </w:r>
    </w:p>
    <w:p w14:paraId="4B55744B">
      <w:pPr>
        <w:ind w:firstLine="420" w:firstLineChars="0"/>
        <w:jc w:val="both"/>
      </w:pPr>
      <w:r>
        <w:drawing>
          <wp:inline distT="0" distB="0" distL="114300" distR="114300">
            <wp:extent cx="5257800" cy="2563495"/>
            <wp:effectExtent l="0" t="0" r="0" b="1905"/>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15"/>
                    <a:stretch>
                      <a:fillRect/>
                    </a:stretch>
                  </pic:blipFill>
                  <pic:spPr>
                    <a:xfrm>
                      <a:off x="0" y="0"/>
                      <a:ext cx="5257800" cy="2563495"/>
                    </a:xfrm>
                    <a:prstGeom prst="rect">
                      <a:avLst/>
                    </a:prstGeom>
                    <a:noFill/>
                    <a:ln>
                      <a:noFill/>
                    </a:ln>
                  </pic:spPr>
                </pic:pic>
              </a:graphicData>
            </a:graphic>
          </wp:inline>
        </w:drawing>
      </w:r>
    </w:p>
    <w:p w14:paraId="380CD2D9">
      <w:pPr>
        <w:ind w:firstLine="420" w:firstLineChars="0"/>
        <w:jc w:val="both"/>
        <w:rPr>
          <w:rFonts w:hint="eastAsia"/>
          <w:b/>
          <w:bCs/>
          <w:lang w:val="en-US" w:eastAsia="zh-CN"/>
        </w:rPr>
      </w:pPr>
      <w:r>
        <w:rPr>
          <w:rFonts w:hint="eastAsia"/>
          <w:b/>
          <w:bCs/>
          <w:lang w:val="en-US" w:eastAsia="zh-CN"/>
        </w:rPr>
        <w:t>结果分析与结论：</w:t>
      </w:r>
    </w:p>
    <w:p w14:paraId="43CFA22C">
      <w:pPr>
        <w:ind w:firstLine="420" w:firstLineChars="0"/>
        <w:jc w:val="both"/>
        <w:rPr>
          <w:rFonts w:hint="default"/>
          <w:lang w:val="en-US" w:eastAsia="zh-CN"/>
        </w:rPr>
      </w:pPr>
      <w:r>
        <w:rPr>
          <w:rFonts w:hint="eastAsia"/>
          <w:lang w:val="en-US" w:eastAsia="zh-CN"/>
        </w:rPr>
        <w:t>首先观察不同延迟角α下示波器的图像是否与课本理论结果预期一样，发现仿真结果正确无误，并且集成模块和分立元件电路结果也一致，可以清晰的观察到三相全桥在每个周期中的uab、uac、ubc、uba、uca、ucb六个脉动，随着延迟角α的逐渐增大，这六个脉动也从原线电压的顶峰处往下移动变为小三角尖儿形状直至移相范围的极限。</w:t>
      </w:r>
    </w:p>
    <w:p w14:paraId="686DB519">
      <w:pPr>
        <w:pStyle w:val="5"/>
        <w:numPr>
          <w:ilvl w:val="0"/>
          <w:numId w:val="1"/>
        </w:numPr>
        <w:ind w:firstLineChars="0"/>
        <w:jc w:val="left"/>
        <w:outlineLvl w:val="0"/>
        <w:rPr>
          <w:rFonts w:ascii="宋体" w:hAnsi="宋体"/>
          <w:b/>
          <w:sz w:val="28"/>
          <w:szCs w:val="28"/>
        </w:rPr>
      </w:pPr>
      <w:r>
        <w:rPr>
          <w:rFonts w:hint="eastAsia" w:ascii="宋体" w:hAnsi="宋体"/>
          <w:b/>
          <w:sz w:val="28"/>
          <w:szCs w:val="28"/>
        </w:rPr>
        <w:t>问题与解决方案</w:t>
      </w:r>
      <w:r>
        <w:rPr>
          <w:rFonts w:hint="eastAsia" w:ascii="宋体" w:hAnsi="宋体"/>
          <w:b/>
          <w:sz w:val="28"/>
          <w:szCs w:val="28"/>
          <w:lang w:eastAsia="zh-CN"/>
        </w:rPr>
        <w:t>：</w:t>
      </w:r>
      <w:r>
        <w:rPr>
          <w:rFonts w:hint="eastAsia" w:ascii="宋体" w:hAnsi="宋体"/>
          <w:b/>
          <w:sz w:val="28"/>
          <w:szCs w:val="28"/>
        </w:rPr>
        <w:t>关于</w:t>
      </w:r>
      <w:r>
        <w:rPr>
          <w:rFonts w:hint="eastAsia" w:ascii="宋体" w:hAnsi="宋体"/>
          <w:b/>
          <w:sz w:val="28"/>
          <w:szCs w:val="28"/>
          <w:lang w:val="en-US" w:eastAsia="zh-CN"/>
        </w:rPr>
        <w:t>初始三相交流电的相位关系对于三相全桥六个门极脉冲触发顺序的影响</w:t>
      </w:r>
    </w:p>
    <w:p w14:paraId="411D202A">
      <w:pPr>
        <w:widowControl/>
        <w:ind w:firstLine="42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我们可以用分立元件做到自己生成六个门极脉冲，并且他们触发的相位顺序应该是从标准电路图中的一号到六号晶闸管，但是仿真结果却是错误的波形，且数值很小即几乎不导通，如下图：</w:t>
      </w:r>
    </w:p>
    <w:p w14:paraId="4BA8C81A">
      <w:pPr>
        <w:widowControl/>
        <w:ind w:firstLine="420" w:firstLineChars="0"/>
        <w:jc w:val="center"/>
      </w:pPr>
      <w:r>
        <w:drawing>
          <wp:inline distT="0" distB="0" distL="114300" distR="114300">
            <wp:extent cx="5257800" cy="2563495"/>
            <wp:effectExtent l="0" t="0" r="0" b="190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16"/>
                    <a:stretch>
                      <a:fillRect/>
                    </a:stretch>
                  </pic:blipFill>
                  <pic:spPr>
                    <a:xfrm>
                      <a:off x="0" y="0"/>
                      <a:ext cx="5257800" cy="2563495"/>
                    </a:xfrm>
                    <a:prstGeom prst="rect">
                      <a:avLst/>
                    </a:prstGeom>
                    <a:noFill/>
                    <a:ln>
                      <a:noFill/>
                    </a:ln>
                  </pic:spPr>
                </pic:pic>
              </a:graphicData>
            </a:graphic>
          </wp:inline>
        </w:drawing>
      </w:r>
    </w:p>
    <w:p w14:paraId="0862BA75">
      <w:pPr>
        <w:widowControl/>
        <w:ind w:left="420" w:leftChars="0" w:firstLine="420" w:firstLineChars="0"/>
        <w:jc w:val="left"/>
        <w:rPr>
          <w:rFonts w:hint="eastAsia"/>
          <w:lang w:val="en-US" w:eastAsia="zh-CN"/>
        </w:rPr>
      </w:pPr>
      <w:r>
        <w:rPr>
          <w:rFonts w:hint="eastAsia"/>
          <w:lang w:val="en-US" w:eastAsia="zh-CN"/>
        </w:rPr>
        <w:t>而观察集成模块的脉冲发现其会从四号开始触发而非一号如下图：</w:t>
      </w:r>
    </w:p>
    <w:p w14:paraId="57A4910C">
      <w:pPr>
        <w:widowControl/>
        <w:ind w:firstLine="420" w:firstLineChars="0"/>
        <w:jc w:val="left"/>
      </w:pPr>
      <w:r>
        <w:drawing>
          <wp:inline distT="0" distB="0" distL="114300" distR="114300">
            <wp:extent cx="5266690" cy="504825"/>
            <wp:effectExtent l="0" t="0" r="3810" b="3175"/>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17"/>
                    <a:stretch>
                      <a:fillRect/>
                    </a:stretch>
                  </pic:blipFill>
                  <pic:spPr>
                    <a:xfrm>
                      <a:off x="0" y="0"/>
                      <a:ext cx="5266690" cy="504825"/>
                    </a:xfrm>
                    <a:prstGeom prst="rect">
                      <a:avLst/>
                    </a:prstGeom>
                    <a:noFill/>
                    <a:ln>
                      <a:noFill/>
                    </a:ln>
                  </pic:spPr>
                </pic:pic>
              </a:graphicData>
            </a:graphic>
          </wp:inline>
        </w:drawing>
      </w:r>
    </w:p>
    <w:p w14:paraId="6BA9FCCC">
      <w:pPr>
        <w:widowControl/>
        <w:ind w:firstLine="420" w:firstLineChars="0"/>
        <w:jc w:val="left"/>
        <w:rPr>
          <w:rFonts w:hint="default"/>
          <w:lang w:val="en-US" w:eastAsia="zh-CN"/>
        </w:rPr>
      </w:pPr>
      <w:r>
        <w:rPr>
          <w:rFonts w:hint="eastAsia"/>
          <w:lang w:val="en-US" w:eastAsia="zh-CN"/>
        </w:rPr>
        <w:t>经检查发现其实是一个很简单但是可能被遗忘的的小点，当我们想当然的按照一到六的顺序给脉冲时，如果发现失败，则可以检查</w:t>
      </w:r>
      <w:r>
        <w:rPr>
          <w:rFonts w:hint="eastAsia"/>
        </w:rPr>
        <w:t>初始三相交流电的相位关系</w:t>
      </w:r>
      <w:r>
        <w:rPr>
          <w:rFonts w:hint="eastAsia"/>
          <w:lang w:eastAsia="zh-CN"/>
        </w:rPr>
        <w:t>，</w:t>
      </w:r>
      <w:r>
        <w:rPr>
          <w:rFonts w:hint="eastAsia"/>
          <w:lang w:val="en-US" w:eastAsia="zh-CN"/>
        </w:rPr>
        <w:t>它们可能和你以为的不一样</w:t>
      </w:r>
      <w:r>
        <w:rPr>
          <w:rFonts w:hint="eastAsia"/>
          <w:lang w:eastAsia="zh-CN"/>
        </w:rPr>
        <w:t>，</w:t>
      </w:r>
      <w:r>
        <w:rPr>
          <w:rFonts w:hint="eastAsia"/>
          <w:lang w:val="en-US" w:eastAsia="zh-CN"/>
        </w:rPr>
        <w:t>这里我的B相是-120°，而C相才是120°，所以第一次换相的时机本就对应四号管的触发时机而非一号管，集成模块会帮我自动匹配上相位而分立元件则不然。将</w:t>
      </w:r>
      <w:r>
        <w:rPr>
          <w:rFonts w:hint="eastAsia"/>
        </w:rPr>
        <w:t>三相交流电的相位</w:t>
      </w:r>
      <w:r>
        <w:rPr>
          <w:rFonts w:hint="eastAsia"/>
          <w:lang w:val="en-US" w:eastAsia="zh-CN"/>
        </w:rPr>
        <w:t>设置为A：180，B：60，C：300，则和课本P53页一致，波形正确如图：</w:t>
      </w:r>
    </w:p>
    <w:p w14:paraId="1CC66F11">
      <w:pPr>
        <w:widowControl/>
        <w:ind w:firstLine="420" w:firstLineChars="0"/>
        <w:jc w:val="left"/>
        <w:rPr>
          <w:rFonts w:hint="default"/>
          <w:lang w:val="en-US" w:eastAsia="zh-CN"/>
        </w:rPr>
      </w:pPr>
      <w:r>
        <w:drawing>
          <wp:inline distT="0" distB="0" distL="114300" distR="114300">
            <wp:extent cx="5257800" cy="2563495"/>
            <wp:effectExtent l="0" t="0" r="0" b="1905"/>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18"/>
                    <a:stretch>
                      <a:fillRect/>
                    </a:stretch>
                  </pic:blipFill>
                  <pic:spPr>
                    <a:xfrm>
                      <a:off x="0" y="0"/>
                      <a:ext cx="5257800" cy="2563495"/>
                    </a:xfrm>
                    <a:prstGeom prst="rect">
                      <a:avLst/>
                    </a:prstGeom>
                    <a:noFill/>
                    <a:ln>
                      <a:noFill/>
                    </a:ln>
                  </pic:spPr>
                </pic:pic>
              </a:graphicData>
            </a:graphic>
          </wp:inline>
        </w:drawing>
      </w:r>
    </w:p>
    <w:p w14:paraId="348CD8DC">
      <w:pPr>
        <w:numPr>
          <w:ilvl w:val="0"/>
          <w:numId w:val="2"/>
        </w:numPr>
        <w:jc w:val="left"/>
        <w:outlineLvl w:val="0"/>
        <w:rPr>
          <w:rFonts w:ascii="宋体" w:hAnsi="宋体"/>
          <w:b/>
          <w:sz w:val="28"/>
          <w:szCs w:val="28"/>
        </w:rPr>
      </w:pPr>
      <w:r>
        <w:rPr>
          <w:rFonts w:hint="eastAsia" w:ascii="宋体" w:hAnsi="宋体"/>
          <w:b/>
          <w:sz w:val="28"/>
          <w:szCs w:val="28"/>
        </w:rPr>
        <w:t>关于</w:t>
      </w:r>
      <w:r>
        <w:rPr>
          <w:rFonts w:hint="eastAsia" w:ascii="宋体" w:hAnsi="宋体"/>
          <w:b/>
          <w:sz w:val="28"/>
          <w:szCs w:val="28"/>
          <w:lang w:val="en-US" w:eastAsia="zh-CN"/>
        </w:rPr>
        <w:t>在使用分立元件搭建三相全桥时如何用Function元件递增计算并给出六个门极脉冲即一种方便更改延迟角α减少元件设置次数减少计算次数的方法</w:t>
      </w:r>
    </w:p>
    <w:p w14:paraId="664859B7">
      <w:pPr>
        <w:jc w:val="both"/>
        <w:rPr>
          <w:rFonts w:hint="eastAsia"/>
          <w:lang w:val="en-US" w:eastAsia="zh-CN"/>
        </w:rPr>
      </w:pPr>
      <w:r>
        <w:rPr>
          <w:rFonts w:hint="eastAsia"/>
          <w:lang w:val="en-US" w:eastAsia="zh-CN"/>
        </w:rPr>
        <w:t>问题描述：</w:t>
      </w:r>
    </w:p>
    <w:p w14:paraId="1D38F224">
      <w:pPr>
        <w:ind w:firstLine="420" w:firstLineChars="0"/>
        <w:jc w:val="both"/>
        <w:rPr>
          <w:rFonts w:hint="default"/>
          <w:lang w:val="en-US" w:eastAsia="zh-CN"/>
        </w:rPr>
      </w:pPr>
      <w:r>
        <w:rPr>
          <w:rFonts w:hint="eastAsia"/>
          <w:lang w:val="en-US" w:eastAsia="zh-CN"/>
        </w:rPr>
        <w:t>在使用分立元件搭建三相全桥时，我们需要给出六个门极脉冲，除了延迟角，它们按顺序两两之间应该相隔60度，那么一般的方法是用六个Pulse Generator，并通过计算分别赋值，形如文档中出现过的下图所示：</w:t>
      </w:r>
    </w:p>
    <w:p w14:paraId="38C9FB15">
      <w:pPr>
        <w:jc w:val="center"/>
        <w:rPr>
          <w:rFonts w:hint="default"/>
          <w:lang w:val="en-US" w:eastAsia="zh-CN"/>
        </w:rPr>
      </w:pPr>
      <w:r>
        <w:drawing>
          <wp:inline distT="0" distB="0" distL="114300" distR="114300">
            <wp:extent cx="4546600" cy="1911350"/>
            <wp:effectExtent l="0" t="0" r="0" b="635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19"/>
                    <a:stretch>
                      <a:fillRect/>
                    </a:stretch>
                  </pic:blipFill>
                  <pic:spPr>
                    <a:xfrm>
                      <a:off x="0" y="0"/>
                      <a:ext cx="4546600" cy="1911350"/>
                    </a:xfrm>
                    <a:prstGeom prst="rect">
                      <a:avLst/>
                    </a:prstGeom>
                    <a:noFill/>
                    <a:ln>
                      <a:noFill/>
                    </a:ln>
                  </pic:spPr>
                </pic:pic>
              </a:graphicData>
            </a:graphic>
          </wp:inline>
        </w:drawing>
      </w:r>
    </w:p>
    <w:p w14:paraId="71873FE3">
      <w:pPr>
        <w:jc w:val="both"/>
        <w:rPr>
          <w:rFonts w:hint="eastAsia"/>
          <w:lang w:val="en-US" w:eastAsia="zh-CN"/>
        </w:rPr>
      </w:pPr>
    </w:p>
    <w:p w14:paraId="77240466">
      <w:pPr>
        <w:jc w:val="both"/>
        <w:rPr>
          <w:rFonts w:hint="eastAsia"/>
          <w:lang w:val="en-US" w:eastAsia="zh-CN"/>
        </w:rPr>
      </w:pPr>
      <w:r>
        <w:rPr>
          <w:rFonts w:hint="eastAsia"/>
          <w:lang w:val="en-US" w:eastAsia="zh-CN"/>
        </w:rPr>
        <w:t>解决方法：</w:t>
      </w:r>
    </w:p>
    <w:p w14:paraId="32D46F6C">
      <w:pPr>
        <w:ind w:firstLine="420" w:firstLineChars="0"/>
        <w:jc w:val="both"/>
        <w:rPr>
          <w:rFonts w:hint="default"/>
          <w:lang w:val="en-US" w:eastAsia="zh-CN"/>
        </w:rPr>
      </w:pPr>
      <w:r>
        <w:rPr>
          <w:rFonts w:hint="eastAsia"/>
          <w:lang w:val="en-US" w:eastAsia="zh-CN"/>
        </w:rPr>
        <w:t>实际上我们已知了这六个门极脉冲它们按顺序两两之间相隔60度的数量关系，并且我们也能写出由相位角度到周期的换算，故我们可以将这些运算编写如Function元件，</w:t>
      </w:r>
      <w:r>
        <w:rPr>
          <w:rFonts w:hint="eastAsia"/>
          <w:lang w:val="en-US" w:eastAsia="zh-CN"/>
        </w:rPr>
        <w:tab/>
        <w:t>让模型在仿真过程中计算而非人工计算每次仿真前事先设置六个Pulse Generator，具体形如下图所示：</w:t>
      </w:r>
    </w:p>
    <w:p w14:paraId="0ECA04C7">
      <w:pPr>
        <w:jc w:val="center"/>
      </w:pPr>
      <w:r>
        <w:drawing>
          <wp:inline distT="0" distB="0" distL="114300" distR="114300">
            <wp:extent cx="3302635" cy="3562985"/>
            <wp:effectExtent l="0" t="0" r="12065" b="5715"/>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20"/>
                    <a:stretch>
                      <a:fillRect/>
                    </a:stretch>
                  </pic:blipFill>
                  <pic:spPr>
                    <a:xfrm>
                      <a:off x="0" y="0"/>
                      <a:ext cx="3302635" cy="3562985"/>
                    </a:xfrm>
                    <a:prstGeom prst="rect">
                      <a:avLst/>
                    </a:prstGeom>
                    <a:noFill/>
                    <a:ln>
                      <a:noFill/>
                    </a:ln>
                  </pic:spPr>
                </pic:pic>
              </a:graphicData>
            </a:graphic>
          </wp:inline>
        </w:drawing>
      </w:r>
    </w:p>
    <w:p w14:paraId="4922D5D9">
      <w:pPr>
        <w:ind w:firstLine="420" w:firstLineChars="0"/>
        <w:jc w:val="both"/>
        <w:rPr>
          <w:rFonts w:hint="eastAsia"/>
          <w:lang w:val="en-US" w:eastAsia="zh-CN"/>
        </w:rPr>
      </w:pPr>
      <w:r>
        <w:rPr>
          <w:rFonts w:hint="eastAsia"/>
          <w:lang w:val="en-US" w:eastAsia="zh-CN"/>
        </w:rPr>
        <w:t>其中左边一列负责相邻相位间隔60度的累加，每个元件内部均为：</w:t>
      </w:r>
    </w:p>
    <w:p w14:paraId="6BC6690F">
      <w:pPr>
        <w:jc w:val="center"/>
      </w:pPr>
      <w:r>
        <w:drawing>
          <wp:inline distT="0" distB="0" distL="114300" distR="114300">
            <wp:extent cx="2489200" cy="691515"/>
            <wp:effectExtent l="0" t="0" r="0" b="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1"/>
                    <a:srcRect b="19333"/>
                    <a:stretch>
                      <a:fillRect/>
                    </a:stretch>
                  </pic:blipFill>
                  <pic:spPr>
                    <a:xfrm>
                      <a:off x="0" y="0"/>
                      <a:ext cx="2489200" cy="691515"/>
                    </a:xfrm>
                    <a:prstGeom prst="rect">
                      <a:avLst/>
                    </a:prstGeom>
                    <a:noFill/>
                    <a:ln>
                      <a:noFill/>
                    </a:ln>
                  </pic:spPr>
                </pic:pic>
              </a:graphicData>
            </a:graphic>
          </wp:inline>
        </w:drawing>
      </w:r>
    </w:p>
    <w:p w14:paraId="7419153B">
      <w:pPr>
        <w:ind w:firstLine="420" w:firstLineChars="0"/>
        <w:jc w:val="both"/>
        <w:rPr>
          <w:rFonts w:hint="eastAsia"/>
          <w:lang w:val="en-US" w:eastAsia="zh-CN"/>
        </w:rPr>
      </w:pPr>
      <w:r>
        <w:rPr>
          <w:rFonts w:hint="eastAsia"/>
          <w:lang w:val="en-US" w:eastAsia="zh-CN"/>
        </w:rPr>
        <w:t>其中右边一列负责相位至周期的换算，每个元件内部均为：</w:t>
      </w:r>
    </w:p>
    <w:p w14:paraId="54DFE0CE">
      <w:pPr>
        <w:jc w:val="center"/>
      </w:pPr>
      <w:r>
        <w:drawing>
          <wp:inline distT="0" distB="0" distL="114300" distR="114300">
            <wp:extent cx="2432050" cy="717550"/>
            <wp:effectExtent l="0" t="0" r="6350" b="635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22"/>
                    <a:stretch>
                      <a:fillRect/>
                    </a:stretch>
                  </pic:blipFill>
                  <pic:spPr>
                    <a:xfrm>
                      <a:off x="0" y="0"/>
                      <a:ext cx="2432050" cy="717550"/>
                    </a:xfrm>
                    <a:prstGeom prst="rect">
                      <a:avLst/>
                    </a:prstGeom>
                    <a:noFill/>
                    <a:ln>
                      <a:noFill/>
                    </a:ln>
                  </pic:spPr>
                </pic:pic>
              </a:graphicData>
            </a:graphic>
          </wp:inline>
        </w:drawing>
      </w:r>
    </w:p>
    <w:p w14:paraId="331EDC24">
      <w:pPr>
        <w:ind w:firstLine="420" w:firstLineChars="0"/>
        <w:jc w:val="both"/>
        <w:rPr>
          <w:rFonts w:hint="eastAsia"/>
          <w:lang w:val="en-US" w:eastAsia="zh-CN"/>
        </w:rPr>
      </w:pPr>
      <w:r>
        <w:rPr>
          <w:rFonts w:hint="eastAsia"/>
          <w:lang w:val="en-US" w:eastAsia="zh-CN"/>
        </w:rPr>
        <w:t>其中我们先将目标角度加上初始的换相角度30度再除以360度，最后乘以周期T=0.02或者再除以频率f=50即可换算。</w:t>
      </w:r>
    </w:p>
    <w:p w14:paraId="01ACF46A">
      <w:pPr>
        <w:ind w:firstLine="420" w:firstLineChars="0"/>
        <w:jc w:val="left"/>
        <w:rPr>
          <w:rFonts w:hint="default"/>
          <w:lang w:val="en-US" w:eastAsia="zh-CN"/>
        </w:rPr>
      </w:pPr>
      <w:r>
        <w:rPr>
          <w:rFonts w:hint="eastAsia"/>
          <w:lang w:val="en-US" w:eastAsia="zh-CN"/>
        </w:rPr>
        <w:t>最后我们用Goto和From标签将脉冲信号接到各个对应的晶闸管即可，波形与预期效果一致，示波器结果如下图：</w:t>
      </w:r>
      <w:bookmarkStart w:id="0" w:name="_GoBack"/>
      <w:r>
        <w:drawing>
          <wp:inline distT="0" distB="0" distL="114300" distR="114300">
            <wp:extent cx="5266690" cy="534670"/>
            <wp:effectExtent l="0" t="0" r="3810" b="11430"/>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23"/>
                    <a:stretch>
                      <a:fillRect/>
                    </a:stretch>
                  </pic:blipFill>
                  <pic:spPr>
                    <a:xfrm>
                      <a:off x="0" y="0"/>
                      <a:ext cx="5266690" cy="534670"/>
                    </a:xfrm>
                    <a:prstGeom prst="rect">
                      <a:avLst/>
                    </a:prstGeom>
                    <a:noFill/>
                    <a:ln>
                      <a:noFill/>
                    </a:ln>
                  </pic:spPr>
                </pic:pic>
              </a:graphicData>
            </a:graphic>
          </wp:inline>
        </w:drawing>
      </w:r>
      <w:bookmarkEnd w:id="0"/>
    </w:p>
    <w:p w14:paraId="77261125"/>
    <w:sectPr>
      <w:footerReference r:id="rId3" w:type="default"/>
      <w:pgSz w:w="11906" w:h="16838"/>
      <w:pgMar w:top="1440" w:right="1800" w:bottom="1440" w:left="1800" w:header="851" w:footer="992" w:gutter="0"/>
      <w:pgNumType w:start="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50E102">
    <w:pPr>
      <w:pStyle w:val="2"/>
      <w:jc w:val="right"/>
    </w:pPr>
    <w:r>
      <w:fldChar w:fldCharType="begin"/>
    </w:r>
    <w:r>
      <w:instrText xml:space="preserve">PAGE   \* MERGEFORMAT</w:instrText>
    </w:r>
    <w:r>
      <w:fldChar w:fldCharType="separate"/>
    </w:r>
    <w:r>
      <w:rPr>
        <w:lang w:val="zh-CN"/>
      </w:rPr>
      <w:t>8</w:t>
    </w:r>
    <w:r>
      <w:fldChar w:fldCharType="end"/>
    </w:r>
  </w:p>
  <w:p w14:paraId="2AD4CE36">
    <w:pPr>
      <w:pStyle w:val="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A234074"/>
    <w:multiLevelType w:val="multilevel"/>
    <w:tmpl w:val="2A234074"/>
    <w:lvl w:ilvl="0" w:tentative="0">
      <w:start w:val="1"/>
      <w:numFmt w:val="japaneseCounting"/>
      <w:lvlText w:val="%1."/>
      <w:lvlJc w:val="left"/>
      <w:pPr>
        <w:ind w:left="570" w:hanging="57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6FBBE628"/>
    <w:multiLevelType w:val="singleLevel"/>
    <w:tmpl w:val="6FBBE628"/>
    <w:lvl w:ilvl="0" w:tentative="0">
      <w:start w:val="4"/>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k0N2U3YzRhOWNhODU5ZGVmMGQ1YTM1MzIwZDY3ZTEifQ=="/>
  </w:docVars>
  <w:rsids>
    <w:rsidRoot w:val="000869C5"/>
    <w:rsid w:val="000869C5"/>
    <w:rsid w:val="0015551A"/>
    <w:rsid w:val="001A0DE9"/>
    <w:rsid w:val="00326CFB"/>
    <w:rsid w:val="00FE6704"/>
    <w:rsid w:val="04406744"/>
    <w:rsid w:val="04F5184E"/>
    <w:rsid w:val="054518B8"/>
    <w:rsid w:val="066D64BB"/>
    <w:rsid w:val="109B7F20"/>
    <w:rsid w:val="143A57C7"/>
    <w:rsid w:val="15CA3B71"/>
    <w:rsid w:val="188A4AFE"/>
    <w:rsid w:val="1A6B729F"/>
    <w:rsid w:val="1EBF08A4"/>
    <w:rsid w:val="21827D5A"/>
    <w:rsid w:val="28A40B4E"/>
    <w:rsid w:val="2CA92052"/>
    <w:rsid w:val="2F1D738E"/>
    <w:rsid w:val="36F445E5"/>
    <w:rsid w:val="3C8E0C5D"/>
    <w:rsid w:val="3EF34732"/>
    <w:rsid w:val="41686690"/>
    <w:rsid w:val="4999531C"/>
    <w:rsid w:val="4CB41442"/>
    <w:rsid w:val="4E3E09D7"/>
    <w:rsid w:val="4F8E75F4"/>
    <w:rsid w:val="50C012A0"/>
    <w:rsid w:val="52BA1CE1"/>
    <w:rsid w:val="5344271B"/>
    <w:rsid w:val="58636ECD"/>
    <w:rsid w:val="5AD8248F"/>
    <w:rsid w:val="5BC03E9E"/>
    <w:rsid w:val="5C46603D"/>
    <w:rsid w:val="5C7D3B22"/>
    <w:rsid w:val="5ED447A8"/>
    <w:rsid w:val="5FC367C7"/>
    <w:rsid w:val="60CE7722"/>
    <w:rsid w:val="61B57ADE"/>
    <w:rsid w:val="62C655B4"/>
    <w:rsid w:val="64D7445A"/>
    <w:rsid w:val="66652862"/>
    <w:rsid w:val="668D6526"/>
    <w:rsid w:val="681D0D56"/>
    <w:rsid w:val="6A0967C9"/>
    <w:rsid w:val="6D6A1AFC"/>
    <w:rsid w:val="6F5F179E"/>
    <w:rsid w:val="70117439"/>
    <w:rsid w:val="727F56C5"/>
    <w:rsid w:val="77734167"/>
    <w:rsid w:val="78245672"/>
    <w:rsid w:val="7A0E5113"/>
    <w:rsid w:val="7AF15ED4"/>
    <w:rsid w:val="7CFF66C0"/>
    <w:rsid w:val="7DBE70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footer"/>
    <w:basedOn w:val="1"/>
    <w:qFormat/>
    <w:uiPriority w:val="99"/>
    <w:pPr>
      <w:tabs>
        <w:tab w:val="center" w:pos="4153"/>
        <w:tab w:val="right" w:pos="8306"/>
      </w:tabs>
      <w:snapToGrid w:val="0"/>
      <w:jc w:val="left"/>
    </w:pPr>
    <w:rPr>
      <w:sz w:val="18"/>
      <w:szCs w:val="18"/>
    </w:rPr>
  </w:style>
  <w:style w:type="paragraph" w:styleId="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1333</Words>
  <Characters>1492</Characters>
  <Lines>3</Lines>
  <Paragraphs>1</Paragraphs>
  <TotalTime>0</TotalTime>
  <ScaleCrop>false</ScaleCrop>
  <LinksUpToDate>false</LinksUpToDate>
  <CharactersWithSpaces>1508</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2023-10-30T13:23:00Z</dcterms:created>
  <dc:creator>86151</dc:creator>
  <cp:lastModifiedBy>陳魚日匕匕龍(-᷅_-᷄)</cp:lastModifiedBy>
  <dcterms:modified xsi:type="dcterms:W3CDTF">2024-11-13T13:56:22Z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4D32C572A3DE4C5496B7E4DC99860D1B</vt:lpwstr>
  </property>
</Properties>
</file>