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A5B6B">
      <w:pPr>
        <w:rPr>
          <w:b/>
          <w:sz w:val="48"/>
          <w:szCs w:val="48"/>
        </w:rPr>
      </w:pPr>
    </w:p>
    <w:p w14:paraId="48ED2967">
      <w:pPr>
        <w:rPr>
          <w:rFonts w:hint="eastAsia"/>
          <w:b/>
          <w:sz w:val="48"/>
          <w:szCs w:val="48"/>
        </w:rPr>
      </w:pPr>
    </w:p>
    <w:p w14:paraId="7C620CFB">
      <w:pPr>
        <w:jc w:val="center"/>
        <w:rPr>
          <w:b/>
          <w:sz w:val="48"/>
          <w:szCs w:val="48"/>
        </w:rPr>
      </w:pPr>
      <w:r>
        <w:rPr>
          <w:rFonts w:hint="eastAsia"/>
          <w:b/>
          <w:sz w:val="48"/>
          <w:szCs w:val="48"/>
        </w:rPr>
        <w:t>东南大学自动化学院</w:t>
      </w:r>
    </w:p>
    <w:p w14:paraId="5898F5B7">
      <w:pPr>
        <w:ind w:left="420" w:leftChars="200" w:firstLine="420" w:firstLineChars="200"/>
        <w:jc w:val="left"/>
      </w:pPr>
    </w:p>
    <w:p w14:paraId="7F17431F">
      <w:pPr>
        <w:jc w:val="center"/>
        <w:outlineLvl w:val="0"/>
        <w:rPr>
          <w:rFonts w:ascii="楷体_GB2312" w:eastAsia="楷体_GB2312"/>
          <w:b/>
          <w:bCs/>
          <w:sz w:val="52"/>
        </w:rPr>
      </w:pPr>
      <w:r>
        <w:rPr>
          <w:rFonts w:hint="eastAsia" w:ascii="楷体_GB2312" w:eastAsia="楷体_GB2312"/>
          <w:b/>
          <w:bCs/>
          <w:sz w:val="52"/>
        </w:rPr>
        <w:t>《电机与电力电子技术》仿真作业</w:t>
      </w:r>
    </w:p>
    <w:p w14:paraId="3A76EDB4">
      <w:pPr>
        <w:jc w:val="center"/>
        <w:rPr>
          <w:rFonts w:ascii="楷体_GB2312" w:eastAsia="楷体_GB2312"/>
          <w:b/>
          <w:bCs/>
          <w:sz w:val="52"/>
        </w:rPr>
      </w:pPr>
    </w:p>
    <w:p w14:paraId="7F89EC87">
      <w:pPr>
        <w:rPr>
          <w:rFonts w:ascii="楷体_GB2312" w:eastAsia="楷体_GB2312"/>
          <w:sz w:val="52"/>
        </w:rPr>
      </w:pPr>
    </w:p>
    <w:p w14:paraId="6057EFCF">
      <w:pPr>
        <w:rPr>
          <w:rFonts w:hint="eastAsia" w:ascii="楷体_GB2312" w:eastAsia="楷体_GB2312"/>
          <w:sz w:val="52"/>
        </w:rPr>
      </w:pPr>
    </w:p>
    <w:p w14:paraId="6943E496">
      <w:pPr>
        <w:autoSpaceDE w:val="0"/>
        <w:autoSpaceDN w:val="0"/>
        <w:adjustRightInd w:val="0"/>
        <w:jc w:val="center"/>
        <w:rPr>
          <w:rFonts w:hint="default" w:eastAsia="宋体"/>
          <w:b/>
          <w:bCs/>
          <w:sz w:val="30"/>
          <w:lang w:val="en-US" w:eastAsia="zh-CN"/>
        </w:rPr>
      </w:pPr>
      <w:r>
        <w:rPr>
          <w:rFonts w:hint="eastAsia"/>
          <w:b/>
          <w:bCs/>
          <w:sz w:val="30"/>
        </w:rPr>
        <w:t>作业名称：</w:t>
      </w:r>
      <w:r>
        <w:rPr>
          <w:rFonts w:hint="eastAsia"/>
          <w:b/>
          <w:bCs/>
          <w:sz w:val="30"/>
          <w:lang w:val="en-US" w:eastAsia="zh-CN"/>
        </w:rPr>
        <w:t>三相交流调压电路仿真</w:t>
      </w:r>
    </w:p>
    <w:p w14:paraId="6CA53DE8">
      <w:pPr>
        <w:autoSpaceDE w:val="0"/>
        <w:autoSpaceDN w:val="0"/>
        <w:adjustRightInd w:val="0"/>
        <w:jc w:val="center"/>
      </w:pPr>
    </w:p>
    <w:p w14:paraId="1A44F14F">
      <w:pPr>
        <w:autoSpaceDE w:val="0"/>
        <w:autoSpaceDN w:val="0"/>
        <w:adjustRightInd w:val="0"/>
        <w:jc w:val="center"/>
        <w:rPr>
          <w:b/>
          <w:bCs/>
          <w:sz w:val="30"/>
        </w:rPr>
      </w:pPr>
      <w:r>
        <w:rPr>
          <w:rFonts w:hint="eastAsia"/>
          <w:b/>
          <w:bCs/>
          <w:sz w:val="30"/>
        </w:rPr>
        <w:t>作业次数：第</w:t>
      </w:r>
      <w:r>
        <w:rPr>
          <w:rFonts w:hint="eastAsia"/>
          <w:b/>
          <w:bCs/>
          <w:sz w:val="30"/>
          <w:lang w:val="en-US" w:eastAsia="zh-CN"/>
        </w:rPr>
        <w:t>3</w:t>
      </w:r>
      <w:r>
        <w:rPr>
          <w:rFonts w:hint="eastAsia"/>
          <w:b/>
          <w:bCs/>
          <w:sz w:val="30"/>
        </w:rPr>
        <w:t>次</w:t>
      </w:r>
    </w:p>
    <w:p w14:paraId="61EA1945">
      <w:pPr>
        <w:ind w:left="420" w:leftChars="200" w:firstLine="420" w:firstLineChars="200"/>
        <w:jc w:val="left"/>
      </w:pPr>
    </w:p>
    <w:p w14:paraId="6CD86765">
      <w:pPr>
        <w:ind w:left="420" w:leftChars="200" w:firstLine="420" w:firstLineChars="200"/>
        <w:jc w:val="left"/>
      </w:pPr>
    </w:p>
    <w:p w14:paraId="45038D25">
      <w:pPr>
        <w:ind w:left="420" w:leftChars="200" w:firstLine="420" w:firstLineChars="200"/>
        <w:jc w:val="left"/>
      </w:pPr>
    </w:p>
    <w:p w14:paraId="344A9D3C">
      <w:pPr>
        <w:ind w:left="420" w:leftChars="200" w:firstLine="420" w:firstLineChars="200"/>
        <w:jc w:val="left"/>
      </w:pPr>
    </w:p>
    <w:p w14:paraId="2D7EC3A4">
      <w:pPr>
        <w:ind w:left="420" w:leftChars="200" w:firstLine="420" w:firstLineChars="200"/>
        <w:jc w:val="left"/>
      </w:pPr>
    </w:p>
    <w:p w14:paraId="732430EF">
      <w:pPr>
        <w:rPr>
          <w:sz w:val="28"/>
          <w:szCs w:val="28"/>
          <w:u w:val="single"/>
        </w:rPr>
      </w:pPr>
    </w:p>
    <w:p w14:paraId="4E76302B">
      <w:pPr>
        <w:rPr>
          <w:sz w:val="28"/>
          <w:szCs w:val="28"/>
          <w:u w:val="single"/>
        </w:rPr>
      </w:pPr>
    </w:p>
    <w:p w14:paraId="2722B877">
      <w:pPr>
        <w:rPr>
          <w:sz w:val="28"/>
          <w:szCs w:val="28"/>
          <w:u w:val="single"/>
        </w:rPr>
      </w:pPr>
    </w:p>
    <w:p w14:paraId="6AE380CB">
      <w:pPr>
        <w:jc w:val="center"/>
        <w:rPr>
          <w:rFonts w:ascii="宋体" w:hAnsi="宋体"/>
          <w:sz w:val="24"/>
        </w:rPr>
      </w:pPr>
      <w:r>
        <w:rPr>
          <w:rFonts w:hint="eastAsia"/>
          <w:b/>
          <w:sz w:val="28"/>
          <w:szCs w:val="28"/>
        </w:rPr>
        <w:t>姓    名</w:t>
      </w:r>
      <w:r>
        <w:rPr>
          <w:rFonts w:hint="eastAsia"/>
          <w:b/>
          <w:sz w:val="28"/>
          <w:szCs w:val="28"/>
          <w:lang w:eastAsia="zh-CN"/>
        </w:rPr>
        <w:t>：</w:t>
      </w:r>
      <w:r>
        <w:rPr>
          <w:rFonts w:hint="eastAsia"/>
          <w:b/>
          <w:sz w:val="28"/>
          <w:szCs w:val="28"/>
          <w:lang w:val="en-US" w:eastAsia="zh-CN"/>
        </w:rPr>
        <w:t>陈鲲龙</w:t>
      </w:r>
      <w:r>
        <w:rPr>
          <w:rFonts w:hint="eastAsia"/>
          <w:b/>
          <w:sz w:val="28"/>
          <w:szCs w:val="28"/>
        </w:rPr>
        <w:t xml:space="preserve"> </w:t>
      </w:r>
      <w:r>
        <w:rPr>
          <w:rFonts w:hint="eastAsia"/>
          <w:b/>
          <w:sz w:val="28"/>
          <w:szCs w:val="28"/>
          <w:lang w:val="en-US" w:eastAsia="zh-CN"/>
        </w:rPr>
        <w:tab/>
      </w:r>
      <w:r>
        <w:rPr>
          <w:rFonts w:hint="eastAsia"/>
          <w:b/>
          <w:sz w:val="28"/>
          <w:szCs w:val="28"/>
          <w:lang w:val="en-US" w:eastAsia="zh-CN"/>
        </w:rPr>
        <w:tab/>
      </w:r>
      <w:r>
        <w:rPr>
          <w:rFonts w:hint="eastAsia"/>
          <w:b/>
          <w:sz w:val="28"/>
          <w:szCs w:val="28"/>
        </w:rPr>
        <w:t>学    号：</w:t>
      </w:r>
      <w:r>
        <w:rPr>
          <w:rFonts w:hint="eastAsia"/>
          <w:b/>
          <w:sz w:val="28"/>
          <w:szCs w:val="28"/>
          <w:lang w:val="en-US" w:eastAsia="zh-CN"/>
        </w:rPr>
        <w:t>08022311</w:t>
      </w:r>
      <w:r>
        <w:br w:type="page"/>
      </w:r>
    </w:p>
    <w:p w14:paraId="34D0CA88">
      <w:pPr>
        <w:pStyle w:val="5"/>
        <w:numPr>
          <w:ilvl w:val="0"/>
          <w:numId w:val="1"/>
        </w:numPr>
        <w:ind w:firstLineChars="0"/>
        <w:jc w:val="left"/>
        <w:outlineLvl w:val="0"/>
        <w:rPr>
          <w:rFonts w:ascii="宋体" w:hAnsi="宋体"/>
          <w:b/>
          <w:sz w:val="28"/>
          <w:szCs w:val="28"/>
        </w:rPr>
      </w:pPr>
      <w:r>
        <w:rPr>
          <w:rFonts w:hint="eastAsia" w:ascii="宋体" w:hAnsi="宋体"/>
          <w:b/>
          <w:sz w:val="28"/>
          <w:szCs w:val="28"/>
        </w:rPr>
        <w:t>作业目的</w:t>
      </w:r>
    </w:p>
    <w:p w14:paraId="4883A7C5">
      <w:pPr>
        <w:ind w:firstLine="480" w:firstLineChars="200"/>
        <w:rPr>
          <w:rFonts w:hint="default" w:ascii="宋体" w:hAnsi="宋体"/>
          <w:sz w:val="24"/>
          <w:lang w:val="en-US" w:eastAsia="zh-CN"/>
        </w:rPr>
      </w:pPr>
      <w:r>
        <w:rPr>
          <w:rFonts w:hint="eastAsia" w:ascii="宋体" w:hAnsi="宋体"/>
          <w:sz w:val="24"/>
          <w:lang w:val="en-US" w:eastAsia="zh-CN"/>
        </w:rPr>
        <w:t>参考帮助文档并根据作业要求分别用分立元件和集成模块完成了三相交流调压</w:t>
      </w:r>
      <w:r>
        <w:rPr>
          <w:rFonts w:hint="eastAsia" w:ascii="宋体" w:hAnsi="宋体"/>
          <w:sz w:val="24"/>
        </w:rPr>
        <w:t>电路</w:t>
      </w:r>
      <w:r>
        <w:rPr>
          <w:rFonts w:hint="eastAsia" w:ascii="宋体" w:hAnsi="宋体"/>
          <w:sz w:val="24"/>
          <w:lang w:val="en-US" w:eastAsia="zh-CN"/>
        </w:rPr>
        <w:t>的搭建。</w:t>
      </w:r>
    </w:p>
    <w:p w14:paraId="36B39A4D">
      <w:pPr>
        <w:pStyle w:val="5"/>
        <w:numPr>
          <w:ilvl w:val="0"/>
          <w:numId w:val="1"/>
        </w:numPr>
        <w:ind w:firstLineChars="0"/>
        <w:jc w:val="left"/>
        <w:outlineLvl w:val="0"/>
        <w:rPr>
          <w:rFonts w:ascii="宋体" w:hAnsi="宋体"/>
          <w:b/>
          <w:sz w:val="28"/>
          <w:szCs w:val="28"/>
        </w:rPr>
      </w:pPr>
      <w:r>
        <w:rPr>
          <w:rFonts w:hint="eastAsia" w:ascii="宋体" w:hAnsi="宋体"/>
          <w:b/>
          <w:sz w:val="28"/>
          <w:szCs w:val="28"/>
        </w:rPr>
        <w:t>完成情况</w:t>
      </w:r>
    </w:p>
    <w:p w14:paraId="68135966">
      <w:pPr>
        <w:pStyle w:val="5"/>
        <w:numPr>
          <w:ilvl w:val="0"/>
          <w:numId w:val="0"/>
        </w:numPr>
        <w:ind w:leftChars="0" w:firstLine="420" w:firstLineChars="0"/>
        <w:jc w:val="left"/>
        <w:outlineLvl w:val="0"/>
        <w:rPr>
          <w:rFonts w:hint="default" w:ascii="宋体" w:hAnsi="宋体" w:eastAsia="宋体"/>
          <w:b/>
          <w:bCs w:val="0"/>
          <w:sz w:val="24"/>
          <w:szCs w:val="24"/>
          <w:lang w:val="en-US" w:eastAsia="zh-CN"/>
        </w:rPr>
      </w:pPr>
      <w:r>
        <w:rPr>
          <w:rFonts w:hint="eastAsia" w:ascii="宋体" w:hAnsi="宋体"/>
          <w:b/>
          <w:bCs w:val="0"/>
          <w:sz w:val="24"/>
          <w:szCs w:val="24"/>
          <w:lang w:val="en-US" w:eastAsia="zh-CN"/>
        </w:rPr>
        <w:t>仿真模型整体如下：</w:t>
      </w:r>
    </w:p>
    <w:p w14:paraId="4F2A9D48">
      <w:pPr>
        <w:jc w:val="both"/>
      </w:pPr>
      <w:r>
        <w:drawing>
          <wp:inline distT="0" distB="0" distL="114300" distR="114300">
            <wp:extent cx="5262880" cy="2355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2880" cy="2355850"/>
                    </a:xfrm>
                    <a:prstGeom prst="rect">
                      <a:avLst/>
                    </a:prstGeom>
                    <a:noFill/>
                    <a:ln>
                      <a:noFill/>
                    </a:ln>
                  </pic:spPr>
                </pic:pic>
              </a:graphicData>
            </a:graphic>
          </wp:inline>
        </w:drawing>
      </w:r>
    </w:p>
    <w:p w14:paraId="4EF75643">
      <w:pPr>
        <w:jc w:val="both"/>
        <w:rPr>
          <w:rFonts w:hint="eastAsia"/>
          <w:lang w:val="en-US" w:eastAsia="zh-CN"/>
        </w:rPr>
      </w:pPr>
      <w:r>
        <w:rPr>
          <w:rFonts w:hint="eastAsia"/>
          <w:lang w:val="en-US" w:eastAsia="zh-CN"/>
        </w:rPr>
        <w:t>子系统内部：</w:t>
      </w:r>
    </w:p>
    <w:p w14:paraId="52459012">
      <w:pPr>
        <w:jc w:val="both"/>
      </w:pPr>
      <w:r>
        <w:drawing>
          <wp:inline distT="0" distB="0" distL="114300" distR="114300">
            <wp:extent cx="5266055" cy="235839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055" cy="2358390"/>
                    </a:xfrm>
                    <a:prstGeom prst="rect">
                      <a:avLst/>
                    </a:prstGeom>
                    <a:noFill/>
                    <a:ln>
                      <a:noFill/>
                    </a:ln>
                  </pic:spPr>
                </pic:pic>
              </a:graphicData>
            </a:graphic>
          </wp:inline>
        </w:drawing>
      </w:r>
    </w:p>
    <w:p w14:paraId="22FD50F9">
      <w:pPr>
        <w:jc w:val="both"/>
        <w:rPr>
          <w:rFonts w:hint="eastAsia"/>
          <w:lang w:val="en-US" w:eastAsia="zh-CN"/>
        </w:rPr>
      </w:pPr>
      <w:r>
        <w:rPr>
          <w:rFonts w:hint="eastAsia"/>
          <w:lang w:val="en-US" w:eastAsia="zh-CN"/>
        </w:rPr>
        <w:t>延迟角α=0°：</w:t>
      </w:r>
    </w:p>
    <w:p w14:paraId="3BB143A6">
      <w:pPr>
        <w:jc w:val="both"/>
        <w:rPr>
          <w:rFonts w:hint="default"/>
          <w:lang w:val="en-US" w:eastAsia="zh-CN"/>
        </w:rPr>
      </w:pPr>
      <w:r>
        <w:drawing>
          <wp:inline distT="0" distB="0" distL="114300" distR="114300">
            <wp:extent cx="5257800" cy="25634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57800" cy="2563495"/>
                    </a:xfrm>
                    <a:prstGeom prst="rect">
                      <a:avLst/>
                    </a:prstGeom>
                    <a:noFill/>
                    <a:ln>
                      <a:noFill/>
                    </a:ln>
                  </pic:spPr>
                </pic:pic>
              </a:graphicData>
            </a:graphic>
          </wp:inline>
        </w:drawing>
      </w:r>
    </w:p>
    <w:p w14:paraId="4A85BB78">
      <w:pPr>
        <w:jc w:val="both"/>
        <w:rPr>
          <w:rFonts w:hint="eastAsia"/>
          <w:lang w:val="en-US" w:eastAsia="zh-CN"/>
        </w:rPr>
      </w:pPr>
      <w:r>
        <w:rPr>
          <w:rFonts w:hint="eastAsia"/>
          <w:lang w:val="en-US" w:eastAsia="zh-CN"/>
        </w:rPr>
        <w:t>延迟角α=30°：</w:t>
      </w:r>
    </w:p>
    <w:p w14:paraId="3CE30EE0">
      <w:pPr>
        <w:jc w:val="both"/>
        <w:rPr>
          <w:rFonts w:hint="default"/>
          <w:lang w:val="en-US" w:eastAsia="zh-CN"/>
        </w:rPr>
      </w:pPr>
      <w:r>
        <w:drawing>
          <wp:inline distT="0" distB="0" distL="114300" distR="114300">
            <wp:extent cx="5257800" cy="25634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57800" cy="2563495"/>
                    </a:xfrm>
                    <a:prstGeom prst="rect">
                      <a:avLst/>
                    </a:prstGeom>
                    <a:noFill/>
                    <a:ln>
                      <a:noFill/>
                    </a:ln>
                  </pic:spPr>
                </pic:pic>
              </a:graphicData>
            </a:graphic>
          </wp:inline>
        </w:drawing>
      </w:r>
    </w:p>
    <w:p w14:paraId="24F28359">
      <w:pPr>
        <w:jc w:val="both"/>
        <w:rPr>
          <w:rFonts w:hint="eastAsia"/>
          <w:lang w:val="en-US" w:eastAsia="zh-CN"/>
        </w:rPr>
      </w:pPr>
      <w:r>
        <w:rPr>
          <w:rFonts w:hint="eastAsia"/>
          <w:lang w:val="en-US" w:eastAsia="zh-CN"/>
        </w:rPr>
        <w:t>延迟角α=60°：</w:t>
      </w:r>
    </w:p>
    <w:p w14:paraId="3EE3C2B0">
      <w:pPr>
        <w:jc w:val="both"/>
        <w:rPr>
          <w:rFonts w:hint="default"/>
          <w:lang w:val="en-US" w:eastAsia="zh-CN"/>
        </w:rPr>
      </w:pPr>
      <w:r>
        <w:drawing>
          <wp:inline distT="0" distB="0" distL="114300" distR="114300">
            <wp:extent cx="5257800" cy="25634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57800" cy="2563495"/>
                    </a:xfrm>
                    <a:prstGeom prst="rect">
                      <a:avLst/>
                    </a:prstGeom>
                    <a:noFill/>
                    <a:ln>
                      <a:noFill/>
                    </a:ln>
                  </pic:spPr>
                </pic:pic>
              </a:graphicData>
            </a:graphic>
          </wp:inline>
        </w:drawing>
      </w:r>
    </w:p>
    <w:p w14:paraId="2EDF3D11">
      <w:pPr>
        <w:jc w:val="both"/>
        <w:rPr>
          <w:rFonts w:hint="eastAsia"/>
          <w:lang w:val="en-US" w:eastAsia="zh-CN"/>
        </w:rPr>
      </w:pPr>
      <w:r>
        <w:rPr>
          <w:rFonts w:hint="eastAsia"/>
          <w:lang w:val="en-US" w:eastAsia="zh-CN"/>
        </w:rPr>
        <w:t>延迟角α=90°：</w:t>
      </w:r>
    </w:p>
    <w:p w14:paraId="73EC6A8F">
      <w:pPr>
        <w:jc w:val="both"/>
        <w:rPr>
          <w:rFonts w:hint="default"/>
          <w:lang w:val="en-US" w:eastAsia="zh-CN"/>
        </w:rPr>
      </w:pPr>
      <w:r>
        <w:drawing>
          <wp:inline distT="0" distB="0" distL="114300" distR="114300">
            <wp:extent cx="5257800" cy="25634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57800" cy="2563495"/>
                    </a:xfrm>
                    <a:prstGeom prst="rect">
                      <a:avLst/>
                    </a:prstGeom>
                    <a:noFill/>
                    <a:ln>
                      <a:noFill/>
                    </a:ln>
                  </pic:spPr>
                </pic:pic>
              </a:graphicData>
            </a:graphic>
          </wp:inline>
        </w:drawing>
      </w:r>
    </w:p>
    <w:p w14:paraId="7814AFAE">
      <w:pPr>
        <w:jc w:val="both"/>
        <w:rPr>
          <w:rFonts w:hint="default"/>
          <w:lang w:val="en-US" w:eastAsia="zh-CN"/>
        </w:rPr>
      </w:pPr>
      <w:r>
        <w:rPr>
          <w:rFonts w:hint="eastAsia"/>
          <w:lang w:val="en-US" w:eastAsia="zh-CN"/>
        </w:rPr>
        <w:t>延迟角α=120°：</w:t>
      </w:r>
    </w:p>
    <w:p w14:paraId="5A2F685B">
      <w:pPr>
        <w:jc w:val="both"/>
      </w:pPr>
      <w:r>
        <w:drawing>
          <wp:inline distT="0" distB="0" distL="114300" distR="114300">
            <wp:extent cx="5257800" cy="25634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57800" cy="2563495"/>
                    </a:xfrm>
                    <a:prstGeom prst="rect">
                      <a:avLst/>
                    </a:prstGeom>
                    <a:noFill/>
                    <a:ln>
                      <a:noFill/>
                    </a:ln>
                  </pic:spPr>
                </pic:pic>
              </a:graphicData>
            </a:graphic>
          </wp:inline>
        </w:drawing>
      </w:r>
    </w:p>
    <w:p w14:paraId="380CD2D9">
      <w:pPr>
        <w:ind w:firstLine="420" w:firstLineChars="0"/>
        <w:jc w:val="both"/>
        <w:rPr>
          <w:rFonts w:hint="eastAsia"/>
          <w:b/>
          <w:bCs/>
          <w:lang w:val="en-US" w:eastAsia="zh-CN"/>
        </w:rPr>
      </w:pPr>
      <w:r>
        <w:rPr>
          <w:rFonts w:hint="eastAsia"/>
          <w:b/>
          <w:bCs/>
          <w:lang w:val="en-US" w:eastAsia="zh-CN"/>
        </w:rPr>
        <w:t>结果分析与结论：</w:t>
      </w:r>
    </w:p>
    <w:p w14:paraId="43CFA22C">
      <w:pPr>
        <w:ind w:firstLine="420" w:firstLineChars="0"/>
        <w:jc w:val="both"/>
        <w:rPr>
          <w:rFonts w:hint="default"/>
          <w:lang w:val="en-US" w:eastAsia="zh-CN"/>
        </w:rPr>
      </w:pPr>
      <w:r>
        <w:rPr>
          <w:rFonts w:hint="eastAsia"/>
          <w:lang w:val="en-US" w:eastAsia="zh-CN"/>
        </w:rPr>
        <w:t>仿真结果与课本25页配图相一致，实验正确，体现出了如何通过延迟角α的改变调整电压以及不同延迟角α下的换相情况。</w:t>
      </w:r>
      <w:bookmarkStart w:id="0" w:name="_GoBack"/>
      <w:bookmarkEnd w:id="0"/>
    </w:p>
    <w:p w14:paraId="60AB46F1">
      <w:pPr>
        <w:pStyle w:val="5"/>
        <w:numPr>
          <w:ilvl w:val="0"/>
          <w:numId w:val="1"/>
        </w:numPr>
        <w:ind w:firstLineChars="0"/>
        <w:jc w:val="left"/>
        <w:outlineLvl w:val="0"/>
        <w:rPr>
          <w:b/>
          <w:bCs w:val="0"/>
        </w:rPr>
      </w:pPr>
      <w:r>
        <w:rPr>
          <w:rFonts w:hint="eastAsia" w:ascii="宋体" w:hAnsi="宋体"/>
          <w:b/>
          <w:bCs w:val="0"/>
          <w:sz w:val="28"/>
          <w:szCs w:val="28"/>
        </w:rPr>
        <w:t>问题与解决方案</w:t>
      </w:r>
      <w:r>
        <w:rPr>
          <w:rFonts w:hint="eastAsia" w:ascii="宋体" w:hAnsi="宋体"/>
          <w:b/>
          <w:bCs w:val="0"/>
          <w:sz w:val="28"/>
          <w:szCs w:val="28"/>
          <w:lang w:eastAsia="zh-CN"/>
        </w:rPr>
        <w:t>：</w:t>
      </w:r>
      <w:r>
        <w:rPr>
          <w:rFonts w:hint="eastAsia" w:ascii="宋体" w:hAnsi="宋体"/>
          <w:b/>
          <w:bCs w:val="0"/>
          <w:sz w:val="28"/>
          <w:szCs w:val="28"/>
          <w:lang w:val="en-US" w:eastAsia="zh-CN"/>
        </w:rPr>
        <w:t>无</w:t>
      </w:r>
    </w:p>
    <w:p w14:paraId="3809C668">
      <w:pPr>
        <w:pStyle w:val="5"/>
        <w:numPr>
          <w:ilvl w:val="0"/>
          <w:numId w:val="1"/>
        </w:numPr>
        <w:ind w:firstLineChars="0"/>
        <w:jc w:val="left"/>
        <w:outlineLvl w:val="0"/>
        <w:rPr>
          <w:b/>
          <w:bCs w:val="0"/>
        </w:rPr>
      </w:pPr>
      <w:r>
        <w:rPr>
          <w:rFonts w:hint="eastAsia" w:ascii="宋体" w:hAnsi="宋体"/>
          <w:b/>
          <w:bCs w:val="0"/>
          <w:sz w:val="28"/>
          <w:szCs w:val="28"/>
          <w:lang w:val="en-US" w:eastAsia="zh-CN"/>
        </w:rPr>
        <w:t>无</w:t>
      </w:r>
    </w:p>
    <w:sectPr>
      <w:foot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0E102">
    <w:pPr>
      <w:pStyle w:val="2"/>
      <w:jc w:val="right"/>
    </w:pPr>
    <w:r>
      <w:fldChar w:fldCharType="begin"/>
    </w:r>
    <w:r>
      <w:instrText xml:space="preserve">PAGE   \* MERGEFORMAT</w:instrText>
    </w:r>
    <w:r>
      <w:fldChar w:fldCharType="separate"/>
    </w:r>
    <w:r>
      <w:rPr>
        <w:lang w:val="zh-CN"/>
      </w:rPr>
      <w:t>8</w:t>
    </w:r>
    <w:r>
      <w:fldChar w:fldCharType="end"/>
    </w:r>
  </w:p>
  <w:p w14:paraId="2AD4CE36">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34074"/>
    <w:multiLevelType w:val="multilevel"/>
    <w:tmpl w:val="2A234074"/>
    <w:lvl w:ilvl="0" w:tentative="0">
      <w:start w:val="1"/>
      <w:numFmt w:val="japaneseCounting"/>
      <w:lvlText w:val="%1."/>
      <w:lvlJc w:val="left"/>
      <w:pPr>
        <w:ind w:left="570" w:hanging="570"/>
      </w:pPr>
      <w:rPr>
        <w:rFonts w:hint="eastAsia" w:ascii="宋体" w:hAnsi="宋体" w:eastAsia="宋体" w:cs="宋体"/>
        <w:sz w:val="32"/>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0N2U3YzRhOWNhODU5ZGVmMGQ1YTM1MzIwZDY3ZTEifQ=="/>
  </w:docVars>
  <w:rsids>
    <w:rsidRoot w:val="000869C5"/>
    <w:rsid w:val="000869C5"/>
    <w:rsid w:val="0015551A"/>
    <w:rsid w:val="001A0DE9"/>
    <w:rsid w:val="00326CFB"/>
    <w:rsid w:val="00FE6704"/>
    <w:rsid w:val="04406744"/>
    <w:rsid w:val="04F5184E"/>
    <w:rsid w:val="054518B8"/>
    <w:rsid w:val="066D64BB"/>
    <w:rsid w:val="109B7F20"/>
    <w:rsid w:val="143A57C7"/>
    <w:rsid w:val="14795334"/>
    <w:rsid w:val="15CA3B71"/>
    <w:rsid w:val="188A4AFE"/>
    <w:rsid w:val="1A6B729F"/>
    <w:rsid w:val="1EBF08A4"/>
    <w:rsid w:val="21827D5A"/>
    <w:rsid w:val="28A40B4E"/>
    <w:rsid w:val="2CA92052"/>
    <w:rsid w:val="2F1D738E"/>
    <w:rsid w:val="36F445E5"/>
    <w:rsid w:val="3C8E0C5D"/>
    <w:rsid w:val="3EF34732"/>
    <w:rsid w:val="41686690"/>
    <w:rsid w:val="4999531C"/>
    <w:rsid w:val="4CB41442"/>
    <w:rsid w:val="4E3E09D7"/>
    <w:rsid w:val="4F8E75F4"/>
    <w:rsid w:val="50C012A0"/>
    <w:rsid w:val="52BA1CE1"/>
    <w:rsid w:val="5344271B"/>
    <w:rsid w:val="55F04DF3"/>
    <w:rsid w:val="58636ECD"/>
    <w:rsid w:val="5927633F"/>
    <w:rsid w:val="5AD8248F"/>
    <w:rsid w:val="5BC03E9E"/>
    <w:rsid w:val="5C46603D"/>
    <w:rsid w:val="5C7D3B22"/>
    <w:rsid w:val="5ED447A8"/>
    <w:rsid w:val="5FC367C7"/>
    <w:rsid w:val="60CE7722"/>
    <w:rsid w:val="61B57ADE"/>
    <w:rsid w:val="62C655B4"/>
    <w:rsid w:val="64D7445A"/>
    <w:rsid w:val="66652862"/>
    <w:rsid w:val="668D6526"/>
    <w:rsid w:val="66EE6654"/>
    <w:rsid w:val="681D0D56"/>
    <w:rsid w:val="684C3997"/>
    <w:rsid w:val="6A0967C9"/>
    <w:rsid w:val="6D6A1AFC"/>
    <w:rsid w:val="6F5F179E"/>
    <w:rsid w:val="70117439"/>
    <w:rsid w:val="708D757B"/>
    <w:rsid w:val="727F56C5"/>
    <w:rsid w:val="77734167"/>
    <w:rsid w:val="78245672"/>
    <w:rsid w:val="7A0E5113"/>
    <w:rsid w:val="7A220731"/>
    <w:rsid w:val="7AF15ED4"/>
    <w:rsid w:val="7CFF66C0"/>
    <w:rsid w:val="7DBE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1199</Words>
  <Characters>1310</Characters>
  <Lines>3</Lines>
  <Paragraphs>1</Paragraphs>
  <TotalTime>3</TotalTime>
  <ScaleCrop>false</ScaleCrop>
  <LinksUpToDate>false</LinksUpToDate>
  <CharactersWithSpaces>1324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2023-10-30T13:23:00Z</dcterms:created>
  <dc:creator>86151</dc:creator>
  <cp:lastModifiedBy>陳魚日匕匕龍(-᷅_-᷄)</cp:lastModifiedBy>
  <dcterms:modified xsi:type="dcterms:W3CDTF">2024-11-17T06:36:36Z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4D32C572A3DE4C5496B7E4DC99860D1B</vt:lpwstr>
  </property>
</Properties>
</file>