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0A5B6B">
      <w:pPr>
        <w:rPr>
          <w:b/>
          <w:sz w:val="48"/>
          <w:szCs w:val="48"/>
        </w:rPr>
      </w:pPr>
    </w:p>
    <w:p w14:paraId="48ED2967">
      <w:pPr>
        <w:rPr>
          <w:rFonts w:hint="eastAsia"/>
          <w:b/>
          <w:sz w:val="48"/>
          <w:szCs w:val="48"/>
        </w:rPr>
      </w:pPr>
    </w:p>
    <w:p w14:paraId="7C620CFB">
      <w:pPr>
        <w:jc w:val="center"/>
        <w:rPr>
          <w:b/>
          <w:sz w:val="48"/>
          <w:szCs w:val="48"/>
        </w:rPr>
      </w:pPr>
      <w:r>
        <w:rPr>
          <w:rFonts w:hint="eastAsia"/>
          <w:b/>
          <w:sz w:val="48"/>
          <w:szCs w:val="48"/>
        </w:rPr>
        <w:t>东南大学自动化学院</w:t>
      </w:r>
    </w:p>
    <w:p w14:paraId="5898F5B7">
      <w:pPr>
        <w:ind w:left="420" w:leftChars="200" w:firstLine="420" w:firstLineChars="200"/>
        <w:jc w:val="left"/>
      </w:pPr>
    </w:p>
    <w:p w14:paraId="7F17431F">
      <w:pPr>
        <w:jc w:val="center"/>
        <w:outlineLvl w:val="0"/>
        <w:rPr>
          <w:rFonts w:hint="default" w:ascii="楷体_GB2312" w:eastAsia="楷体_GB2312"/>
          <w:b/>
          <w:bCs/>
          <w:sz w:val="52"/>
          <w:lang w:val="en-US" w:eastAsia="zh-CN"/>
        </w:rPr>
      </w:pPr>
      <w:r>
        <w:rPr>
          <w:rFonts w:hint="eastAsia" w:ascii="楷体_GB2312" w:eastAsia="楷体_GB2312"/>
          <w:b/>
          <w:bCs/>
          <w:sz w:val="52"/>
          <w:lang w:val="en-US" w:eastAsia="zh-CN"/>
        </w:rPr>
        <w:t>电力电子实验 实验报告</w:t>
      </w:r>
    </w:p>
    <w:p w14:paraId="3A76EDB4">
      <w:pPr>
        <w:jc w:val="center"/>
        <w:rPr>
          <w:rFonts w:ascii="楷体_GB2312" w:eastAsia="楷体_GB2312"/>
          <w:b/>
          <w:bCs/>
          <w:sz w:val="52"/>
        </w:rPr>
      </w:pPr>
    </w:p>
    <w:p w14:paraId="7F89EC87">
      <w:pPr>
        <w:rPr>
          <w:rFonts w:ascii="楷体_GB2312" w:eastAsia="楷体_GB2312"/>
          <w:sz w:val="52"/>
        </w:rPr>
      </w:pPr>
    </w:p>
    <w:p w14:paraId="6057EFCF">
      <w:pPr>
        <w:rPr>
          <w:rFonts w:hint="eastAsia" w:ascii="楷体_GB2312" w:eastAsia="楷体_GB2312"/>
          <w:sz w:val="52"/>
        </w:rPr>
      </w:pPr>
    </w:p>
    <w:p w14:paraId="6943E496">
      <w:pPr>
        <w:autoSpaceDE w:val="0"/>
        <w:autoSpaceDN w:val="0"/>
        <w:adjustRightInd w:val="0"/>
        <w:jc w:val="center"/>
        <w:rPr>
          <w:rFonts w:hint="default" w:eastAsia="宋体"/>
          <w:b/>
          <w:bCs/>
          <w:sz w:val="30"/>
          <w:lang w:val="en-US" w:eastAsia="zh-CN"/>
        </w:rPr>
      </w:pPr>
      <w:r>
        <w:rPr>
          <w:rFonts w:hint="eastAsia"/>
          <w:b/>
          <w:bCs/>
          <w:sz w:val="30"/>
          <w:lang w:val="en-US" w:eastAsia="zh-CN"/>
        </w:rPr>
        <w:t>实验</w:t>
      </w:r>
      <w:r>
        <w:rPr>
          <w:rFonts w:hint="eastAsia"/>
          <w:b/>
          <w:bCs/>
          <w:sz w:val="30"/>
        </w:rPr>
        <w:t>名称：</w:t>
      </w:r>
      <w:r>
        <w:rPr>
          <w:rFonts w:hint="eastAsia"/>
          <w:b/>
          <w:bCs/>
          <w:sz w:val="30"/>
          <w:lang w:val="en-US" w:eastAsia="zh-CN"/>
        </w:rPr>
        <w:t>综合实验（模拟触发器的焊接与调试）</w:t>
      </w:r>
    </w:p>
    <w:p w14:paraId="6CA53DE8">
      <w:pPr>
        <w:autoSpaceDE w:val="0"/>
        <w:autoSpaceDN w:val="0"/>
        <w:adjustRightInd w:val="0"/>
        <w:jc w:val="center"/>
      </w:pPr>
    </w:p>
    <w:p w14:paraId="1A44F14F">
      <w:pPr>
        <w:autoSpaceDE w:val="0"/>
        <w:autoSpaceDN w:val="0"/>
        <w:adjustRightInd w:val="0"/>
        <w:jc w:val="center"/>
        <w:rPr>
          <w:b/>
          <w:bCs/>
          <w:sz w:val="30"/>
        </w:rPr>
      </w:pPr>
      <w:r>
        <w:rPr>
          <w:rFonts w:hint="eastAsia"/>
          <w:b/>
          <w:bCs/>
          <w:sz w:val="30"/>
          <w:lang w:val="en-US" w:eastAsia="zh-CN"/>
        </w:rPr>
        <w:t>实验</w:t>
      </w:r>
      <w:r>
        <w:rPr>
          <w:rFonts w:hint="eastAsia"/>
          <w:b/>
          <w:bCs/>
          <w:sz w:val="30"/>
        </w:rPr>
        <w:t>次数：第</w:t>
      </w:r>
      <w:r>
        <w:rPr>
          <w:rFonts w:hint="eastAsia"/>
          <w:b/>
          <w:bCs/>
          <w:sz w:val="30"/>
          <w:lang w:val="en-US" w:eastAsia="zh-CN"/>
        </w:rPr>
        <w:t>9</w:t>
      </w:r>
      <w:r>
        <w:rPr>
          <w:rFonts w:hint="eastAsia"/>
          <w:b/>
          <w:bCs/>
          <w:sz w:val="30"/>
        </w:rPr>
        <w:t>次</w:t>
      </w:r>
    </w:p>
    <w:p w14:paraId="61EA1945">
      <w:pPr>
        <w:ind w:left="420" w:leftChars="200" w:firstLine="420" w:firstLineChars="200"/>
        <w:jc w:val="left"/>
      </w:pPr>
    </w:p>
    <w:p w14:paraId="6CD86765">
      <w:pPr>
        <w:ind w:left="420" w:leftChars="200" w:firstLine="420" w:firstLineChars="200"/>
        <w:jc w:val="left"/>
      </w:pPr>
    </w:p>
    <w:p w14:paraId="45038D25">
      <w:pPr>
        <w:ind w:left="420" w:leftChars="200" w:firstLine="420" w:firstLineChars="200"/>
        <w:jc w:val="left"/>
      </w:pPr>
    </w:p>
    <w:p w14:paraId="344A9D3C">
      <w:pPr>
        <w:ind w:left="420" w:leftChars="200" w:firstLine="420" w:firstLineChars="200"/>
        <w:jc w:val="left"/>
      </w:pPr>
    </w:p>
    <w:p w14:paraId="2D7EC3A4">
      <w:pPr>
        <w:ind w:left="420" w:leftChars="200" w:firstLine="420" w:firstLineChars="200"/>
        <w:jc w:val="left"/>
      </w:pPr>
    </w:p>
    <w:p w14:paraId="732430EF">
      <w:pPr>
        <w:rPr>
          <w:sz w:val="28"/>
          <w:szCs w:val="28"/>
          <w:u w:val="single"/>
        </w:rPr>
      </w:pPr>
    </w:p>
    <w:p w14:paraId="2722B877">
      <w:pPr>
        <w:rPr>
          <w:sz w:val="28"/>
          <w:szCs w:val="28"/>
          <w:u w:val="single"/>
        </w:rPr>
      </w:pPr>
    </w:p>
    <w:p w14:paraId="3F060AEA">
      <w:pPr>
        <w:ind w:left="420" w:firstLine="420"/>
        <w:rPr>
          <w:rFonts w:hint="eastAsia"/>
          <w:sz w:val="44"/>
          <w:szCs w:val="44"/>
        </w:rPr>
      </w:pPr>
      <w:r>
        <w:rPr>
          <w:rFonts w:hint="eastAsia"/>
          <w:sz w:val="44"/>
          <w:szCs w:val="44"/>
        </w:rPr>
        <w:t>组长姓名学号：</w:t>
      </w:r>
      <w:r>
        <w:rPr>
          <w:sz w:val="44"/>
          <w:szCs w:val="44"/>
        </w:rPr>
        <w:t>_</w:t>
      </w:r>
      <w:r>
        <w:rPr>
          <w:rFonts w:hint="eastAsia"/>
          <w:sz w:val="44"/>
          <w:szCs w:val="44"/>
          <w:lang w:val="en-US" w:eastAsia="zh-CN"/>
        </w:rPr>
        <w:t>08022311陈鲲龙</w:t>
      </w:r>
      <w:r>
        <w:rPr>
          <w:sz w:val="44"/>
          <w:szCs w:val="44"/>
        </w:rPr>
        <w:t>__</w:t>
      </w:r>
      <w:r>
        <w:rPr>
          <w:rFonts w:hint="eastAsia"/>
          <w:sz w:val="44"/>
          <w:szCs w:val="44"/>
        </w:rPr>
        <w:t>___</w:t>
      </w:r>
    </w:p>
    <w:p w14:paraId="65DD79BD">
      <w:pPr>
        <w:ind w:firstLine="880" w:firstLineChars="200"/>
        <w:jc w:val="left"/>
        <w:rPr>
          <w:rFonts w:hint="eastAsia"/>
          <w:sz w:val="44"/>
          <w:szCs w:val="44"/>
          <w:u w:val="single"/>
        </w:rPr>
      </w:pPr>
      <w:r>
        <w:rPr>
          <w:rFonts w:hint="eastAsia"/>
          <w:sz w:val="44"/>
          <w:szCs w:val="44"/>
        </w:rPr>
        <w:t>组员姓名学号</w:t>
      </w:r>
      <w:r>
        <w:rPr>
          <w:rFonts w:hint="eastAsia"/>
          <w:sz w:val="44"/>
          <w:szCs w:val="44"/>
          <w:lang w:eastAsia="zh-CN"/>
        </w:rPr>
        <w:t>：</w:t>
      </w:r>
      <w:r>
        <w:rPr>
          <w:rFonts w:hint="eastAsia"/>
          <w:sz w:val="44"/>
          <w:szCs w:val="44"/>
          <w:u w:val="single"/>
        </w:rPr>
        <w:t xml:space="preserve"> </w:t>
      </w:r>
      <w:r>
        <w:rPr>
          <w:rFonts w:hint="eastAsia"/>
          <w:sz w:val="44"/>
          <w:szCs w:val="44"/>
          <w:u w:val="single"/>
          <w:lang w:val="en-US" w:eastAsia="zh-CN"/>
        </w:rPr>
        <w:t>08022319李自浩</w:t>
      </w:r>
      <w:r>
        <w:rPr>
          <w:rFonts w:hint="eastAsia"/>
          <w:sz w:val="44"/>
          <w:szCs w:val="44"/>
          <w:u w:val="single"/>
        </w:rPr>
        <w:t xml:space="preserve">     </w:t>
      </w:r>
    </w:p>
    <w:p w14:paraId="0AF4F9E4">
      <w:pPr>
        <w:ind w:left="3958" w:leftChars="418" w:hanging="3080" w:hangingChars="700"/>
        <w:jc w:val="left"/>
        <w:rPr>
          <w:rFonts w:hint="default"/>
          <w:sz w:val="44"/>
          <w:szCs w:val="44"/>
          <w:u w:val="single"/>
          <w:lang w:val="en-US" w:eastAsia="zh-CN"/>
        </w:rPr>
      </w:pPr>
      <w:r>
        <w:rPr>
          <w:rFonts w:hint="eastAsia"/>
          <w:sz w:val="44"/>
          <w:szCs w:val="44"/>
        </w:rPr>
        <w:t xml:space="preserve">              </w:t>
      </w:r>
      <w:r>
        <w:rPr>
          <w:rFonts w:hint="eastAsia"/>
          <w:sz w:val="44"/>
          <w:szCs w:val="44"/>
          <w:u w:val="single"/>
        </w:rPr>
        <w:t>_</w:t>
      </w:r>
      <w:r>
        <w:rPr>
          <w:rFonts w:hint="eastAsia"/>
          <w:sz w:val="44"/>
          <w:szCs w:val="44"/>
          <w:u w:val="single"/>
          <w:lang w:val="en-US" w:eastAsia="zh-CN"/>
        </w:rPr>
        <w:t xml:space="preserve">61522214 周志铭    </w:t>
      </w:r>
      <w:r>
        <w:rPr>
          <w:rFonts w:hint="eastAsia"/>
          <w:sz w:val="44"/>
          <w:szCs w:val="44"/>
          <w:u w:val="single"/>
        </w:rPr>
        <w:t>_61522509钱思畅</w:t>
      </w:r>
      <w:r>
        <w:rPr>
          <w:rFonts w:hint="eastAsia"/>
          <w:sz w:val="44"/>
          <w:szCs w:val="44"/>
          <w:u w:val="single"/>
          <w:lang w:val="en-US" w:eastAsia="zh-CN"/>
        </w:rPr>
        <w:t xml:space="preserve">     </w:t>
      </w:r>
    </w:p>
    <w:p w14:paraId="2E00C9EE">
      <w:pPr>
        <w:jc w:val="center"/>
        <w:rPr>
          <w:sz w:val="44"/>
          <w:szCs w:val="44"/>
        </w:rPr>
      </w:pPr>
      <w:r>
        <w:rPr>
          <w:rFonts w:hint="eastAsia"/>
          <w:sz w:val="44"/>
          <w:szCs w:val="44"/>
        </w:rPr>
        <w:t>完成时间：_</w:t>
      </w:r>
      <w:r>
        <w:rPr>
          <w:sz w:val="44"/>
          <w:szCs w:val="44"/>
        </w:rPr>
        <w:t>______</w:t>
      </w:r>
      <w:r>
        <w:rPr>
          <w:rFonts w:hint="eastAsia"/>
          <w:sz w:val="44"/>
          <w:szCs w:val="44"/>
          <w:lang w:val="en-US" w:eastAsia="zh-CN"/>
        </w:rPr>
        <w:t>2024.12.29</w:t>
      </w:r>
      <w:r>
        <w:rPr>
          <w:sz w:val="44"/>
          <w:szCs w:val="44"/>
        </w:rPr>
        <w:t>__</w:t>
      </w:r>
      <w:r>
        <w:rPr>
          <w:rFonts w:hint="eastAsia"/>
          <w:sz w:val="44"/>
          <w:szCs w:val="44"/>
        </w:rPr>
        <w:t>___</w:t>
      </w:r>
      <w:r>
        <w:rPr>
          <w:sz w:val="44"/>
          <w:szCs w:val="44"/>
        </w:rPr>
        <w:t>_____</w:t>
      </w:r>
    </w:p>
    <w:p w14:paraId="29EB5D70">
      <w:pPr>
        <w:jc w:val="center"/>
        <w:sectPr>
          <w:pgSz w:w="11906" w:h="16838"/>
          <w:pgMar w:top="1440" w:right="1800" w:bottom="1440" w:left="1800" w:header="851" w:footer="992" w:gutter="0"/>
          <w:cols w:space="425" w:num="1"/>
          <w:docGrid w:type="lines" w:linePitch="312" w:charSpace="0"/>
        </w:sectPr>
      </w:pPr>
    </w:p>
    <w:p w14:paraId="6752C3E9">
      <w:pPr>
        <w:numPr>
          <w:ilvl w:val="0"/>
          <w:numId w:val="1"/>
        </w:numPr>
        <w:rPr>
          <w:rFonts w:hint="eastAsia"/>
          <w:b/>
          <w:bCs/>
          <w:sz w:val="28"/>
          <w:szCs w:val="28"/>
          <w:lang w:val="en-US" w:eastAsia="zh-CN"/>
        </w:rPr>
      </w:pPr>
      <w:r>
        <w:rPr>
          <w:rFonts w:hint="eastAsia"/>
          <w:b/>
          <w:bCs/>
          <w:sz w:val="28"/>
          <w:szCs w:val="28"/>
          <w:lang w:val="en-US" w:eastAsia="zh-CN"/>
        </w:rPr>
        <w:t>实验内容</w:t>
      </w:r>
    </w:p>
    <w:p w14:paraId="27A6B483">
      <w:pPr>
        <w:numPr>
          <w:numId w:val="0"/>
        </w:numPr>
        <w:rPr>
          <w:rFonts w:hint="eastAsia"/>
          <w:b/>
          <w:bCs/>
          <w:sz w:val="24"/>
          <w:szCs w:val="24"/>
          <w:lang w:val="en-US" w:eastAsia="zh-CN"/>
        </w:rPr>
      </w:pPr>
      <w:r>
        <w:rPr>
          <w:rFonts w:hint="eastAsia"/>
          <w:b/>
          <w:bCs/>
          <w:sz w:val="24"/>
          <w:szCs w:val="24"/>
          <w:lang w:val="en-US" w:eastAsia="zh-CN"/>
        </w:rPr>
        <w:t>焊接一个模拟触发器电路板：</w:t>
      </w:r>
    </w:p>
    <w:p w14:paraId="7E4A5C5C">
      <w:pPr>
        <w:numPr>
          <w:numId w:val="0"/>
        </w:numPr>
        <w:rPr>
          <w:rFonts w:hint="default"/>
          <w:b/>
          <w:bCs/>
          <w:sz w:val="24"/>
          <w:szCs w:val="24"/>
          <w:lang w:val="en-US" w:eastAsia="zh-CN"/>
        </w:rPr>
      </w:pPr>
      <w:r>
        <w:rPr>
          <w:rFonts w:hint="eastAsia"/>
          <w:b/>
          <w:bCs/>
          <w:sz w:val="24"/>
          <w:szCs w:val="24"/>
          <w:lang w:val="en-US" w:eastAsia="zh-CN"/>
        </w:rPr>
        <w:drawing>
          <wp:inline distT="0" distB="0" distL="114300" distR="114300">
            <wp:extent cx="5589270" cy="2995295"/>
            <wp:effectExtent l="0" t="0" r="11430" b="1905"/>
            <wp:docPr id="4" name="图片 4" descr="0d008295d860b6d3fe110796317d2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d008295d860b6d3fe110796317d2e4"/>
                    <pic:cNvPicPr>
                      <a:picLocks noChangeAspect="1"/>
                    </pic:cNvPicPr>
                  </pic:nvPicPr>
                  <pic:blipFill>
                    <a:blip r:embed="rId4"/>
                    <a:stretch>
                      <a:fillRect/>
                    </a:stretch>
                  </pic:blipFill>
                  <pic:spPr>
                    <a:xfrm>
                      <a:off x="0" y="0"/>
                      <a:ext cx="5589270" cy="2995295"/>
                    </a:xfrm>
                    <a:prstGeom prst="rect">
                      <a:avLst/>
                    </a:prstGeom>
                  </pic:spPr>
                </pic:pic>
              </a:graphicData>
            </a:graphic>
          </wp:inline>
        </w:drawing>
      </w:r>
    </w:p>
    <w:p w14:paraId="58AD7097">
      <w:pPr>
        <w:numPr>
          <w:numId w:val="0"/>
        </w:numPr>
        <w:rPr>
          <w:rFonts w:hint="eastAsia"/>
          <w:b/>
          <w:bCs/>
          <w:sz w:val="24"/>
          <w:szCs w:val="24"/>
          <w:lang w:val="en-US" w:eastAsia="zh-CN"/>
        </w:rPr>
      </w:pPr>
      <w:r>
        <w:rPr>
          <w:rFonts w:hint="eastAsia"/>
          <w:b/>
          <w:bCs/>
          <w:sz w:val="24"/>
          <w:szCs w:val="24"/>
          <w:lang w:val="en-US" w:eastAsia="zh-CN"/>
        </w:rPr>
        <w:t>并用其调试三个电路：单相半波、单相全桥、单相交流调压</w:t>
      </w:r>
    </w:p>
    <w:p w14:paraId="3C11718B">
      <w:pPr>
        <w:numPr>
          <w:numId w:val="0"/>
        </w:numPr>
        <w:rPr>
          <w:rFonts w:hint="eastAsia"/>
          <w:b/>
          <w:bCs/>
          <w:sz w:val="24"/>
          <w:szCs w:val="24"/>
          <w:lang w:val="en-US" w:eastAsia="zh-CN"/>
        </w:rPr>
      </w:pPr>
    </w:p>
    <w:p w14:paraId="07C7E647">
      <w:pPr>
        <w:numPr>
          <w:numId w:val="0"/>
        </w:numPr>
        <w:rPr>
          <w:rFonts w:hint="eastAsia"/>
          <w:b/>
          <w:bCs/>
          <w:sz w:val="24"/>
          <w:szCs w:val="24"/>
          <w:lang w:val="en-US" w:eastAsia="zh-CN"/>
        </w:rPr>
      </w:pPr>
      <w:r>
        <w:rPr>
          <w:rFonts w:hint="eastAsia"/>
          <w:b/>
          <w:bCs/>
          <w:sz w:val="24"/>
          <w:szCs w:val="24"/>
          <w:lang w:val="en-US" w:eastAsia="zh-CN"/>
        </w:rPr>
        <w:t>电路图依次为：</w:t>
      </w:r>
    </w:p>
    <w:p w14:paraId="1F1771B3">
      <w:pPr>
        <w:numPr>
          <w:numId w:val="0"/>
        </w:numPr>
        <w:rPr>
          <w:rFonts w:hint="default"/>
          <w:b/>
          <w:bCs/>
          <w:sz w:val="24"/>
          <w:szCs w:val="24"/>
          <w:lang w:val="en-US" w:eastAsia="zh-CN"/>
        </w:rPr>
      </w:pPr>
      <w:r>
        <w:rPr>
          <w:rFonts w:hint="eastAsia"/>
          <w:b/>
          <w:bCs/>
          <w:sz w:val="24"/>
          <w:szCs w:val="24"/>
          <w:lang w:val="en-US" w:eastAsia="zh-CN"/>
        </w:rPr>
        <w:t>单相半波：</w:t>
      </w:r>
    </w:p>
    <w:p w14:paraId="1AA6AC6F">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708650" cy="4136390"/>
            <wp:effectExtent l="0" t="0" r="6350" b="381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708650" cy="4136390"/>
                    </a:xfrm>
                    <a:prstGeom prst="rect">
                      <a:avLst/>
                    </a:prstGeom>
                    <a:noFill/>
                    <a:ln w="9525">
                      <a:noFill/>
                    </a:ln>
                  </pic:spPr>
                </pic:pic>
              </a:graphicData>
            </a:graphic>
          </wp:inline>
        </w:drawing>
      </w:r>
    </w:p>
    <w:p w14:paraId="6A86E247">
      <w:pPr>
        <w:numPr>
          <w:numId w:val="0"/>
        </w:numPr>
        <w:rPr>
          <w:rFonts w:ascii="宋体" w:hAnsi="宋体" w:eastAsia="宋体" w:cs="宋体"/>
          <w:sz w:val="24"/>
          <w:szCs w:val="24"/>
        </w:rPr>
      </w:pPr>
      <w:r>
        <w:rPr>
          <w:rFonts w:hint="eastAsia"/>
          <w:b/>
          <w:bCs/>
          <w:sz w:val="24"/>
          <w:szCs w:val="24"/>
          <w:lang w:val="en-US" w:eastAsia="zh-CN"/>
        </w:rPr>
        <w:t>单相全桥：</w:t>
      </w:r>
    </w:p>
    <w:p w14:paraId="5C4F46A3">
      <w:pPr>
        <w:numPr>
          <w:numId w:val="0"/>
        </w:numPr>
      </w:pPr>
      <w:r>
        <w:drawing>
          <wp:inline distT="0" distB="0" distL="114300" distR="114300">
            <wp:extent cx="5382260" cy="2781300"/>
            <wp:effectExtent l="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rcRect l="8864" r="2448"/>
                    <a:stretch>
                      <a:fillRect/>
                    </a:stretch>
                  </pic:blipFill>
                  <pic:spPr>
                    <a:xfrm>
                      <a:off x="0" y="0"/>
                      <a:ext cx="5382260" cy="2781300"/>
                    </a:xfrm>
                    <a:prstGeom prst="rect">
                      <a:avLst/>
                    </a:prstGeom>
                    <a:noFill/>
                    <a:ln>
                      <a:noFill/>
                    </a:ln>
                  </pic:spPr>
                </pic:pic>
              </a:graphicData>
            </a:graphic>
          </wp:inline>
        </w:drawing>
      </w:r>
    </w:p>
    <w:p w14:paraId="63CA4CDA">
      <w:pPr>
        <w:numPr>
          <w:ilvl w:val="0"/>
          <w:numId w:val="0"/>
        </w:numPr>
        <w:rPr>
          <w:rFonts w:hint="eastAsia" w:eastAsia="宋体"/>
          <w:lang w:eastAsia="zh-CN"/>
        </w:rPr>
      </w:pPr>
      <w:r>
        <w:rPr>
          <w:rFonts w:hint="eastAsia"/>
          <w:b/>
          <w:bCs/>
          <w:sz w:val="24"/>
          <w:szCs w:val="24"/>
          <w:lang w:val="en-US" w:eastAsia="zh-CN"/>
        </w:rPr>
        <w:t>单相交流调压：</w:t>
      </w:r>
    </w:p>
    <w:p w14:paraId="6069A9F1">
      <w:pPr>
        <w:numPr>
          <w:numId w:val="0"/>
        </w:num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586095" cy="3601085"/>
            <wp:effectExtent l="0" t="0" r="1905" b="5715"/>
            <wp:docPr id="5" name="图片 5" descr="899d2df6c969957e7743890c339b4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99d2df6c969957e7743890c339b46c"/>
                    <pic:cNvPicPr>
                      <a:picLocks noChangeAspect="1"/>
                    </pic:cNvPicPr>
                  </pic:nvPicPr>
                  <pic:blipFill>
                    <a:blip r:embed="rId7"/>
                    <a:stretch>
                      <a:fillRect/>
                    </a:stretch>
                  </pic:blipFill>
                  <pic:spPr>
                    <a:xfrm>
                      <a:off x="0" y="0"/>
                      <a:ext cx="5586095" cy="3601085"/>
                    </a:xfrm>
                    <a:prstGeom prst="rect">
                      <a:avLst/>
                    </a:prstGeom>
                  </pic:spPr>
                </pic:pic>
              </a:graphicData>
            </a:graphic>
          </wp:inline>
        </w:drawing>
      </w:r>
    </w:p>
    <w:p w14:paraId="2B1C4802">
      <w:pPr>
        <w:numPr>
          <w:numId w:val="0"/>
        </w:numPr>
        <w:rPr>
          <w:rFonts w:hint="eastAsia" w:ascii="宋体" w:hAnsi="宋体" w:cs="宋体"/>
          <w:sz w:val="24"/>
          <w:szCs w:val="24"/>
          <w:lang w:val="en-US" w:eastAsia="zh-CN"/>
        </w:rPr>
      </w:pPr>
    </w:p>
    <w:p w14:paraId="04F16471">
      <w:pPr>
        <w:numPr>
          <w:numId w:val="0"/>
        </w:numPr>
        <w:rPr>
          <w:rFonts w:hint="eastAsia" w:ascii="宋体" w:hAnsi="宋体" w:cs="宋体"/>
          <w:sz w:val="24"/>
          <w:szCs w:val="24"/>
          <w:lang w:val="en-US" w:eastAsia="zh-CN"/>
        </w:rPr>
      </w:pPr>
    </w:p>
    <w:p w14:paraId="2F2E0921">
      <w:pPr>
        <w:numPr>
          <w:numId w:val="0"/>
        </w:numPr>
        <w:rPr>
          <w:rFonts w:hint="eastAsia" w:ascii="宋体" w:hAnsi="宋体" w:cs="宋体"/>
          <w:sz w:val="24"/>
          <w:szCs w:val="24"/>
          <w:lang w:val="en-US" w:eastAsia="zh-CN"/>
        </w:rPr>
      </w:pPr>
    </w:p>
    <w:p w14:paraId="5E00F4A4">
      <w:pPr>
        <w:numPr>
          <w:numId w:val="0"/>
        </w:numPr>
        <w:rPr>
          <w:rFonts w:hint="eastAsia" w:ascii="宋体" w:hAnsi="宋体" w:cs="宋体"/>
          <w:sz w:val="24"/>
          <w:szCs w:val="24"/>
          <w:lang w:val="en-US" w:eastAsia="zh-CN"/>
        </w:rPr>
      </w:pPr>
    </w:p>
    <w:p w14:paraId="7A789804">
      <w:pPr>
        <w:numPr>
          <w:numId w:val="0"/>
        </w:numPr>
        <w:rPr>
          <w:rFonts w:hint="eastAsia" w:ascii="宋体" w:hAnsi="宋体" w:cs="宋体"/>
          <w:sz w:val="24"/>
          <w:szCs w:val="24"/>
          <w:lang w:val="en-US" w:eastAsia="zh-CN"/>
        </w:rPr>
      </w:pPr>
    </w:p>
    <w:p w14:paraId="3F7D573A">
      <w:pPr>
        <w:numPr>
          <w:numId w:val="0"/>
        </w:numPr>
        <w:rPr>
          <w:rFonts w:hint="eastAsia" w:ascii="宋体" w:hAnsi="宋体" w:cs="宋体"/>
          <w:sz w:val="24"/>
          <w:szCs w:val="24"/>
          <w:lang w:val="en-US" w:eastAsia="zh-CN"/>
        </w:rPr>
      </w:pPr>
    </w:p>
    <w:p w14:paraId="6A884945">
      <w:pPr>
        <w:numPr>
          <w:numId w:val="0"/>
        </w:numPr>
        <w:rPr>
          <w:rFonts w:hint="eastAsia" w:ascii="宋体" w:hAnsi="宋体" w:cs="宋体"/>
          <w:sz w:val="24"/>
          <w:szCs w:val="24"/>
          <w:lang w:val="en-US" w:eastAsia="zh-CN"/>
        </w:rPr>
      </w:pPr>
    </w:p>
    <w:p w14:paraId="12F4CA13">
      <w:pPr>
        <w:numPr>
          <w:numId w:val="0"/>
        </w:numPr>
        <w:rPr>
          <w:rFonts w:hint="eastAsia" w:ascii="宋体" w:hAnsi="宋体" w:cs="宋体"/>
          <w:sz w:val="24"/>
          <w:szCs w:val="24"/>
          <w:lang w:val="en-US" w:eastAsia="zh-CN"/>
        </w:rPr>
      </w:pPr>
    </w:p>
    <w:p w14:paraId="535F7945">
      <w:pPr>
        <w:numPr>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实物接线示意图依次为：</w:t>
      </w:r>
    </w:p>
    <w:p w14:paraId="64FB32A8">
      <w:pPr>
        <w:numPr>
          <w:numId w:val="0"/>
        </w:numPr>
        <w:rPr>
          <w:rFonts w:hint="eastAsia" w:ascii="宋体" w:hAnsi="宋体" w:eastAsia="宋体" w:cs="宋体"/>
          <w:b/>
          <w:bCs/>
          <w:sz w:val="24"/>
          <w:szCs w:val="24"/>
          <w:lang w:val="en-US" w:eastAsia="zh-CN"/>
        </w:rPr>
      </w:pPr>
      <w:r>
        <w:rPr>
          <w:rFonts w:hint="eastAsia"/>
          <w:b/>
          <w:bCs/>
          <w:sz w:val="24"/>
          <w:szCs w:val="24"/>
          <w:lang w:val="en-US" w:eastAsia="zh-CN"/>
        </w:rPr>
        <w:t>单相半波：</w:t>
      </w:r>
    </w:p>
    <w:p w14:paraId="26601F9A">
      <w:pPr>
        <w:numPr>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5273040" cy="4727575"/>
            <wp:effectExtent l="0" t="0" r="10160" b="9525"/>
            <wp:docPr id="7" name="图片 7" descr="a15d30b8320c0bed2fb426a699e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15d30b8320c0bed2fb426a699e1765"/>
                    <pic:cNvPicPr>
                      <a:picLocks noChangeAspect="1"/>
                    </pic:cNvPicPr>
                  </pic:nvPicPr>
                  <pic:blipFill>
                    <a:blip r:embed="rId8"/>
                    <a:stretch>
                      <a:fillRect/>
                    </a:stretch>
                  </pic:blipFill>
                  <pic:spPr>
                    <a:xfrm>
                      <a:off x="0" y="0"/>
                      <a:ext cx="5273040" cy="4727575"/>
                    </a:xfrm>
                    <a:prstGeom prst="rect">
                      <a:avLst/>
                    </a:prstGeom>
                  </pic:spPr>
                </pic:pic>
              </a:graphicData>
            </a:graphic>
          </wp:inline>
        </w:drawing>
      </w:r>
    </w:p>
    <w:p w14:paraId="7492E2FE">
      <w:pPr>
        <w:numPr>
          <w:ilvl w:val="0"/>
          <w:numId w:val="0"/>
        </w:numPr>
        <w:rPr>
          <w:rFonts w:hint="eastAsia" w:ascii="宋体" w:hAnsi="宋体" w:eastAsia="宋体" w:cs="宋体"/>
          <w:b/>
          <w:bCs/>
          <w:sz w:val="24"/>
          <w:szCs w:val="24"/>
          <w:lang w:val="en-US" w:eastAsia="zh-CN"/>
        </w:rPr>
      </w:pPr>
      <w:r>
        <w:rPr>
          <w:rFonts w:hint="eastAsia"/>
          <w:b/>
          <w:bCs/>
          <w:sz w:val="24"/>
          <w:szCs w:val="24"/>
          <w:lang w:val="en-US" w:eastAsia="zh-CN"/>
        </w:rPr>
        <w:t>单相全桥：</w:t>
      </w:r>
    </w:p>
    <w:p w14:paraId="18278C23">
      <w:pPr>
        <w:numPr>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5271770" cy="2527935"/>
            <wp:effectExtent l="0" t="0" r="0" b="0"/>
            <wp:docPr id="8" name="图片 8" descr="a32df56eebd0cab8cce8a59f458c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32df56eebd0cab8cce8a59f458c821"/>
                    <pic:cNvPicPr>
                      <a:picLocks noChangeAspect="1"/>
                    </pic:cNvPicPr>
                  </pic:nvPicPr>
                  <pic:blipFill>
                    <a:blip r:embed="rId9"/>
                    <a:srcRect b="5797"/>
                    <a:stretch>
                      <a:fillRect/>
                    </a:stretch>
                  </pic:blipFill>
                  <pic:spPr>
                    <a:xfrm>
                      <a:off x="0" y="0"/>
                      <a:ext cx="5271770" cy="2527935"/>
                    </a:xfrm>
                    <a:prstGeom prst="rect">
                      <a:avLst/>
                    </a:prstGeom>
                  </pic:spPr>
                </pic:pic>
              </a:graphicData>
            </a:graphic>
          </wp:inline>
        </w:drawing>
      </w:r>
    </w:p>
    <w:p w14:paraId="1791194C">
      <w:pPr>
        <w:numPr>
          <w:numId w:val="0"/>
        </w:numPr>
        <w:rPr>
          <w:rFonts w:hint="eastAsia" w:ascii="宋体" w:hAnsi="宋体" w:eastAsia="宋体" w:cs="宋体"/>
          <w:b/>
          <w:bCs/>
          <w:sz w:val="24"/>
          <w:szCs w:val="24"/>
          <w:lang w:val="en-US" w:eastAsia="zh-CN"/>
        </w:rPr>
      </w:pPr>
    </w:p>
    <w:p w14:paraId="4F3D426E">
      <w:pPr>
        <w:numPr>
          <w:numId w:val="0"/>
        </w:numPr>
        <w:rPr>
          <w:rFonts w:hint="eastAsia" w:ascii="宋体" w:hAnsi="宋体" w:eastAsia="宋体" w:cs="宋体"/>
          <w:b/>
          <w:bCs/>
          <w:sz w:val="24"/>
          <w:szCs w:val="24"/>
          <w:lang w:val="en-US" w:eastAsia="zh-CN"/>
        </w:rPr>
      </w:pPr>
    </w:p>
    <w:p w14:paraId="6D2D6B0A">
      <w:pPr>
        <w:numPr>
          <w:numId w:val="0"/>
        </w:numPr>
        <w:rPr>
          <w:rFonts w:hint="eastAsia" w:ascii="宋体" w:hAnsi="宋体" w:eastAsia="宋体" w:cs="宋体"/>
          <w:b/>
          <w:bCs/>
          <w:sz w:val="24"/>
          <w:szCs w:val="24"/>
          <w:lang w:val="en-US" w:eastAsia="zh-CN"/>
        </w:rPr>
      </w:pPr>
    </w:p>
    <w:p w14:paraId="4A1F4640">
      <w:pPr>
        <w:numPr>
          <w:numId w:val="0"/>
        </w:numPr>
        <w:rPr>
          <w:rFonts w:hint="eastAsia" w:ascii="宋体" w:hAnsi="宋体" w:eastAsia="宋体" w:cs="宋体"/>
          <w:b/>
          <w:bCs/>
          <w:sz w:val="24"/>
          <w:szCs w:val="24"/>
          <w:lang w:val="en-US" w:eastAsia="zh-CN"/>
        </w:rPr>
      </w:pPr>
    </w:p>
    <w:p w14:paraId="4CE0FED2">
      <w:pPr>
        <w:numPr>
          <w:ilvl w:val="0"/>
          <w:numId w:val="0"/>
        </w:numPr>
        <w:rPr>
          <w:rFonts w:hint="eastAsia" w:ascii="宋体" w:hAnsi="宋体" w:eastAsia="宋体" w:cs="宋体"/>
          <w:b/>
          <w:bCs/>
          <w:sz w:val="24"/>
          <w:szCs w:val="24"/>
          <w:lang w:val="en-US" w:eastAsia="zh-CN"/>
        </w:rPr>
      </w:pPr>
      <w:r>
        <w:rPr>
          <w:rFonts w:hint="eastAsia"/>
          <w:b/>
          <w:bCs/>
          <w:sz w:val="24"/>
          <w:szCs w:val="24"/>
          <w:lang w:val="en-US" w:eastAsia="zh-CN"/>
        </w:rPr>
        <w:t>单相交流调压：</w:t>
      </w:r>
    </w:p>
    <w:p w14:paraId="21AB66C4">
      <w:pPr>
        <w:jc w:val="center"/>
        <w:rPr>
          <w:rFonts w:hint="default"/>
          <w:lang w:val="en-US" w:eastAsia="zh-CN"/>
        </w:rPr>
      </w:pPr>
      <w:r>
        <w:rPr>
          <w:rFonts w:hint="default"/>
          <w:lang w:val="en-US" w:eastAsia="zh-CN"/>
        </w:rPr>
        <w:drawing>
          <wp:inline distT="0" distB="0" distL="114300" distR="114300">
            <wp:extent cx="5266055" cy="4757420"/>
            <wp:effectExtent l="0" t="0" r="4445" b="5080"/>
            <wp:docPr id="6" name="图片 6" descr="a77da343083de2e9018b00d3f23c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77da343083de2e9018b00d3f23c52a"/>
                    <pic:cNvPicPr>
                      <a:picLocks noChangeAspect="1"/>
                    </pic:cNvPicPr>
                  </pic:nvPicPr>
                  <pic:blipFill>
                    <a:blip r:embed="rId10"/>
                    <a:stretch>
                      <a:fillRect/>
                    </a:stretch>
                  </pic:blipFill>
                  <pic:spPr>
                    <a:xfrm>
                      <a:off x="0" y="0"/>
                      <a:ext cx="5266055" cy="4757420"/>
                    </a:xfrm>
                    <a:prstGeom prst="rect">
                      <a:avLst/>
                    </a:prstGeom>
                  </pic:spPr>
                </pic:pic>
              </a:graphicData>
            </a:graphic>
          </wp:inline>
        </w:drawing>
      </w:r>
    </w:p>
    <w:p w14:paraId="43843F3E">
      <w:pPr>
        <w:jc w:val="center"/>
        <w:rPr>
          <w:rFonts w:hint="default"/>
          <w:lang w:val="en-US" w:eastAsia="zh-CN"/>
        </w:rPr>
      </w:pPr>
    </w:p>
    <w:p w14:paraId="30F8DE13">
      <w:pPr>
        <w:jc w:val="center"/>
        <w:rPr>
          <w:rFonts w:hint="default"/>
          <w:lang w:val="en-US" w:eastAsia="zh-CN"/>
        </w:rPr>
      </w:pPr>
    </w:p>
    <w:p w14:paraId="1E1C8C27">
      <w:pPr>
        <w:jc w:val="center"/>
        <w:rPr>
          <w:rFonts w:hint="default"/>
          <w:lang w:val="en-US" w:eastAsia="zh-CN"/>
        </w:rPr>
      </w:pPr>
    </w:p>
    <w:p w14:paraId="28D199C5">
      <w:pPr>
        <w:jc w:val="center"/>
        <w:rPr>
          <w:rFonts w:hint="default"/>
          <w:lang w:val="en-US" w:eastAsia="zh-CN"/>
        </w:rPr>
      </w:pPr>
    </w:p>
    <w:p w14:paraId="79AE4108">
      <w:pPr>
        <w:jc w:val="center"/>
        <w:rPr>
          <w:rFonts w:hint="default"/>
          <w:lang w:val="en-US" w:eastAsia="zh-CN"/>
        </w:rPr>
      </w:pPr>
    </w:p>
    <w:p w14:paraId="3EF6B99E">
      <w:pPr>
        <w:jc w:val="center"/>
        <w:rPr>
          <w:rFonts w:hint="default"/>
          <w:lang w:val="en-US" w:eastAsia="zh-CN"/>
        </w:rPr>
      </w:pPr>
    </w:p>
    <w:p w14:paraId="1717433B">
      <w:pPr>
        <w:jc w:val="center"/>
        <w:rPr>
          <w:rFonts w:hint="default"/>
          <w:lang w:val="en-US" w:eastAsia="zh-CN"/>
        </w:rPr>
      </w:pPr>
    </w:p>
    <w:p w14:paraId="70074BF2">
      <w:pPr>
        <w:jc w:val="center"/>
        <w:rPr>
          <w:rFonts w:hint="default"/>
          <w:lang w:val="en-US" w:eastAsia="zh-CN"/>
        </w:rPr>
      </w:pPr>
    </w:p>
    <w:p w14:paraId="6FAA4734">
      <w:pPr>
        <w:jc w:val="center"/>
        <w:rPr>
          <w:rFonts w:hint="default"/>
          <w:lang w:val="en-US" w:eastAsia="zh-CN"/>
        </w:rPr>
      </w:pPr>
    </w:p>
    <w:p w14:paraId="2FEEABB8">
      <w:pPr>
        <w:jc w:val="center"/>
        <w:rPr>
          <w:rFonts w:hint="default"/>
          <w:lang w:val="en-US" w:eastAsia="zh-CN"/>
        </w:rPr>
      </w:pPr>
    </w:p>
    <w:p w14:paraId="2EB03048">
      <w:pPr>
        <w:jc w:val="center"/>
        <w:rPr>
          <w:rFonts w:hint="default"/>
          <w:lang w:val="en-US" w:eastAsia="zh-CN"/>
        </w:rPr>
      </w:pPr>
    </w:p>
    <w:p w14:paraId="0C216681">
      <w:pPr>
        <w:jc w:val="center"/>
        <w:rPr>
          <w:rFonts w:hint="default"/>
          <w:lang w:val="en-US" w:eastAsia="zh-CN"/>
        </w:rPr>
      </w:pPr>
    </w:p>
    <w:p w14:paraId="14345D96">
      <w:pPr>
        <w:jc w:val="center"/>
        <w:rPr>
          <w:rFonts w:hint="default"/>
          <w:lang w:val="en-US" w:eastAsia="zh-CN"/>
        </w:rPr>
      </w:pPr>
    </w:p>
    <w:p w14:paraId="1E2C6A10">
      <w:pPr>
        <w:jc w:val="center"/>
        <w:rPr>
          <w:rFonts w:hint="default"/>
          <w:lang w:val="en-US" w:eastAsia="zh-CN"/>
        </w:rPr>
      </w:pPr>
    </w:p>
    <w:p w14:paraId="1C143D21">
      <w:pPr>
        <w:jc w:val="center"/>
        <w:rPr>
          <w:rFonts w:hint="default"/>
          <w:lang w:val="en-US" w:eastAsia="zh-CN"/>
        </w:rPr>
      </w:pPr>
    </w:p>
    <w:p w14:paraId="25F24146">
      <w:pPr>
        <w:jc w:val="center"/>
        <w:rPr>
          <w:rFonts w:hint="default"/>
          <w:lang w:val="en-US" w:eastAsia="zh-CN"/>
        </w:rPr>
      </w:pPr>
    </w:p>
    <w:p w14:paraId="731270AF">
      <w:pPr>
        <w:jc w:val="center"/>
        <w:rPr>
          <w:rFonts w:hint="default"/>
          <w:lang w:val="en-US" w:eastAsia="zh-CN"/>
        </w:rPr>
      </w:pPr>
    </w:p>
    <w:p w14:paraId="64865C09">
      <w:pPr>
        <w:jc w:val="center"/>
        <w:rPr>
          <w:rFonts w:hint="default"/>
          <w:lang w:val="en-US" w:eastAsia="zh-CN"/>
        </w:rPr>
      </w:pPr>
    </w:p>
    <w:p w14:paraId="0C6F80AD">
      <w:pPr>
        <w:jc w:val="left"/>
        <w:rPr>
          <w:rFonts w:hint="eastAsia"/>
          <w:b/>
          <w:bCs/>
          <w:lang w:val="en-US" w:eastAsia="zh-CN"/>
        </w:rPr>
      </w:pPr>
      <w:r>
        <w:rPr>
          <w:rFonts w:hint="eastAsia"/>
          <w:b/>
          <w:bCs/>
          <w:lang w:val="en-US" w:eastAsia="zh-CN"/>
        </w:rPr>
        <w:t>实验验收图片依次为：</w:t>
      </w:r>
    </w:p>
    <w:p w14:paraId="535C386C">
      <w:pPr>
        <w:numPr>
          <w:ilvl w:val="0"/>
          <w:numId w:val="0"/>
        </w:numPr>
        <w:rPr>
          <w:rFonts w:hint="eastAsia"/>
          <w:b/>
          <w:bCs/>
          <w:lang w:val="en-US" w:eastAsia="zh-CN"/>
        </w:rPr>
      </w:pPr>
      <w:r>
        <w:rPr>
          <w:rFonts w:hint="eastAsia"/>
          <w:b/>
          <w:bCs/>
          <w:sz w:val="24"/>
          <w:szCs w:val="24"/>
          <w:lang w:val="en-US" w:eastAsia="zh-CN"/>
        </w:rPr>
        <w:t>单相半波：</w:t>
      </w:r>
    </w:p>
    <w:p w14:paraId="07BB17BB">
      <w:pPr>
        <w:jc w:val="left"/>
        <w:rPr>
          <w:rFonts w:hint="eastAsia"/>
          <w:b/>
          <w:bCs/>
          <w:lang w:val="en-US" w:eastAsia="zh-CN"/>
        </w:rPr>
      </w:pPr>
      <w:r>
        <w:rPr>
          <w:rFonts w:hint="eastAsia"/>
          <w:b/>
          <w:bCs/>
          <w:lang w:val="en-US" w:eastAsia="zh-CN"/>
        </w:rPr>
        <w:drawing>
          <wp:inline distT="0" distB="0" distL="114300" distR="114300">
            <wp:extent cx="5274310" cy="3955415"/>
            <wp:effectExtent l="0" t="0" r="8890" b="6985"/>
            <wp:docPr id="12" name="图片 12" descr="f5182665249eac3ff6280b303d5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5182665249eac3ff6280b303d58122"/>
                    <pic:cNvPicPr>
                      <a:picLocks noChangeAspect="1"/>
                    </pic:cNvPicPr>
                  </pic:nvPicPr>
                  <pic:blipFill>
                    <a:blip r:embed="rId11"/>
                    <a:stretch>
                      <a:fillRect/>
                    </a:stretch>
                  </pic:blipFill>
                  <pic:spPr>
                    <a:xfrm>
                      <a:off x="0" y="0"/>
                      <a:ext cx="5274310" cy="3955415"/>
                    </a:xfrm>
                    <a:prstGeom prst="rect">
                      <a:avLst/>
                    </a:prstGeom>
                  </pic:spPr>
                </pic:pic>
              </a:graphicData>
            </a:graphic>
          </wp:inline>
        </w:drawing>
      </w:r>
    </w:p>
    <w:p w14:paraId="2827142E">
      <w:pPr>
        <w:jc w:val="left"/>
        <w:rPr>
          <w:rFonts w:hint="eastAsia"/>
          <w:b/>
          <w:bCs/>
          <w:lang w:val="en-US" w:eastAsia="zh-CN"/>
        </w:rPr>
      </w:pPr>
    </w:p>
    <w:p w14:paraId="6EBAA460">
      <w:pPr>
        <w:numPr>
          <w:ilvl w:val="0"/>
          <w:numId w:val="0"/>
        </w:numPr>
        <w:rPr>
          <w:rFonts w:hint="eastAsia"/>
          <w:b/>
          <w:bCs/>
          <w:lang w:val="en-US" w:eastAsia="zh-CN"/>
        </w:rPr>
      </w:pPr>
      <w:r>
        <w:rPr>
          <w:rFonts w:hint="eastAsia"/>
          <w:b/>
          <w:bCs/>
          <w:sz w:val="24"/>
          <w:szCs w:val="24"/>
          <w:lang w:val="en-US" w:eastAsia="zh-CN"/>
        </w:rPr>
        <w:t>单相全桥：</w:t>
      </w:r>
    </w:p>
    <w:p w14:paraId="04DE7911">
      <w:pPr>
        <w:jc w:val="center"/>
        <w:rPr>
          <w:rFonts w:hint="default"/>
          <w:lang w:val="en-US" w:eastAsia="zh-CN"/>
        </w:rPr>
      </w:pPr>
      <w:r>
        <w:rPr>
          <w:rFonts w:hint="default"/>
          <w:lang w:val="en-US" w:eastAsia="zh-CN"/>
        </w:rPr>
        <w:drawing>
          <wp:inline distT="0" distB="0" distL="114300" distR="114300">
            <wp:extent cx="5274310" cy="3955415"/>
            <wp:effectExtent l="0" t="0" r="8890" b="6985"/>
            <wp:docPr id="9" name="图片 9" descr="8aee216cd46bef5dc2b20de0819d6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aee216cd46bef5dc2b20de0819d62c"/>
                    <pic:cNvPicPr>
                      <a:picLocks noChangeAspect="1"/>
                    </pic:cNvPicPr>
                  </pic:nvPicPr>
                  <pic:blipFill>
                    <a:blip r:embed="rId12"/>
                    <a:stretch>
                      <a:fillRect/>
                    </a:stretch>
                  </pic:blipFill>
                  <pic:spPr>
                    <a:xfrm>
                      <a:off x="0" y="0"/>
                      <a:ext cx="5274310" cy="3955415"/>
                    </a:xfrm>
                    <a:prstGeom prst="rect">
                      <a:avLst/>
                    </a:prstGeom>
                  </pic:spPr>
                </pic:pic>
              </a:graphicData>
            </a:graphic>
          </wp:inline>
        </w:drawing>
      </w:r>
    </w:p>
    <w:p w14:paraId="5053CFC7">
      <w:pPr>
        <w:numPr>
          <w:ilvl w:val="0"/>
          <w:numId w:val="0"/>
        </w:numPr>
        <w:rPr>
          <w:rFonts w:hint="default"/>
          <w:lang w:val="en-US" w:eastAsia="zh-CN"/>
        </w:rPr>
      </w:pPr>
      <w:r>
        <w:rPr>
          <w:rFonts w:hint="eastAsia"/>
          <w:b/>
          <w:bCs/>
          <w:sz w:val="24"/>
          <w:szCs w:val="24"/>
          <w:lang w:val="en-US" w:eastAsia="zh-CN"/>
        </w:rPr>
        <w:t>单相交流调压：</w:t>
      </w:r>
    </w:p>
    <w:p w14:paraId="68167A83">
      <w:pPr>
        <w:jc w:val="center"/>
        <w:rPr>
          <w:rFonts w:hint="default"/>
          <w:lang w:val="en-US" w:eastAsia="zh-CN"/>
        </w:rPr>
      </w:pPr>
      <w:r>
        <w:rPr>
          <w:rFonts w:hint="default"/>
          <w:lang w:val="en-US" w:eastAsia="zh-CN"/>
        </w:rPr>
        <w:drawing>
          <wp:inline distT="0" distB="0" distL="114300" distR="114300">
            <wp:extent cx="5274310" cy="3955415"/>
            <wp:effectExtent l="0" t="0" r="8890" b="6985"/>
            <wp:docPr id="11" name="图片 11" descr="c1d54f0f2f037b5c46dd7f0d394da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1d54f0f2f037b5c46dd7f0d394daa6"/>
                    <pic:cNvPicPr>
                      <a:picLocks noChangeAspect="1"/>
                    </pic:cNvPicPr>
                  </pic:nvPicPr>
                  <pic:blipFill>
                    <a:blip r:embed="rId13"/>
                    <a:stretch>
                      <a:fillRect/>
                    </a:stretch>
                  </pic:blipFill>
                  <pic:spPr>
                    <a:xfrm>
                      <a:off x="0" y="0"/>
                      <a:ext cx="5274310" cy="3955415"/>
                    </a:xfrm>
                    <a:prstGeom prst="rect">
                      <a:avLst/>
                    </a:prstGeom>
                  </pic:spPr>
                </pic:pic>
              </a:graphicData>
            </a:graphic>
          </wp:inline>
        </w:drawing>
      </w:r>
    </w:p>
    <w:p w14:paraId="09EF906F">
      <w:pPr>
        <w:jc w:val="both"/>
        <w:rPr>
          <w:rFonts w:hint="default"/>
          <w:b/>
          <w:bCs/>
          <w:lang w:val="en-US" w:eastAsia="zh-CN"/>
        </w:rPr>
      </w:pPr>
      <w:r>
        <w:rPr>
          <w:rFonts w:hint="eastAsia"/>
          <w:b/>
          <w:bCs/>
          <w:lang w:val="en-US" w:eastAsia="zh-CN"/>
        </w:rPr>
        <w:t>三个电路均验收通过</w:t>
      </w:r>
    </w:p>
    <w:p w14:paraId="4F48CB01">
      <w:pPr>
        <w:jc w:val="center"/>
        <w:rPr>
          <w:rFonts w:hint="default"/>
          <w:lang w:val="en-US" w:eastAsia="zh-CN"/>
        </w:rPr>
      </w:pPr>
    </w:p>
    <w:p w14:paraId="1FD86A7E">
      <w:pPr>
        <w:jc w:val="center"/>
        <w:rPr>
          <w:rFonts w:hint="default"/>
          <w:lang w:val="en-US" w:eastAsia="zh-CN"/>
        </w:rPr>
      </w:pPr>
    </w:p>
    <w:p w14:paraId="1B300D88">
      <w:pPr>
        <w:jc w:val="center"/>
        <w:rPr>
          <w:rFonts w:hint="default"/>
          <w:lang w:val="en-US" w:eastAsia="zh-CN"/>
        </w:rPr>
      </w:pPr>
    </w:p>
    <w:p w14:paraId="0D6F7E12">
      <w:pPr>
        <w:jc w:val="center"/>
        <w:rPr>
          <w:rFonts w:hint="default"/>
          <w:lang w:val="en-US" w:eastAsia="zh-CN"/>
        </w:rPr>
      </w:pPr>
    </w:p>
    <w:p w14:paraId="366EA002">
      <w:pPr>
        <w:jc w:val="center"/>
        <w:rPr>
          <w:rFonts w:hint="default"/>
          <w:lang w:val="en-US" w:eastAsia="zh-CN"/>
        </w:rPr>
      </w:pPr>
    </w:p>
    <w:p w14:paraId="774CB64D">
      <w:pPr>
        <w:jc w:val="center"/>
        <w:rPr>
          <w:rFonts w:hint="default"/>
          <w:lang w:val="en-US" w:eastAsia="zh-CN"/>
        </w:rPr>
      </w:pPr>
    </w:p>
    <w:p w14:paraId="37335909">
      <w:pPr>
        <w:jc w:val="center"/>
        <w:rPr>
          <w:rFonts w:hint="default"/>
          <w:lang w:val="en-US" w:eastAsia="zh-CN"/>
        </w:rPr>
      </w:pPr>
    </w:p>
    <w:p w14:paraId="673A4877">
      <w:pPr>
        <w:jc w:val="center"/>
        <w:rPr>
          <w:rFonts w:hint="default"/>
          <w:lang w:val="en-US" w:eastAsia="zh-CN"/>
        </w:rPr>
      </w:pPr>
    </w:p>
    <w:p w14:paraId="0795FDAD">
      <w:pPr>
        <w:jc w:val="center"/>
        <w:rPr>
          <w:rFonts w:hint="default"/>
          <w:lang w:val="en-US" w:eastAsia="zh-CN"/>
        </w:rPr>
      </w:pPr>
    </w:p>
    <w:p w14:paraId="482631C9">
      <w:pPr>
        <w:jc w:val="center"/>
        <w:rPr>
          <w:rFonts w:hint="default"/>
          <w:lang w:val="en-US" w:eastAsia="zh-CN"/>
        </w:rPr>
      </w:pPr>
    </w:p>
    <w:p w14:paraId="2AE75E89">
      <w:pPr>
        <w:jc w:val="center"/>
        <w:rPr>
          <w:rFonts w:hint="default"/>
          <w:lang w:val="en-US" w:eastAsia="zh-CN"/>
        </w:rPr>
      </w:pPr>
    </w:p>
    <w:p w14:paraId="14792132">
      <w:pPr>
        <w:jc w:val="center"/>
        <w:rPr>
          <w:rFonts w:hint="default"/>
          <w:lang w:val="en-US" w:eastAsia="zh-CN"/>
        </w:rPr>
      </w:pPr>
    </w:p>
    <w:p w14:paraId="46817D82">
      <w:pPr>
        <w:jc w:val="center"/>
        <w:rPr>
          <w:rFonts w:hint="default"/>
          <w:lang w:val="en-US" w:eastAsia="zh-CN"/>
        </w:rPr>
      </w:pPr>
    </w:p>
    <w:p w14:paraId="214999AC">
      <w:pPr>
        <w:jc w:val="center"/>
        <w:rPr>
          <w:rFonts w:hint="default"/>
          <w:lang w:val="en-US" w:eastAsia="zh-CN"/>
        </w:rPr>
      </w:pPr>
    </w:p>
    <w:p w14:paraId="7FFD62C5">
      <w:pPr>
        <w:jc w:val="center"/>
        <w:rPr>
          <w:rFonts w:hint="default"/>
          <w:lang w:val="en-US" w:eastAsia="zh-CN"/>
        </w:rPr>
      </w:pPr>
    </w:p>
    <w:p w14:paraId="36A7633F">
      <w:pPr>
        <w:jc w:val="center"/>
        <w:rPr>
          <w:rFonts w:hint="default"/>
          <w:lang w:val="en-US" w:eastAsia="zh-CN"/>
        </w:rPr>
      </w:pPr>
    </w:p>
    <w:p w14:paraId="4B445566">
      <w:pPr>
        <w:jc w:val="center"/>
        <w:rPr>
          <w:rFonts w:hint="default"/>
          <w:lang w:val="en-US" w:eastAsia="zh-CN"/>
        </w:rPr>
      </w:pPr>
    </w:p>
    <w:p w14:paraId="3A033448">
      <w:pPr>
        <w:jc w:val="center"/>
        <w:rPr>
          <w:rFonts w:hint="default"/>
          <w:lang w:val="en-US" w:eastAsia="zh-CN"/>
        </w:rPr>
      </w:pPr>
    </w:p>
    <w:p w14:paraId="71B47DF7">
      <w:pPr>
        <w:jc w:val="center"/>
        <w:rPr>
          <w:rFonts w:hint="default"/>
          <w:lang w:val="en-US" w:eastAsia="zh-CN"/>
        </w:rPr>
      </w:pPr>
    </w:p>
    <w:p w14:paraId="5CC52350">
      <w:pPr>
        <w:jc w:val="center"/>
        <w:rPr>
          <w:rFonts w:hint="default"/>
          <w:lang w:val="en-US" w:eastAsia="zh-CN"/>
        </w:rPr>
      </w:pPr>
    </w:p>
    <w:p w14:paraId="1015651D">
      <w:pPr>
        <w:jc w:val="center"/>
        <w:rPr>
          <w:rFonts w:hint="default"/>
          <w:lang w:val="en-US" w:eastAsia="zh-CN"/>
        </w:rPr>
      </w:pPr>
    </w:p>
    <w:p w14:paraId="06EF1911">
      <w:pPr>
        <w:jc w:val="both"/>
        <w:rPr>
          <w:rFonts w:hint="default"/>
          <w:lang w:val="en-US" w:eastAsia="zh-CN"/>
        </w:rPr>
      </w:pPr>
    </w:p>
    <w:p w14:paraId="18C54BF8">
      <w:pPr>
        <w:numPr>
          <w:ilvl w:val="0"/>
          <w:numId w:val="1"/>
        </w:numPr>
        <w:rPr>
          <w:rFonts w:hint="eastAsia"/>
          <w:b/>
          <w:bCs/>
          <w:sz w:val="28"/>
          <w:szCs w:val="28"/>
          <w:lang w:val="en-US" w:eastAsia="zh-CN"/>
        </w:rPr>
      </w:pPr>
      <w:r>
        <w:rPr>
          <w:rFonts w:hint="eastAsia"/>
          <w:b/>
          <w:bCs/>
          <w:sz w:val="28"/>
          <w:szCs w:val="28"/>
          <w:lang w:val="en-US" w:eastAsia="zh-CN"/>
        </w:rPr>
        <w:t>实验内容</w:t>
      </w:r>
    </w:p>
    <w:p w14:paraId="34AFB9AE">
      <w:pPr>
        <w:jc w:val="both"/>
        <w:rPr>
          <w:rFonts w:hint="eastAsia"/>
          <w:b/>
          <w:bCs/>
          <w:lang w:val="en-US" w:eastAsia="zh-CN"/>
        </w:rPr>
      </w:pPr>
      <w:r>
        <w:rPr>
          <w:rFonts w:hint="eastAsia"/>
          <w:b/>
          <w:bCs/>
          <w:lang w:val="en-US" w:eastAsia="zh-CN"/>
        </w:rPr>
        <w:t>电路分析：</w:t>
      </w:r>
    </w:p>
    <w:p w14:paraId="63273859">
      <w:pPr>
        <w:numPr>
          <w:ilvl w:val="0"/>
          <w:numId w:val="2"/>
        </w:numPr>
        <w:jc w:val="both"/>
        <w:rPr>
          <w:rFonts w:hint="eastAsia"/>
          <w:b/>
          <w:bCs/>
          <w:lang w:val="en-US" w:eastAsia="zh-CN"/>
        </w:rPr>
      </w:pPr>
      <w:r>
        <w:rPr>
          <w:rFonts w:hint="eastAsia"/>
          <w:b/>
          <w:bCs/>
          <w:lang w:val="en-US" w:eastAsia="zh-CN"/>
        </w:rPr>
        <w:t>模拟触发器：</w:t>
      </w:r>
    </w:p>
    <w:p w14:paraId="4BAD2CA0">
      <w:pPr>
        <w:numPr>
          <w:numId w:val="0"/>
        </w:numPr>
        <w:jc w:val="both"/>
        <w:rPr>
          <w:rFonts w:hint="eastAsia"/>
          <w:b/>
          <w:bCs/>
          <w:lang w:val="en-US" w:eastAsia="zh-CN"/>
        </w:rPr>
      </w:pPr>
      <w:r>
        <w:rPr>
          <w:rFonts w:hint="eastAsia"/>
          <w:b/>
          <w:bCs/>
          <w:lang w:val="en-US" w:eastAsia="zh-CN"/>
        </w:rPr>
        <w:t>电路原理图：</w:t>
      </w:r>
    </w:p>
    <w:p w14:paraId="18671FFB">
      <w:pPr>
        <w:numPr>
          <w:numId w:val="0"/>
        </w:numPr>
        <w:jc w:val="both"/>
        <w:rPr>
          <w:rFonts w:hint="eastAsia"/>
          <w:b/>
          <w:bCs/>
          <w:lang w:val="en-US" w:eastAsia="zh-CN"/>
        </w:rPr>
      </w:pPr>
      <w:r>
        <w:drawing>
          <wp:inline distT="0" distB="0" distL="114300" distR="114300">
            <wp:extent cx="5219700" cy="42799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5219700" cy="4279900"/>
                    </a:xfrm>
                    <a:prstGeom prst="rect">
                      <a:avLst/>
                    </a:prstGeom>
                    <a:noFill/>
                    <a:ln>
                      <a:noFill/>
                    </a:ln>
                  </pic:spPr>
                </pic:pic>
              </a:graphicData>
            </a:graphic>
          </wp:inline>
        </w:drawing>
      </w:r>
    </w:p>
    <w:p w14:paraId="09E8BDEB">
      <w:pPr>
        <w:numPr>
          <w:numId w:val="0"/>
        </w:numPr>
        <w:jc w:val="both"/>
        <w:rPr>
          <w:rFonts w:hint="eastAsia"/>
          <w:b/>
          <w:bCs/>
          <w:lang w:val="en-US" w:eastAsia="zh-CN"/>
        </w:rPr>
      </w:pPr>
      <w:r>
        <w:rPr>
          <w:rFonts w:hint="eastAsia"/>
          <w:b/>
          <w:bCs/>
          <w:lang w:val="en-US" w:eastAsia="zh-CN"/>
        </w:rPr>
        <w:t>PCB原理图：</w:t>
      </w:r>
    </w:p>
    <w:p w14:paraId="21E4E664">
      <w:pPr>
        <w:numPr>
          <w:numId w:val="0"/>
        </w:numPr>
        <w:jc w:val="both"/>
        <w:rPr>
          <w:rFonts w:hint="default"/>
          <w:b/>
          <w:bCs/>
          <w:lang w:val="en-US" w:eastAsia="zh-CN"/>
        </w:rPr>
      </w:pPr>
      <w:r>
        <w:rPr>
          <w:rFonts w:hint="default"/>
          <w:b/>
          <w:bCs/>
          <w:lang w:val="en-US" w:eastAsia="zh-CN"/>
        </w:rPr>
        <w:drawing>
          <wp:inline distT="0" distB="0" distL="114300" distR="114300">
            <wp:extent cx="5272405" cy="2542540"/>
            <wp:effectExtent l="0" t="0" r="10795" b="10160"/>
            <wp:docPr id="13" name="图片 13" descr="7b8361683cedf12ee4d5250e99a7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b8361683cedf12ee4d5250e99a7de8"/>
                    <pic:cNvPicPr>
                      <a:picLocks noChangeAspect="1"/>
                    </pic:cNvPicPr>
                  </pic:nvPicPr>
                  <pic:blipFill>
                    <a:blip r:embed="rId15"/>
                    <a:stretch>
                      <a:fillRect/>
                    </a:stretch>
                  </pic:blipFill>
                  <pic:spPr>
                    <a:xfrm>
                      <a:off x="0" y="0"/>
                      <a:ext cx="5272405" cy="2542540"/>
                    </a:xfrm>
                    <a:prstGeom prst="rect">
                      <a:avLst/>
                    </a:prstGeom>
                  </pic:spPr>
                </pic:pic>
              </a:graphicData>
            </a:graphic>
          </wp:inline>
        </w:drawing>
      </w:r>
    </w:p>
    <w:p w14:paraId="5A00224B">
      <w:pPr>
        <w:numPr>
          <w:numId w:val="0"/>
        </w:numPr>
        <w:jc w:val="both"/>
        <w:rPr>
          <w:rFonts w:hint="eastAsia"/>
          <w:b/>
          <w:bCs/>
          <w:lang w:val="en-US" w:eastAsia="zh-CN"/>
        </w:rPr>
      </w:pPr>
    </w:p>
    <w:p w14:paraId="779AD4FE">
      <w:pPr>
        <w:numPr>
          <w:numId w:val="0"/>
        </w:numPr>
        <w:jc w:val="both"/>
        <w:rPr>
          <w:rFonts w:hint="eastAsia"/>
          <w:b/>
          <w:bCs/>
          <w:lang w:val="en-US" w:eastAsia="zh-CN"/>
        </w:rPr>
      </w:pPr>
    </w:p>
    <w:p w14:paraId="1F31FC57">
      <w:pPr>
        <w:numPr>
          <w:numId w:val="0"/>
        </w:numPr>
        <w:jc w:val="both"/>
        <w:rPr>
          <w:rFonts w:hint="eastAsia"/>
          <w:b/>
          <w:bCs/>
          <w:lang w:val="en-US" w:eastAsia="zh-CN"/>
        </w:rPr>
      </w:pPr>
    </w:p>
    <w:p w14:paraId="695634FA">
      <w:pPr>
        <w:numPr>
          <w:numId w:val="0"/>
        </w:numPr>
        <w:jc w:val="both"/>
        <w:rPr>
          <w:rFonts w:hint="eastAsia"/>
          <w:b/>
          <w:bCs/>
          <w:lang w:val="en-US" w:eastAsia="zh-CN"/>
        </w:rPr>
      </w:pPr>
      <w:r>
        <w:rPr>
          <w:rFonts w:hint="eastAsia"/>
          <w:b/>
          <w:bCs/>
          <w:lang w:val="en-US" w:eastAsia="zh-CN"/>
        </w:rPr>
        <w:t>分析：</w:t>
      </w:r>
    </w:p>
    <w:p w14:paraId="69750F4F">
      <w:pPr>
        <w:numPr>
          <w:numId w:val="0"/>
        </w:numPr>
        <w:jc w:val="both"/>
        <w:rPr>
          <w:rFonts w:hint="default"/>
          <w:b/>
          <w:bCs/>
          <w:lang w:val="en-US" w:eastAsia="zh-CN"/>
        </w:rPr>
      </w:pPr>
      <w:r>
        <w:rPr>
          <w:rFonts w:hint="default"/>
          <w:b/>
          <w:bCs/>
          <w:lang w:val="en-US" w:eastAsia="zh-CN"/>
        </w:rPr>
        <w:t>电路原理图分析</w:t>
      </w:r>
    </w:p>
    <w:p w14:paraId="1A51D729">
      <w:pPr>
        <w:numPr>
          <w:numId w:val="0"/>
        </w:numPr>
        <w:jc w:val="both"/>
        <w:rPr>
          <w:rFonts w:hint="default"/>
          <w:b w:val="0"/>
          <w:bCs w:val="0"/>
          <w:lang w:val="en-US" w:eastAsia="zh-CN"/>
        </w:rPr>
      </w:pPr>
      <w:r>
        <w:rPr>
          <w:rFonts w:hint="default"/>
          <w:b w:val="0"/>
          <w:bCs w:val="0"/>
          <w:lang w:val="en-US" w:eastAsia="zh-CN"/>
        </w:rPr>
        <w:t>整流与稳压部分：</w:t>
      </w:r>
    </w:p>
    <w:p w14:paraId="0B813F5F">
      <w:pPr>
        <w:numPr>
          <w:numId w:val="0"/>
        </w:numPr>
        <w:ind w:firstLine="420" w:firstLineChars="0"/>
        <w:jc w:val="both"/>
        <w:rPr>
          <w:rFonts w:hint="default"/>
          <w:b w:val="0"/>
          <w:bCs w:val="0"/>
          <w:lang w:val="en-US" w:eastAsia="zh-CN"/>
        </w:rPr>
      </w:pPr>
      <w:r>
        <w:rPr>
          <w:rFonts w:hint="default"/>
          <w:b w:val="0"/>
          <w:bCs w:val="0"/>
          <w:lang w:val="en-US" w:eastAsia="zh-CN"/>
        </w:rPr>
        <w:t>左上角的电路包括变压器 T1、四个 1N4001 整流二极管（D2~D5）、滤波电容（C2 和 C3），实现交流电的整流和滤波。</w:t>
      </w:r>
    </w:p>
    <w:p w14:paraId="2A55F6D8">
      <w:pPr>
        <w:numPr>
          <w:numId w:val="0"/>
        </w:numPr>
        <w:ind w:firstLine="420" w:firstLineChars="0"/>
        <w:jc w:val="both"/>
        <w:rPr>
          <w:rFonts w:hint="default"/>
          <w:b w:val="0"/>
          <w:bCs w:val="0"/>
          <w:lang w:val="en-US" w:eastAsia="zh-CN"/>
        </w:rPr>
      </w:pPr>
      <w:r>
        <w:rPr>
          <w:rFonts w:hint="default"/>
          <w:b w:val="0"/>
          <w:bCs w:val="0"/>
          <w:lang w:val="en-US" w:eastAsia="zh-CN"/>
        </w:rPr>
        <w:t>稳压芯片 L78M15CV（U1）负责将整流后的直流电压稳压为 +15V，提供后级电路供电。</w:t>
      </w:r>
    </w:p>
    <w:p w14:paraId="27DE9A27">
      <w:pPr>
        <w:numPr>
          <w:numId w:val="0"/>
        </w:numPr>
        <w:jc w:val="both"/>
        <w:rPr>
          <w:rFonts w:hint="default"/>
          <w:b w:val="0"/>
          <w:bCs w:val="0"/>
          <w:lang w:val="en-US" w:eastAsia="zh-CN"/>
        </w:rPr>
      </w:pPr>
      <w:r>
        <w:rPr>
          <w:rFonts w:hint="default"/>
          <w:b w:val="0"/>
          <w:bCs w:val="0"/>
          <w:lang w:val="en-US" w:eastAsia="zh-CN"/>
        </w:rPr>
        <w:t>控制逻辑部分：</w:t>
      </w:r>
    </w:p>
    <w:p w14:paraId="6CE3EE5F">
      <w:pPr>
        <w:numPr>
          <w:numId w:val="0"/>
        </w:numPr>
        <w:ind w:firstLine="420" w:firstLineChars="0"/>
        <w:jc w:val="both"/>
        <w:rPr>
          <w:rFonts w:hint="default"/>
          <w:b w:val="0"/>
          <w:bCs w:val="0"/>
          <w:lang w:val="en-US" w:eastAsia="zh-CN"/>
        </w:rPr>
      </w:pPr>
      <w:r>
        <w:rPr>
          <w:rFonts w:hint="default"/>
          <w:b w:val="0"/>
          <w:bCs w:val="0"/>
          <w:lang w:val="en-US" w:eastAsia="zh-CN"/>
        </w:rPr>
        <w:t>TCA785（U2）是一个用于控制双向可控硅（SCR）的相位控制芯片，用于控制输出电压或电流。</w:t>
      </w:r>
    </w:p>
    <w:p w14:paraId="7C9D4399">
      <w:pPr>
        <w:numPr>
          <w:numId w:val="0"/>
        </w:numPr>
        <w:ind w:firstLine="420" w:firstLineChars="0"/>
        <w:jc w:val="both"/>
        <w:rPr>
          <w:rFonts w:hint="default"/>
          <w:b w:val="0"/>
          <w:bCs w:val="0"/>
          <w:lang w:val="en-US" w:eastAsia="zh-CN"/>
        </w:rPr>
      </w:pPr>
      <w:r>
        <w:rPr>
          <w:rFonts w:hint="default"/>
          <w:b w:val="0"/>
          <w:bCs w:val="0"/>
          <w:lang w:val="en-US" w:eastAsia="zh-CN"/>
        </w:rPr>
        <w:t>通过连接的 RC 电路（如 R2、C6）设定触发信号的相位。</w:t>
      </w:r>
    </w:p>
    <w:p w14:paraId="2658C8D2">
      <w:pPr>
        <w:numPr>
          <w:numId w:val="0"/>
        </w:numPr>
        <w:ind w:firstLine="420" w:firstLineChars="0"/>
        <w:jc w:val="both"/>
        <w:rPr>
          <w:rFonts w:hint="default"/>
          <w:b w:val="0"/>
          <w:bCs w:val="0"/>
          <w:lang w:val="en-US" w:eastAsia="zh-CN"/>
        </w:rPr>
      </w:pPr>
      <w:r>
        <w:rPr>
          <w:rFonts w:hint="default"/>
          <w:b w:val="0"/>
          <w:bCs w:val="0"/>
          <w:lang w:val="en-US" w:eastAsia="zh-CN"/>
        </w:rPr>
        <w:t>输出通过 ULN2003A（U3），它是一个高电流达林顿阵列，用于驱动多个负载（如 SCR1~SCR4）。</w:t>
      </w:r>
    </w:p>
    <w:p w14:paraId="2FD01076">
      <w:pPr>
        <w:numPr>
          <w:numId w:val="0"/>
        </w:numPr>
        <w:jc w:val="both"/>
        <w:rPr>
          <w:rFonts w:hint="default"/>
          <w:b w:val="0"/>
          <w:bCs w:val="0"/>
          <w:lang w:val="en-US" w:eastAsia="zh-CN"/>
        </w:rPr>
      </w:pPr>
      <w:r>
        <w:rPr>
          <w:rFonts w:hint="default"/>
          <w:b w:val="0"/>
          <w:bCs w:val="0"/>
          <w:lang w:val="en-US" w:eastAsia="zh-CN"/>
        </w:rPr>
        <w:t>其他组件：</w:t>
      </w:r>
    </w:p>
    <w:p w14:paraId="6A7902B6">
      <w:pPr>
        <w:numPr>
          <w:numId w:val="0"/>
        </w:numPr>
        <w:ind w:firstLine="420" w:firstLineChars="0"/>
        <w:jc w:val="both"/>
        <w:rPr>
          <w:rFonts w:hint="default"/>
          <w:b w:val="0"/>
          <w:bCs w:val="0"/>
          <w:lang w:val="en-US" w:eastAsia="zh-CN"/>
        </w:rPr>
      </w:pPr>
      <w:r>
        <w:rPr>
          <w:rFonts w:hint="default"/>
          <w:b w:val="0"/>
          <w:bCs w:val="0"/>
          <w:lang w:val="en-US" w:eastAsia="zh-CN"/>
        </w:rPr>
        <w:t>可调电阻 RP1 和电容（如 C8 和 C9）用于微调控制参数。</w:t>
      </w:r>
    </w:p>
    <w:p w14:paraId="410E6F3E">
      <w:pPr>
        <w:numPr>
          <w:numId w:val="0"/>
        </w:numPr>
        <w:ind w:firstLine="420" w:firstLineChars="0"/>
        <w:jc w:val="both"/>
        <w:rPr>
          <w:rFonts w:hint="default"/>
          <w:b w:val="0"/>
          <w:bCs w:val="0"/>
          <w:lang w:val="en-US" w:eastAsia="zh-CN"/>
        </w:rPr>
      </w:pPr>
      <w:r>
        <w:rPr>
          <w:rFonts w:hint="default"/>
          <w:b w:val="0"/>
          <w:bCs w:val="0"/>
          <w:lang w:val="en-US" w:eastAsia="zh-CN"/>
        </w:rPr>
        <w:t>额外的 LED（如 D6）用于电源指示。</w:t>
      </w:r>
    </w:p>
    <w:p w14:paraId="655B8D58">
      <w:pPr>
        <w:numPr>
          <w:numId w:val="0"/>
        </w:numPr>
        <w:ind w:firstLine="420" w:firstLineChars="0"/>
        <w:jc w:val="both"/>
        <w:rPr>
          <w:rFonts w:hint="default"/>
          <w:b w:val="0"/>
          <w:bCs w:val="0"/>
          <w:lang w:val="en-US" w:eastAsia="zh-CN"/>
        </w:rPr>
      </w:pPr>
      <w:r>
        <w:rPr>
          <w:rFonts w:hint="default"/>
          <w:b w:val="0"/>
          <w:bCs w:val="0"/>
          <w:lang w:val="en-US" w:eastAsia="zh-CN"/>
        </w:rPr>
        <w:t>开关 S1 用于电路的开启/关闭控制。</w:t>
      </w:r>
    </w:p>
    <w:p w14:paraId="313C3FEF">
      <w:pPr>
        <w:numPr>
          <w:numId w:val="0"/>
        </w:numPr>
        <w:jc w:val="both"/>
        <w:rPr>
          <w:rFonts w:hint="default"/>
          <w:b/>
          <w:bCs/>
          <w:lang w:val="en-US" w:eastAsia="zh-CN"/>
        </w:rPr>
      </w:pPr>
      <w:r>
        <w:rPr>
          <w:rFonts w:hint="default"/>
          <w:b/>
          <w:bCs/>
          <w:lang w:val="en-US" w:eastAsia="zh-CN"/>
        </w:rPr>
        <w:t>PCB布局分析</w:t>
      </w:r>
    </w:p>
    <w:p w14:paraId="726BEE0D">
      <w:pPr>
        <w:numPr>
          <w:numId w:val="0"/>
        </w:numPr>
        <w:jc w:val="both"/>
        <w:rPr>
          <w:rFonts w:hint="default"/>
          <w:b w:val="0"/>
          <w:bCs w:val="0"/>
          <w:lang w:val="en-US" w:eastAsia="zh-CN"/>
        </w:rPr>
      </w:pPr>
      <w:r>
        <w:rPr>
          <w:rFonts w:hint="default"/>
          <w:b w:val="0"/>
          <w:bCs w:val="0"/>
          <w:lang w:val="en-US" w:eastAsia="zh-CN"/>
        </w:rPr>
        <w:t>电源与信号隔离：</w:t>
      </w:r>
    </w:p>
    <w:p w14:paraId="4B79E2F4">
      <w:pPr>
        <w:numPr>
          <w:numId w:val="0"/>
        </w:numPr>
        <w:ind w:firstLine="420" w:firstLineChars="0"/>
        <w:jc w:val="both"/>
        <w:rPr>
          <w:rFonts w:hint="default"/>
          <w:b w:val="0"/>
          <w:bCs w:val="0"/>
          <w:lang w:val="en-US" w:eastAsia="zh-CN"/>
        </w:rPr>
      </w:pPr>
      <w:r>
        <w:rPr>
          <w:rFonts w:hint="default"/>
          <w:b w:val="0"/>
          <w:bCs w:val="0"/>
          <w:lang w:val="en-US" w:eastAsia="zh-CN"/>
        </w:rPr>
        <w:t>电源部分（如整流桥、稳压芯片）在 PCB 左下方。</w:t>
      </w:r>
    </w:p>
    <w:p w14:paraId="7C0E790C">
      <w:pPr>
        <w:numPr>
          <w:numId w:val="0"/>
        </w:numPr>
        <w:ind w:firstLine="420" w:firstLineChars="0"/>
        <w:jc w:val="both"/>
        <w:rPr>
          <w:rFonts w:hint="default"/>
          <w:b w:val="0"/>
          <w:bCs w:val="0"/>
          <w:lang w:val="en-US" w:eastAsia="zh-CN"/>
        </w:rPr>
      </w:pPr>
      <w:r>
        <w:rPr>
          <w:rFonts w:hint="default"/>
          <w:b w:val="0"/>
          <w:bCs w:val="0"/>
          <w:lang w:val="en-US" w:eastAsia="zh-CN"/>
        </w:rPr>
        <w:t>控制逻辑部分（如 TCA785 和 ULN2003A）集中于右侧，电源与控制信号路径合理隔离，减少干扰。</w:t>
      </w:r>
    </w:p>
    <w:p w14:paraId="5D6707FC">
      <w:pPr>
        <w:numPr>
          <w:numId w:val="0"/>
        </w:numPr>
        <w:jc w:val="both"/>
        <w:rPr>
          <w:rFonts w:hint="default"/>
          <w:b w:val="0"/>
          <w:bCs w:val="0"/>
          <w:lang w:val="en-US" w:eastAsia="zh-CN"/>
        </w:rPr>
      </w:pPr>
      <w:r>
        <w:rPr>
          <w:rFonts w:hint="default"/>
          <w:b w:val="0"/>
          <w:bCs w:val="0"/>
          <w:lang w:val="en-US" w:eastAsia="zh-CN"/>
        </w:rPr>
        <w:t>布线特点：</w:t>
      </w:r>
    </w:p>
    <w:p w14:paraId="17F6F152">
      <w:pPr>
        <w:numPr>
          <w:numId w:val="0"/>
        </w:numPr>
        <w:ind w:firstLine="420" w:firstLineChars="0"/>
        <w:jc w:val="both"/>
        <w:rPr>
          <w:rFonts w:hint="default"/>
          <w:b w:val="0"/>
          <w:bCs w:val="0"/>
          <w:lang w:val="en-US" w:eastAsia="zh-CN"/>
        </w:rPr>
      </w:pPr>
      <w:r>
        <w:rPr>
          <w:rFonts w:hint="default"/>
          <w:b w:val="0"/>
          <w:bCs w:val="0"/>
          <w:lang w:val="en-US" w:eastAsia="zh-CN"/>
        </w:rPr>
        <w:t>红色为顶层导线，蓝色为底层导线。</w:t>
      </w:r>
    </w:p>
    <w:p w14:paraId="13EA2DF2">
      <w:pPr>
        <w:numPr>
          <w:numId w:val="0"/>
        </w:numPr>
        <w:ind w:firstLine="420" w:firstLineChars="0"/>
        <w:jc w:val="both"/>
        <w:rPr>
          <w:rFonts w:hint="default"/>
          <w:b w:val="0"/>
          <w:bCs w:val="0"/>
          <w:lang w:val="en-US" w:eastAsia="zh-CN"/>
        </w:rPr>
      </w:pPr>
      <w:r>
        <w:rPr>
          <w:rFonts w:hint="default"/>
          <w:b w:val="0"/>
          <w:bCs w:val="0"/>
          <w:lang w:val="en-US" w:eastAsia="zh-CN"/>
        </w:rPr>
        <w:t>采用宽导线布线处理高电流路径（如变压器到整流桥的连接），以降低电阻和发热。</w:t>
      </w:r>
    </w:p>
    <w:p w14:paraId="24CCF87E">
      <w:pPr>
        <w:numPr>
          <w:numId w:val="0"/>
        </w:numPr>
        <w:ind w:firstLine="420" w:firstLineChars="0"/>
        <w:jc w:val="both"/>
        <w:rPr>
          <w:rFonts w:hint="default"/>
          <w:b w:val="0"/>
          <w:bCs w:val="0"/>
          <w:lang w:val="en-US" w:eastAsia="zh-CN"/>
        </w:rPr>
      </w:pPr>
      <w:r>
        <w:rPr>
          <w:rFonts w:hint="default"/>
          <w:b w:val="0"/>
          <w:bCs w:val="0"/>
          <w:lang w:val="en-US" w:eastAsia="zh-CN"/>
        </w:rPr>
        <w:t>信号部分的导线相对较细，布线短且直接，减少信号延迟和干扰。</w:t>
      </w:r>
    </w:p>
    <w:p w14:paraId="6C0513AE">
      <w:pPr>
        <w:numPr>
          <w:numId w:val="0"/>
        </w:numPr>
        <w:jc w:val="both"/>
        <w:rPr>
          <w:rFonts w:hint="default"/>
          <w:b w:val="0"/>
          <w:bCs w:val="0"/>
          <w:lang w:val="en-US" w:eastAsia="zh-CN"/>
        </w:rPr>
      </w:pPr>
      <w:r>
        <w:rPr>
          <w:rFonts w:hint="default"/>
          <w:b w:val="0"/>
          <w:bCs w:val="0"/>
          <w:lang w:val="en-US" w:eastAsia="zh-CN"/>
        </w:rPr>
        <w:t>布局优化：</w:t>
      </w:r>
    </w:p>
    <w:p w14:paraId="32B44CC8">
      <w:pPr>
        <w:numPr>
          <w:numId w:val="0"/>
        </w:numPr>
        <w:ind w:firstLine="420" w:firstLineChars="0"/>
        <w:jc w:val="both"/>
        <w:rPr>
          <w:rFonts w:hint="default"/>
          <w:b w:val="0"/>
          <w:bCs w:val="0"/>
          <w:lang w:val="en-US" w:eastAsia="zh-CN"/>
        </w:rPr>
      </w:pPr>
      <w:r>
        <w:rPr>
          <w:rFonts w:hint="default"/>
          <w:b w:val="0"/>
          <w:bCs w:val="0"/>
          <w:lang w:val="en-US" w:eastAsia="zh-CN"/>
        </w:rPr>
        <w:t>关键芯片（如 U2 和 U3）周围的去耦电容（如 C5、C7）放置靠近电源引脚，能够有效滤除高频干扰。</w:t>
      </w:r>
    </w:p>
    <w:p w14:paraId="26237FB7">
      <w:pPr>
        <w:numPr>
          <w:numId w:val="0"/>
        </w:numPr>
        <w:ind w:firstLine="420" w:firstLineChars="0"/>
        <w:jc w:val="both"/>
        <w:rPr>
          <w:rFonts w:hint="default"/>
          <w:b w:val="0"/>
          <w:bCs w:val="0"/>
          <w:lang w:val="en-US" w:eastAsia="zh-CN"/>
        </w:rPr>
      </w:pPr>
      <w:r>
        <w:rPr>
          <w:rFonts w:hint="default"/>
          <w:b w:val="0"/>
          <w:bCs w:val="0"/>
          <w:lang w:val="en-US" w:eastAsia="zh-CN"/>
        </w:rPr>
        <w:t>整流部分的滤波电容（如 C2）紧邻整流桥二极管，确保电路的低纹波输出。</w:t>
      </w:r>
    </w:p>
    <w:p w14:paraId="63F0562C">
      <w:pPr>
        <w:numPr>
          <w:numId w:val="0"/>
        </w:numPr>
        <w:jc w:val="both"/>
        <w:rPr>
          <w:rFonts w:hint="default"/>
          <w:b w:val="0"/>
          <w:bCs w:val="0"/>
          <w:lang w:val="en-US" w:eastAsia="zh-CN"/>
        </w:rPr>
      </w:pPr>
      <w:r>
        <w:rPr>
          <w:rFonts w:hint="default"/>
          <w:b w:val="0"/>
          <w:bCs w:val="0"/>
          <w:lang w:val="en-US" w:eastAsia="zh-CN"/>
        </w:rPr>
        <w:t>丝印标注：</w:t>
      </w:r>
    </w:p>
    <w:p w14:paraId="7631BFFA">
      <w:pPr>
        <w:numPr>
          <w:numId w:val="0"/>
        </w:numPr>
        <w:ind w:firstLine="420" w:firstLineChars="0"/>
        <w:jc w:val="both"/>
        <w:rPr>
          <w:rFonts w:hint="default"/>
          <w:b w:val="0"/>
          <w:bCs w:val="0"/>
          <w:lang w:val="en-US" w:eastAsia="zh-CN"/>
        </w:rPr>
      </w:pPr>
      <w:r>
        <w:rPr>
          <w:rFonts w:hint="default"/>
          <w:b w:val="0"/>
          <w:bCs w:val="0"/>
          <w:lang w:val="en-US" w:eastAsia="zh-CN"/>
        </w:rPr>
        <w:t>丝印清晰，标注了组件的编号和功能（如“同步信号”、“SCR1~SCR4”），便于安装与调试。</w:t>
      </w:r>
    </w:p>
    <w:p w14:paraId="1B3931F0">
      <w:pPr>
        <w:numPr>
          <w:numId w:val="0"/>
        </w:numPr>
        <w:jc w:val="both"/>
        <w:rPr>
          <w:rFonts w:hint="default"/>
          <w:b/>
          <w:bCs/>
          <w:lang w:val="en-US" w:eastAsia="zh-CN"/>
        </w:rPr>
      </w:pPr>
    </w:p>
    <w:p w14:paraId="2308CDB5">
      <w:pPr>
        <w:numPr>
          <w:numId w:val="0"/>
        </w:numPr>
        <w:jc w:val="both"/>
        <w:rPr>
          <w:rFonts w:hint="default"/>
          <w:b/>
          <w:bCs/>
          <w:lang w:val="en-US" w:eastAsia="zh-CN"/>
        </w:rPr>
      </w:pPr>
    </w:p>
    <w:p w14:paraId="4F906894">
      <w:pPr>
        <w:numPr>
          <w:numId w:val="0"/>
        </w:numPr>
        <w:jc w:val="both"/>
        <w:rPr>
          <w:rFonts w:hint="default"/>
          <w:b/>
          <w:bCs/>
          <w:lang w:val="en-US" w:eastAsia="zh-CN"/>
        </w:rPr>
      </w:pPr>
    </w:p>
    <w:p w14:paraId="627D6E02">
      <w:pPr>
        <w:numPr>
          <w:numId w:val="0"/>
        </w:numPr>
        <w:jc w:val="both"/>
        <w:rPr>
          <w:rFonts w:hint="default"/>
          <w:b/>
          <w:bCs/>
          <w:lang w:val="en-US" w:eastAsia="zh-CN"/>
        </w:rPr>
      </w:pPr>
    </w:p>
    <w:p w14:paraId="6D343401">
      <w:pPr>
        <w:numPr>
          <w:numId w:val="0"/>
        </w:numPr>
        <w:jc w:val="both"/>
        <w:rPr>
          <w:rFonts w:hint="default"/>
          <w:b/>
          <w:bCs/>
          <w:lang w:val="en-US" w:eastAsia="zh-CN"/>
        </w:rPr>
      </w:pPr>
    </w:p>
    <w:p w14:paraId="1199EB46">
      <w:pPr>
        <w:numPr>
          <w:numId w:val="0"/>
        </w:numPr>
        <w:jc w:val="both"/>
        <w:rPr>
          <w:rFonts w:hint="default"/>
          <w:b/>
          <w:bCs/>
          <w:lang w:val="en-US" w:eastAsia="zh-CN"/>
        </w:rPr>
      </w:pPr>
    </w:p>
    <w:p w14:paraId="6DE3E97C">
      <w:pPr>
        <w:numPr>
          <w:numId w:val="0"/>
        </w:numPr>
        <w:jc w:val="both"/>
        <w:rPr>
          <w:rFonts w:hint="default"/>
          <w:b/>
          <w:bCs/>
          <w:lang w:val="en-US" w:eastAsia="zh-CN"/>
        </w:rPr>
      </w:pPr>
    </w:p>
    <w:p w14:paraId="23737E33">
      <w:pPr>
        <w:numPr>
          <w:numId w:val="0"/>
        </w:numPr>
        <w:jc w:val="both"/>
        <w:rPr>
          <w:rFonts w:hint="default"/>
          <w:b/>
          <w:bCs/>
          <w:lang w:val="en-US" w:eastAsia="zh-CN"/>
        </w:rPr>
      </w:pPr>
    </w:p>
    <w:p w14:paraId="042E4041">
      <w:pPr>
        <w:numPr>
          <w:numId w:val="0"/>
        </w:numPr>
        <w:jc w:val="both"/>
        <w:rPr>
          <w:rFonts w:hint="default"/>
          <w:b/>
          <w:bCs/>
          <w:lang w:val="en-US" w:eastAsia="zh-CN"/>
        </w:rPr>
      </w:pPr>
    </w:p>
    <w:p w14:paraId="3F30EAA4">
      <w:pPr>
        <w:numPr>
          <w:numId w:val="0"/>
        </w:numPr>
        <w:jc w:val="both"/>
        <w:rPr>
          <w:rFonts w:hint="default"/>
          <w:b/>
          <w:bCs/>
          <w:lang w:val="en-US" w:eastAsia="zh-CN"/>
        </w:rPr>
      </w:pPr>
    </w:p>
    <w:p w14:paraId="538403C4">
      <w:pPr>
        <w:numPr>
          <w:numId w:val="0"/>
        </w:numPr>
        <w:jc w:val="both"/>
        <w:rPr>
          <w:rFonts w:hint="default"/>
          <w:b/>
          <w:bCs/>
          <w:lang w:val="en-US" w:eastAsia="zh-CN"/>
        </w:rPr>
      </w:pPr>
    </w:p>
    <w:p w14:paraId="6B4389FC">
      <w:pPr>
        <w:numPr>
          <w:ilvl w:val="0"/>
          <w:numId w:val="2"/>
        </w:numPr>
        <w:ind w:left="0" w:leftChars="0" w:firstLine="0" w:firstLineChars="0"/>
        <w:jc w:val="both"/>
        <w:rPr>
          <w:rFonts w:hint="eastAsia"/>
          <w:b/>
          <w:bCs/>
          <w:lang w:val="en-US" w:eastAsia="zh-CN"/>
        </w:rPr>
      </w:pPr>
      <w:r>
        <w:rPr>
          <w:rFonts w:hint="eastAsia"/>
          <w:b/>
          <w:bCs/>
          <w:lang w:val="en-US" w:eastAsia="zh-CN"/>
        </w:rPr>
        <w:t>集成晶闸管：</w:t>
      </w:r>
    </w:p>
    <w:p w14:paraId="15ADF26F">
      <w:pPr>
        <w:numPr>
          <w:ilvl w:val="0"/>
          <w:numId w:val="0"/>
        </w:numPr>
        <w:jc w:val="both"/>
        <w:rPr>
          <w:rFonts w:hint="eastAsia"/>
          <w:b/>
          <w:bCs/>
          <w:lang w:val="en-US" w:eastAsia="zh-CN"/>
        </w:rPr>
      </w:pPr>
      <w:r>
        <w:rPr>
          <w:rFonts w:hint="eastAsia"/>
          <w:b/>
          <w:bCs/>
          <w:lang w:val="en-US" w:eastAsia="zh-CN"/>
        </w:rPr>
        <w:t>电路原理图：</w:t>
      </w:r>
    </w:p>
    <w:p w14:paraId="0E3A774D">
      <w:pPr>
        <w:numPr>
          <w:ilvl w:val="0"/>
          <w:numId w:val="0"/>
        </w:numPr>
        <w:jc w:val="both"/>
        <w:rPr>
          <w:rFonts w:hint="eastAsia"/>
          <w:b/>
          <w:bCs/>
          <w:lang w:val="en-US" w:eastAsia="zh-CN"/>
        </w:rPr>
      </w:pPr>
      <w:r>
        <w:drawing>
          <wp:inline distT="0" distB="0" distL="114300" distR="114300">
            <wp:extent cx="4654550" cy="27686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4654550" cy="2768600"/>
                    </a:xfrm>
                    <a:prstGeom prst="rect">
                      <a:avLst/>
                    </a:prstGeom>
                    <a:noFill/>
                    <a:ln>
                      <a:noFill/>
                    </a:ln>
                  </pic:spPr>
                </pic:pic>
              </a:graphicData>
            </a:graphic>
          </wp:inline>
        </w:drawing>
      </w:r>
    </w:p>
    <w:p w14:paraId="1F52481C">
      <w:pPr>
        <w:numPr>
          <w:ilvl w:val="0"/>
          <w:numId w:val="0"/>
        </w:numPr>
        <w:jc w:val="both"/>
        <w:rPr>
          <w:rFonts w:hint="eastAsia"/>
          <w:b/>
          <w:bCs/>
          <w:lang w:val="en-US" w:eastAsia="zh-CN"/>
        </w:rPr>
      </w:pPr>
      <w:r>
        <w:rPr>
          <w:rFonts w:hint="eastAsia"/>
          <w:b/>
          <w:bCs/>
          <w:lang w:val="en-US" w:eastAsia="zh-CN"/>
        </w:rPr>
        <w:t>PCB原理图：</w:t>
      </w:r>
    </w:p>
    <w:p w14:paraId="6E622558">
      <w:pPr>
        <w:numPr>
          <w:ilvl w:val="0"/>
          <w:numId w:val="0"/>
        </w:numPr>
        <w:jc w:val="both"/>
        <w:rPr>
          <w:rFonts w:hint="default"/>
          <w:b/>
          <w:bCs/>
          <w:lang w:val="en-US" w:eastAsia="zh-CN"/>
        </w:rPr>
      </w:pPr>
      <w:r>
        <w:rPr>
          <w:rFonts w:hint="default"/>
          <w:b/>
          <w:bCs/>
          <w:lang w:val="en-US" w:eastAsia="zh-CN"/>
        </w:rPr>
        <w:drawing>
          <wp:inline distT="0" distB="0" distL="114300" distR="114300">
            <wp:extent cx="4489450" cy="4991100"/>
            <wp:effectExtent l="0" t="0" r="6350" b="0"/>
            <wp:docPr id="15" name="图片 15" descr="3f286a17f50c9699b6aab2b0804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f286a17f50c9699b6aab2b08041098"/>
                    <pic:cNvPicPr>
                      <a:picLocks noChangeAspect="1"/>
                    </pic:cNvPicPr>
                  </pic:nvPicPr>
                  <pic:blipFill>
                    <a:blip r:embed="rId17"/>
                    <a:stretch>
                      <a:fillRect/>
                    </a:stretch>
                  </pic:blipFill>
                  <pic:spPr>
                    <a:xfrm>
                      <a:off x="0" y="0"/>
                      <a:ext cx="4489450" cy="4991100"/>
                    </a:xfrm>
                    <a:prstGeom prst="rect">
                      <a:avLst/>
                    </a:prstGeom>
                  </pic:spPr>
                </pic:pic>
              </a:graphicData>
            </a:graphic>
          </wp:inline>
        </w:drawing>
      </w:r>
    </w:p>
    <w:p w14:paraId="6C6D09FE">
      <w:pPr>
        <w:numPr>
          <w:ilvl w:val="0"/>
          <w:numId w:val="0"/>
        </w:numPr>
        <w:jc w:val="both"/>
        <w:rPr>
          <w:rFonts w:hint="default"/>
          <w:b/>
          <w:bCs/>
          <w:lang w:val="en-US" w:eastAsia="zh-CN"/>
        </w:rPr>
      </w:pPr>
    </w:p>
    <w:p w14:paraId="54CBB25B">
      <w:pPr>
        <w:numPr>
          <w:ilvl w:val="0"/>
          <w:numId w:val="0"/>
        </w:numPr>
        <w:jc w:val="both"/>
        <w:rPr>
          <w:rFonts w:hint="default"/>
          <w:b/>
          <w:bCs/>
          <w:lang w:val="en-US" w:eastAsia="zh-CN"/>
        </w:rPr>
      </w:pPr>
      <w:r>
        <w:rPr>
          <w:rFonts w:hint="eastAsia"/>
          <w:b/>
          <w:bCs/>
          <w:lang w:val="en-US" w:eastAsia="zh-CN"/>
        </w:rPr>
        <w:t>分析：</w:t>
      </w:r>
    </w:p>
    <w:p w14:paraId="198B1134">
      <w:pPr>
        <w:jc w:val="both"/>
        <w:rPr>
          <w:rFonts w:hint="default"/>
          <w:b/>
          <w:bCs/>
          <w:lang w:val="en-US" w:eastAsia="zh-CN"/>
        </w:rPr>
      </w:pPr>
      <w:r>
        <w:rPr>
          <w:rFonts w:hint="default"/>
          <w:b/>
          <w:bCs/>
          <w:lang w:val="en-US" w:eastAsia="zh-CN"/>
        </w:rPr>
        <w:t>电路模块分析</w:t>
      </w:r>
    </w:p>
    <w:p w14:paraId="24AB8709">
      <w:pPr>
        <w:jc w:val="both"/>
        <w:rPr>
          <w:rFonts w:hint="default"/>
          <w:b/>
          <w:bCs/>
          <w:lang w:val="en-US" w:eastAsia="zh-CN"/>
        </w:rPr>
      </w:pPr>
      <w:r>
        <w:rPr>
          <w:rFonts w:hint="default"/>
          <w:b/>
          <w:bCs/>
          <w:lang w:val="en-US" w:eastAsia="zh-CN"/>
        </w:rPr>
        <w:t>1. 整流与滤波部分</w:t>
      </w:r>
    </w:p>
    <w:p w14:paraId="714CCEE3">
      <w:pPr>
        <w:jc w:val="both"/>
        <w:rPr>
          <w:rFonts w:hint="default"/>
          <w:b w:val="0"/>
          <w:bCs w:val="0"/>
          <w:lang w:val="en-US" w:eastAsia="zh-CN"/>
        </w:rPr>
      </w:pPr>
      <w:r>
        <w:rPr>
          <w:rFonts w:hint="default"/>
          <w:b w:val="0"/>
          <w:bCs w:val="0"/>
          <w:lang w:val="en-US" w:eastAsia="zh-CN"/>
        </w:rPr>
        <w:t>T1 和 T2：</w:t>
      </w:r>
    </w:p>
    <w:p w14:paraId="447E9D5F">
      <w:pPr>
        <w:ind w:firstLine="420" w:firstLineChars="0"/>
        <w:jc w:val="both"/>
        <w:rPr>
          <w:rFonts w:hint="default"/>
          <w:b w:val="0"/>
          <w:bCs w:val="0"/>
          <w:lang w:val="en-US" w:eastAsia="zh-CN"/>
        </w:rPr>
      </w:pPr>
      <w:r>
        <w:rPr>
          <w:rFonts w:hint="default"/>
          <w:b w:val="0"/>
          <w:bCs w:val="0"/>
          <w:lang w:val="en-US" w:eastAsia="zh-CN"/>
        </w:rPr>
        <w:t>两个变压器（T1 和 T2）负责将交流电转换为较低电压，为后续电路提供工作电压。</w:t>
      </w:r>
    </w:p>
    <w:p w14:paraId="3F7FCD0F">
      <w:pPr>
        <w:jc w:val="both"/>
        <w:rPr>
          <w:rFonts w:hint="default"/>
          <w:b w:val="0"/>
          <w:bCs w:val="0"/>
          <w:lang w:val="en-US" w:eastAsia="zh-CN"/>
        </w:rPr>
      </w:pPr>
      <w:r>
        <w:rPr>
          <w:rFonts w:hint="default"/>
          <w:b w:val="0"/>
          <w:bCs w:val="0"/>
          <w:lang w:val="en-US" w:eastAsia="zh-CN"/>
        </w:rPr>
        <w:t>整流桥：</w:t>
      </w:r>
    </w:p>
    <w:p w14:paraId="679A8A81">
      <w:pPr>
        <w:ind w:firstLine="420" w:firstLineChars="0"/>
        <w:jc w:val="both"/>
        <w:rPr>
          <w:rFonts w:hint="default"/>
          <w:b w:val="0"/>
          <w:bCs w:val="0"/>
          <w:lang w:val="en-US" w:eastAsia="zh-CN"/>
        </w:rPr>
      </w:pPr>
      <w:r>
        <w:rPr>
          <w:rFonts w:hint="default"/>
          <w:b w:val="0"/>
          <w:bCs w:val="0"/>
          <w:lang w:val="en-US" w:eastAsia="zh-CN"/>
        </w:rPr>
        <w:t>每个变压器次级通过二极管桥（D1D4 和 D3D6）分别组成两个整流电路。</w:t>
      </w:r>
    </w:p>
    <w:p w14:paraId="665154D1">
      <w:pPr>
        <w:ind w:firstLine="420" w:firstLineChars="0"/>
        <w:jc w:val="both"/>
        <w:rPr>
          <w:rFonts w:hint="default"/>
          <w:b w:val="0"/>
          <w:bCs w:val="0"/>
          <w:lang w:val="en-US" w:eastAsia="zh-CN"/>
        </w:rPr>
      </w:pPr>
      <w:r>
        <w:rPr>
          <w:rFonts w:hint="default"/>
          <w:b w:val="0"/>
          <w:bCs w:val="0"/>
          <w:lang w:val="en-US" w:eastAsia="zh-CN"/>
        </w:rPr>
        <w:t>这些整流桥将交流电转化为直流电。</w:t>
      </w:r>
    </w:p>
    <w:p w14:paraId="0564040B">
      <w:pPr>
        <w:jc w:val="both"/>
        <w:rPr>
          <w:rFonts w:hint="default"/>
          <w:b w:val="0"/>
          <w:bCs w:val="0"/>
          <w:lang w:val="en-US" w:eastAsia="zh-CN"/>
        </w:rPr>
      </w:pPr>
      <w:r>
        <w:rPr>
          <w:rFonts w:hint="default"/>
          <w:b w:val="0"/>
          <w:bCs w:val="0"/>
          <w:lang w:val="en-US" w:eastAsia="zh-CN"/>
        </w:rPr>
        <w:t>滤波电容：</w:t>
      </w:r>
    </w:p>
    <w:p w14:paraId="334BE468">
      <w:pPr>
        <w:ind w:firstLine="420" w:firstLineChars="0"/>
        <w:jc w:val="both"/>
        <w:rPr>
          <w:rFonts w:hint="default"/>
          <w:b w:val="0"/>
          <w:bCs w:val="0"/>
          <w:lang w:val="en-US" w:eastAsia="zh-CN"/>
        </w:rPr>
      </w:pPr>
      <w:r>
        <w:rPr>
          <w:rFonts w:hint="default"/>
          <w:b w:val="0"/>
          <w:bCs w:val="0"/>
          <w:lang w:val="en-US" w:eastAsia="zh-CN"/>
        </w:rPr>
        <w:t>每个整流桥的输出端分别连接滤波电容（C1 和 C2），以减少整流后的电压纹波，提供较为平滑的直流电。</w:t>
      </w:r>
    </w:p>
    <w:p w14:paraId="6871704D">
      <w:pPr>
        <w:jc w:val="both"/>
        <w:rPr>
          <w:rFonts w:hint="default"/>
          <w:b/>
          <w:bCs/>
          <w:lang w:val="en-US" w:eastAsia="zh-CN"/>
        </w:rPr>
      </w:pPr>
      <w:r>
        <w:rPr>
          <w:rFonts w:hint="default"/>
          <w:b/>
          <w:bCs/>
          <w:lang w:val="en-US" w:eastAsia="zh-CN"/>
        </w:rPr>
        <w:t>2. SCR（可控硅）控制部分</w:t>
      </w:r>
    </w:p>
    <w:p w14:paraId="129BFC02">
      <w:pPr>
        <w:jc w:val="both"/>
        <w:rPr>
          <w:rFonts w:hint="default"/>
          <w:b w:val="0"/>
          <w:bCs w:val="0"/>
          <w:lang w:val="en-US" w:eastAsia="zh-CN"/>
        </w:rPr>
      </w:pPr>
      <w:r>
        <w:rPr>
          <w:rFonts w:hint="default"/>
          <w:b w:val="0"/>
          <w:bCs w:val="0"/>
          <w:lang w:val="en-US" w:eastAsia="zh-CN"/>
        </w:rPr>
        <w:t>Q1 和 Q2：</w:t>
      </w:r>
    </w:p>
    <w:p w14:paraId="16C7814E">
      <w:pPr>
        <w:ind w:firstLine="420" w:firstLineChars="0"/>
        <w:jc w:val="both"/>
        <w:rPr>
          <w:rFonts w:hint="default"/>
          <w:b w:val="0"/>
          <w:bCs w:val="0"/>
          <w:lang w:val="en-US" w:eastAsia="zh-CN"/>
        </w:rPr>
      </w:pPr>
      <w:r>
        <w:rPr>
          <w:rFonts w:hint="default"/>
          <w:b w:val="0"/>
          <w:bCs w:val="0"/>
          <w:lang w:val="en-US" w:eastAsia="zh-CN"/>
        </w:rPr>
        <w:t>两个 SCR（Q1 和 Q2）是核心控制元件，用于调节负载上的电压或电流。</w:t>
      </w:r>
    </w:p>
    <w:p w14:paraId="5DDD86DB">
      <w:pPr>
        <w:ind w:firstLine="420" w:firstLineChars="0"/>
        <w:jc w:val="both"/>
        <w:rPr>
          <w:rFonts w:hint="default"/>
          <w:b w:val="0"/>
          <w:bCs w:val="0"/>
          <w:lang w:val="en-US" w:eastAsia="zh-CN"/>
        </w:rPr>
      </w:pPr>
      <w:r>
        <w:rPr>
          <w:rFonts w:hint="default"/>
          <w:b w:val="0"/>
          <w:bCs w:val="0"/>
          <w:lang w:val="en-US" w:eastAsia="zh-CN"/>
        </w:rPr>
        <w:t>SCR 由控制信号触发后导通，从而控制负载供电。</w:t>
      </w:r>
    </w:p>
    <w:p w14:paraId="76B6A8F2">
      <w:pPr>
        <w:jc w:val="both"/>
        <w:rPr>
          <w:rFonts w:hint="default"/>
          <w:b w:val="0"/>
          <w:bCs w:val="0"/>
          <w:lang w:val="en-US" w:eastAsia="zh-CN"/>
        </w:rPr>
      </w:pPr>
      <w:r>
        <w:rPr>
          <w:rFonts w:hint="default"/>
          <w:b w:val="0"/>
          <w:bCs w:val="0"/>
          <w:lang w:val="en-US" w:eastAsia="zh-CN"/>
        </w:rPr>
        <w:t>触发电阻和保护电阻：</w:t>
      </w:r>
    </w:p>
    <w:p w14:paraId="53B751E9">
      <w:pPr>
        <w:ind w:firstLine="420" w:firstLineChars="0"/>
        <w:jc w:val="both"/>
        <w:rPr>
          <w:rFonts w:hint="default"/>
          <w:b w:val="0"/>
          <w:bCs w:val="0"/>
          <w:lang w:val="en-US" w:eastAsia="zh-CN"/>
        </w:rPr>
      </w:pPr>
      <w:r>
        <w:rPr>
          <w:rFonts w:hint="default"/>
          <w:b w:val="0"/>
          <w:bCs w:val="0"/>
          <w:lang w:val="en-US" w:eastAsia="zh-CN"/>
        </w:rPr>
        <w:t>电阻 R2 和 R4 限制触发电流，确保 SCR 的稳定工作。</w:t>
      </w:r>
    </w:p>
    <w:p w14:paraId="1529566D">
      <w:pPr>
        <w:ind w:firstLine="420" w:firstLineChars="0"/>
        <w:jc w:val="both"/>
        <w:rPr>
          <w:rFonts w:hint="default"/>
          <w:b w:val="0"/>
          <w:bCs w:val="0"/>
          <w:lang w:val="en-US" w:eastAsia="zh-CN"/>
        </w:rPr>
      </w:pPr>
      <w:r>
        <w:rPr>
          <w:rFonts w:hint="default"/>
          <w:b w:val="0"/>
          <w:bCs w:val="0"/>
          <w:lang w:val="en-US" w:eastAsia="zh-CN"/>
        </w:rPr>
        <w:t>R1 和 R3 保护电路，减少干扰对 SCR 控制信号的影响。</w:t>
      </w:r>
    </w:p>
    <w:p w14:paraId="7EBAB9D5">
      <w:pPr>
        <w:jc w:val="both"/>
        <w:rPr>
          <w:rFonts w:hint="default"/>
          <w:b/>
          <w:bCs/>
          <w:lang w:val="en-US" w:eastAsia="zh-CN"/>
        </w:rPr>
      </w:pPr>
      <w:r>
        <w:rPr>
          <w:rFonts w:hint="default"/>
          <w:b/>
          <w:bCs/>
          <w:lang w:val="en-US" w:eastAsia="zh-CN"/>
        </w:rPr>
        <w:t>3. 负载保护电路</w:t>
      </w:r>
    </w:p>
    <w:p w14:paraId="707C9C6F">
      <w:pPr>
        <w:jc w:val="both"/>
        <w:rPr>
          <w:rFonts w:hint="default"/>
          <w:b w:val="0"/>
          <w:bCs w:val="0"/>
          <w:lang w:val="en-US" w:eastAsia="zh-CN"/>
        </w:rPr>
      </w:pPr>
      <w:r>
        <w:rPr>
          <w:rFonts w:hint="default"/>
          <w:b w:val="0"/>
          <w:bCs w:val="0"/>
          <w:lang w:val="en-US" w:eastAsia="zh-CN"/>
        </w:rPr>
        <w:t>保险丝 F1 和 F2：</w:t>
      </w:r>
    </w:p>
    <w:p w14:paraId="1066F4A4">
      <w:pPr>
        <w:ind w:firstLine="420" w:firstLineChars="0"/>
        <w:jc w:val="both"/>
        <w:rPr>
          <w:rFonts w:hint="default"/>
          <w:b w:val="0"/>
          <w:bCs w:val="0"/>
          <w:lang w:val="en-US" w:eastAsia="zh-CN"/>
        </w:rPr>
      </w:pPr>
      <w:r>
        <w:rPr>
          <w:rFonts w:hint="default"/>
          <w:b w:val="0"/>
          <w:bCs w:val="0"/>
          <w:lang w:val="en-US" w:eastAsia="zh-CN"/>
        </w:rPr>
        <w:t>分别位于两个回路的主电源路径上，用于防止负载过流引发的电路损坏。</w:t>
      </w:r>
    </w:p>
    <w:p w14:paraId="06C231E6">
      <w:pPr>
        <w:jc w:val="both"/>
        <w:rPr>
          <w:rFonts w:hint="default"/>
          <w:b w:val="0"/>
          <w:bCs w:val="0"/>
          <w:lang w:val="en-US" w:eastAsia="zh-CN"/>
        </w:rPr>
      </w:pPr>
      <w:r>
        <w:rPr>
          <w:rFonts w:hint="default"/>
          <w:b w:val="0"/>
          <w:bCs w:val="0"/>
          <w:lang w:val="en-US" w:eastAsia="zh-CN"/>
        </w:rPr>
        <w:t>二极管保护：</w:t>
      </w:r>
    </w:p>
    <w:p w14:paraId="23F5AA94">
      <w:pPr>
        <w:ind w:firstLine="420" w:firstLineChars="0"/>
        <w:jc w:val="both"/>
        <w:rPr>
          <w:rFonts w:hint="default"/>
          <w:b w:val="0"/>
          <w:bCs w:val="0"/>
          <w:lang w:val="en-US" w:eastAsia="zh-CN"/>
        </w:rPr>
      </w:pPr>
      <w:r>
        <w:rPr>
          <w:rFonts w:hint="default"/>
          <w:b w:val="0"/>
          <w:bCs w:val="0"/>
          <w:lang w:val="en-US" w:eastAsia="zh-CN"/>
        </w:rPr>
        <w:t>D5 和 D6 分别保护两个回路中的控制信号路径，防止反向电流损坏元件。</w:t>
      </w:r>
    </w:p>
    <w:p w14:paraId="04686A6F">
      <w:pPr>
        <w:jc w:val="both"/>
        <w:rPr>
          <w:rFonts w:hint="default"/>
          <w:b/>
          <w:bCs/>
          <w:lang w:val="en-US" w:eastAsia="zh-CN"/>
        </w:rPr>
      </w:pPr>
      <w:r>
        <w:rPr>
          <w:rFonts w:hint="default"/>
          <w:b/>
          <w:bCs/>
          <w:lang w:val="en-US" w:eastAsia="zh-CN"/>
        </w:rPr>
        <w:t>4. 控制接口模块</w:t>
      </w:r>
    </w:p>
    <w:p w14:paraId="2CB7A2B2">
      <w:pPr>
        <w:jc w:val="both"/>
        <w:rPr>
          <w:rFonts w:hint="default"/>
          <w:b w:val="0"/>
          <w:bCs w:val="0"/>
          <w:lang w:val="en-US" w:eastAsia="zh-CN"/>
        </w:rPr>
      </w:pPr>
      <w:r>
        <w:rPr>
          <w:rFonts w:hint="default"/>
          <w:b w:val="0"/>
          <w:bCs w:val="0"/>
          <w:lang w:val="en-US" w:eastAsia="zh-CN"/>
        </w:rPr>
        <w:t>CP1 和 CP2：</w:t>
      </w:r>
    </w:p>
    <w:p w14:paraId="40CAC0CF">
      <w:pPr>
        <w:ind w:firstLine="420" w:firstLineChars="0"/>
        <w:jc w:val="both"/>
        <w:rPr>
          <w:rFonts w:hint="default"/>
          <w:b w:val="0"/>
          <w:bCs w:val="0"/>
          <w:lang w:val="en-US" w:eastAsia="zh-CN"/>
        </w:rPr>
      </w:pPr>
      <w:r>
        <w:rPr>
          <w:rFonts w:hint="default"/>
          <w:b w:val="0"/>
          <w:bCs w:val="0"/>
          <w:lang w:val="en-US" w:eastAsia="zh-CN"/>
        </w:rPr>
        <w:t>这些接口</w:t>
      </w:r>
      <w:r>
        <w:rPr>
          <w:rFonts w:hint="eastAsia"/>
          <w:b w:val="0"/>
          <w:bCs w:val="0"/>
          <w:lang w:val="en-US" w:eastAsia="zh-CN"/>
        </w:rPr>
        <w:t>连接到模拟触发器的输出，将触发角的相位传递给晶闸管。</w:t>
      </w:r>
    </w:p>
    <w:p w14:paraId="7B16B94A">
      <w:pPr>
        <w:ind w:firstLine="420" w:firstLineChars="0"/>
        <w:jc w:val="both"/>
        <w:rPr>
          <w:rFonts w:hint="default"/>
          <w:b w:val="0"/>
          <w:bCs w:val="0"/>
          <w:lang w:val="en-US" w:eastAsia="zh-CN"/>
        </w:rPr>
      </w:pPr>
      <w:r>
        <w:rPr>
          <w:rFonts w:hint="default"/>
          <w:b w:val="0"/>
          <w:bCs w:val="0"/>
          <w:lang w:val="en-US" w:eastAsia="zh-CN"/>
        </w:rPr>
        <w:t>D7 二极管可能用于指示某一电压状态或起到隔离作用。</w:t>
      </w:r>
    </w:p>
    <w:p w14:paraId="6FEF8391">
      <w:pPr>
        <w:ind w:firstLine="420" w:firstLineChars="0"/>
        <w:jc w:val="both"/>
        <w:rPr>
          <w:rFonts w:hint="default"/>
          <w:b w:val="0"/>
          <w:bCs w:val="0"/>
          <w:lang w:val="en-US" w:eastAsia="zh-CN"/>
        </w:rPr>
      </w:pPr>
    </w:p>
    <w:p w14:paraId="611FEA6D">
      <w:pPr>
        <w:numPr>
          <w:ilvl w:val="0"/>
          <w:numId w:val="1"/>
        </w:numPr>
        <w:rPr>
          <w:rFonts w:hint="eastAsia"/>
          <w:b/>
          <w:bCs/>
          <w:sz w:val="28"/>
          <w:szCs w:val="28"/>
          <w:lang w:val="en-US" w:eastAsia="zh-CN"/>
        </w:rPr>
      </w:pPr>
      <w:r>
        <w:rPr>
          <w:rFonts w:hint="eastAsia"/>
          <w:b/>
          <w:bCs/>
          <w:sz w:val="28"/>
          <w:szCs w:val="28"/>
          <w:lang w:val="en-US" w:eastAsia="zh-CN"/>
        </w:rPr>
        <w:t>实验总结</w:t>
      </w:r>
      <w:bookmarkStart w:id="0" w:name="_GoBack"/>
      <w:bookmarkEnd w:id="0"/>
    </w:p>
    <w:p w14:paraId="65F6548B">
      <w:pPr>
        <w:ind w:firstLine="420" w:firstLineChars="0"/>
        <w:jc w:val="both"/>
        <w:rPr>
          <w:rFonts w:hint="eastAsia"/>
          <w:b/>
          <w:bCs/>
          <w:lang w:val="en-US" w:eastAsia="zh-CN"/>
        </w:rPr>
      </w:pPr>
      <w:r>
        <w:rPr>
          <w:rFonts w:hint="eastAsia"/>
          <w:b/>
          <w:bCs/>
          <w:lang w:val="en-US" w:eastAsia="zh-CN"/>
        </w:rPr>
        <w:t>问题与解决：</w:t>
      </w:r>
    </w:p>
    <w:p w14:paraId="311D5219">
      <w:pPr>
        <w:numPr>
          <w:ilvl w:val="0"/>
          <w:numId w:val="3"/>
        </w:numPr>
        <w:ind w:firstLine="420" w:firstLineChars="0"/>
        <w:jc w:val="both"/>
        <w:rPr>
          <w:rFonts w:hint="eastAsia"/>
          <w:b w:val="0"/>
          <w:bCs w:val="0"/>
          <w:lang w:val="en-US" w:eastAsia="zh-CN"/>
        </w:rPr>
      </w:pPr>
      <w:r>
        <w:rPr>
          <w:rFonts w:hint="eastAsia"/>
          <w:b w:val="0"/>
          <w:bCs w:val="0"/>
          <w:lang w:val="en-US" w:eastAsia="zh-CN"/>
        </w:rPr>
        <w:t>首先是焊接工作本身的难度，感谢组员08022319李自浩与61522214 周志铭的焊接技术与帮助，在焊接时要根据器件大小注意焊接顺序，并且特别注意极性元器件如大电容、LED灯珠等等，此外，在购买器件时除了标称值还要注意功率、耐压等型号数据。</w:t>
      </w:r>
    </w:p>
    <w:p w14:paraId="63CA473C">
      <w:pPr>
        <w:numPr>
          <w:ilvl w:val="0"/>
          <w:numId w:val="3"/>
        </w:numPr>
        <w:ind w:firstLine="420" w:firstLineChars="0"/>
        <w:jc w:val="both"/>
        <w:rPr>
          <w:rFonts w:hint="default"/>
          <w:b w:val="0"/>
          <w:bCs w:val="0"/>
          <w:lang w:val="en-US" w:eastAsia="zh-CN"/>
        </w:rPr>
      </w:pPr>
      <w:r>
        <w:rPr>
          <w:rFonts w:hint="eastAsia"/>
          <w:b w:val="0"/>
          <w:bCs w:val="0"/>
          <w:lang w:val="en-US" w:eastAsia="zh-CN"/>
        </w:rPr>
        <w:t>在连接电路时，由于交流电本质没有正负极之分，只有相位匹配不匹配的问题，所以当我们组在连接单相半波电路时将晶闸管两端和模拟触发器的同步信号输入两端同时反接后，电路仍能正常工作，因为两个180°相位相互抵消了，但是在接下来的接线中，我们还是严格按照接线图、原理图进行连接，避免反接时反向击穿损坏晶闸管。</w:t>
      </w:r>
    </w:p>
    <w:p w14:paraId="14CB5E41">
      <w:pPr>
        <w:numPr>
          <w:numId w:val="0"/>
        </w:numPr>
        <w:ind w:firstLine="420" w:firstLineChars="0"/>
        <w:jc w:val="both"/>
        <w:rPr>
          <w:rFonts w:hint="eastAsia"/>
          <w:b/>
          <w:bCs/>
          <w:lang w:val="en-US" w:eastAsia="zh-CN"/>
        </w:rPr>
      </w:pPr>
      <w:r>
        <w:rPr>
          <w:rFonts w:hint="eastAsia"/>
          <w:b/>
          <w:bCs/>
          <w:lang w:val="en-US" w:eastAsia="zh-CN"/>
        </w:rPr>
        <w:t>小结：</w:t>
      </w:r>
    </w:p>
    <w:p w14:paraId="76087C0C">
      <w:pPr>
        <w:numPr>
          <w:numId w:val="0"/>
        </w:numPr>
        <w:ind w:firstLine="420" w:firstLineChars="0"/>
        <w:jc w:val="both"/>
        <w:rPr>
          <w:rFonts w:hint="default"/>
          <w:b w:val="0"/>
          <w:bCs w:val="0"/>
          <w:lang w:val="en-US" w:eastAsia="zh-CN"/>
        </w:rPr>
      </w:pPr>
      <w:r>
        <w:rPr>
          <w:rFonts w:hint="eastAsia"/>
          <w:b w:val="0"/>
          <w:bCs w:val="0"/>
          <w:lang w:val="en-US" w:eastAsia="zh-CN"/>
        </w:rPr>
        <w:t>本次实验综合了电力电子的电路知识以及硬件焊接技术，在制作和调试这个作品的过程中，我们小组的每位同学都受益匪浅，加深了对于电力电子硬件的理解，增长了制作和处理工程问题的能力。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747262"/>
    <w:multiLevelType w:val="singleLevel"/>
    <w:tmpl w:val="8A747262"/>
    <w:lvl w:ilvl="0" w:tentative="0">
      <w:start w:val="1"/>
      <w:numFmt w:val="decimal"/>
      <w:suff w:val="nothing"/>
      <w:lvlText w:val="%1、"/>
      <w:lvlJc w:val="left"/>
    </w:lvl>
  </w:abstractNum>
  <w:abstractNum w:abstractNumId="1">
    <w:nsid w:val="C593A65F"/>
    <w:multiLevelType w:val="singleLevel"/>
    <w:tmpl w:val="C593A65F"/>
    <w:lvl w:ilvl="0" w:tentative="0">
      <w:start w:val="1"/>
      <w:numFmt w:val="chineseCounting"/>
      <w:suff w:val="nothing"/>
      <w:lvlText w:val="%1、"/>
      <w:lvlJc w:val="left"/>
      <w:rPr>
        <w:rFonts w:hint="eastAsia"/>
      </w:rPr>
    </w:lvl>
  </w:abstractNum>
  <w:abstractNum w:abstractNumId="2">
    <w:nsid w:val="102BE112"/>
    <w:multiLevelType w:val="singleLevel"/>
    <w:tmpl w:val="102BE112"/>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F5D2C"/>
    <w:rsid w:val="02810CA2"/>
    <w:rsid w:val="03524E86"/>
    <w:rsid w:val="03F45E22"/>
    <w:rsid w:val="03F957DC"/>
    <w:rsid w:val="05DA22F8"/>
    <w:rsid w:val="0A614ABE"/>
    <w:rsid w:val="0AA434F7"/>
    <w:rsid w:val="0B923CFA"/>
    <w:rsid w:val="0C24078E"/>
    <w:rsid w:val="0F3759C3"/>
    <w:rsid w:val="12252000"/>
    <w:rsid w:val="12DB330F"/>
    <w:rsid w:val="148A14A7"/>
    <w:rsid w:val="15A43FC2"/>
    <w:rsid w:val="15BA348E"/>
    <w:rsid w:val="15E479DA"/>
    <w:rsid w:val="17687494"/>
    <w:rsid w:val="17AD7DB5"/>
    <w:rsid w:val="18B376BB"/>
    <w:rsid w:val="25894D8B"/>
    <w:rsid w:val="26EC0512"/>
    <w:rsid w:val="2A5266D7"/>
    <w:rsid w:val="2BE02720"/>
    <w:rsid w:val="32EA7DC8"/>
    <w:rsid w:val="331960F0"/>
    <w:rsid w:val="387A7165"/>
    <w:rsid w:val="38FF77EE"/>
    <w:rsid w:val="3AAC0F0E"/>
    <w:rsid w:val="3CD246BE"/>
    <w:rsid w:val="3D3C0B2E"/>
    <w:rsid w:val="41690702"/>
    <w:rsid w:val="42E05B48"/>
    <w:rsid w:val="450D0F9F"/>
    <w:rsid w:val="469D17A5"/>
    <w:rsid w:val="48252460"/>
    <w:rsid w:val="48675620"/>
    <w:rsid w:val="4FED55A3"/>
    <w:rsid w:val="50077270"/>
    <w:rsid w:val="5138052B"/>
    <w:rsid w:val="51786CE4"/>
    <w:rsid w:val="52D76F97"/>
    <w:rsid w:val="55F878EE"/>
    <w:rsid w:val="57BB4615"/>
    <w:rsid w:val="591507A9"/>
    <w:rsid w:val="5C1150D7"/>
    <w:rsid w:val="5C7374E8"/>
    <w:rsid w:val="5E8A3E35"/>
    <w:rsid w:val="688B2573"/>
    <w:rsid w:val="6B9D7D0A"/>
    <w:rsid w:val="6C3F0D28"/>
    <w:rsid w:val="703D3958"/>
    <w:rsid w:val="7088399B"/>
    <w:rsid w:val="72074ACA"/>
    <w:rsid w:val="73317FF3"/>
    <w:rsid w:val="7600572E"/>
    <w:rsid w:val="78214DED"/>
    <w:rsid w:val="78597FC3"/>
    <w:rsid w:val="796F0A13"/>
    <w:rsid w:val="7C617819"/>
    <w:rsid w:val="7DA00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488</Words>
  <Characters>535</Characters>
  <Lines>0</Lines>
  <Paragraphs>0</Paragraphs>
  <TotalTime>10</TotalTime>
  <ScaleCrop>false</ScaleCrop>
  <LinksUpToDate>false</LinksUpToDate>
  <CharactersWithSpaces>549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2024-12-09T01:42:00Z</dcterms:created>
  <dc:creator>28492</dc:creator>
  <cp:lastModifiedBy>陳魚日匕匕龍(-᷅_-᷄)</cp:lastModifiedBy>
  <dcterms:modified xsi:type="dcterms:W3CDTF">2025-01-01T04:58:27Z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0F9CC60E978041309E687E5E69AD912C_12</vt:lpwstr>
  </property>
  <property fmtid="{D5CDD505-2E9C-101B-9397-08002B2CF9AE}" pid="4" name="KSOTemplateDocerSaveRecord">
    <vt:lpwstr>eyJoZGlkIjoiZTk0N2U3YzRhOWNhODU5ZGVmMGQ1YTM1MzIwZDY3ZTEiLCJ1c2VySWQiOiI5Njg4NzkzNTIifQ==</vt:lpwstr>
  </property>
</Properties>
</file>