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emf" ContentType="image/x-em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CB357ED">
      <w:pPr>
        <w:widowControl/>
        <w:jc w:val="left"/>
        <w:rPr>
          <w:b/>
          <w:sz w:val="28"/>
          <w:szCs w:val="28"/>
        </w:rPr>
      </w:pPr>
    </w:p>
    <w:p w14:paraId="26A8A51E">
      <w:pPr>
        <w:spacing w:line="340" w:lineRule="exact"/>
        <w:rPr>
          <w:b/>
          <w:sz w:val="28"/>
          <w:szCs w:val="28"/>
        </w:rPr>
      </w:pPr>
    </w:p>
    <w:p w14:paraId="600FF0AB">
      <w:pPr>
        <w:ind w:firstLine="2523" w:firstLineChars="698"/>
        <w:rPr>
          <w:b/>
          <w:sz w:val="36"/>
          <w:szCs w:val="36"/>
        </w:rPr>
      </w:pPr>
      <w:r>
        <w:rPr>
          <w:rFonts w:hint="eastAsia"/>
          <w:b/>
          <w:sz w:val="36"/>
          <w:szCs w:val="36"/>
        </w:rPr>
        <w:t>东南大学自动控制实验室</w:t>
      </w:r>
    </w:p>
    <w:p w14:paraId="3127251F">
      <w:pPr>
        <w:rPr>
          <w:rFonts w:ascii="黑体" w:eastAsia="黑体"/>
          <w:b/>
          <w:sz w:val="48"/>
          <w:szCs w:val="48"/>
        </w:rPr>
      </w:pPr>
    </w:p>
    <w:p w14:paraId="008F3547">
      <w:pPr>
        <w:ind w:firstLine="3132" w:firstLineChars="600"/>
        <w:rPr>
          <w:rFonts w:ascii="黑体" w:eastAsia="黑体"/>
          <w:b/>
          <w:sz w:val="52"/>
          <w:szCs w:val="52"/>
        </w:rPr>
      </w:pPr>
      <w:r>
        <w:rPr>
          <w:rFonts w:hint="eastAsia" w:ascii="黑体" w:eastAsia="黑体"/>
          <w:b/>
          <w:sz w:val="52"/>
          <w:szCs w:val="52"/>
        </w:rPr>
        <w:t>实 验 报 告</w:t>
      </w:r>
    </w:p>
    <w:p w14:paraId="55A47BDE">
      <w:pPr>
        <w:rPr>
          <w:b/>
          <w:sz w:val="32"/>
          <w:szCs w:val="32"/>
        </w:rPr>
      </w:pPr>
    </w:p>
    <w:p w14:paraId="7AEA58E6">
      <w:pPr>
        <w:rPr>
          <w:b/>
          <w:sz w:val="32"/>
          <w:szCs w:val="32"/>
        </w:rPr>
      </w:pPr>
    </w:p>
    <w:p w14:paraId="75B57416">
      <w:pPr>
        <w:ind w:firstLine="964" w:firstLineChars="300"/>
        <w:rPr>
          <w:b/>
          <w:sz w:val="30"/>
          <w:szCs w:val="30"/>
        </w:rPr>
      </w:pPr>
      <w:r>
        <w:rPr>
          <w:rFonts w:hint="eastAsia"/>
          <w:b/>
          <w:sz w:val="32"/>
          <w:szCs w:val="32"/>
        </w:rPr>
        <w:t>课程名称：</w:t>
      </w:r>
      <w:r>
        <w:rPr>
          <w:rFonts w:hint="eastAsia"/>
          <w:sz w:val="32"/>
          <w:szCs w:val="32"/>
          <w:u w:val="single"/>
        </w:rPr>
        <w:t xml:space="preserve">    </w:t>
      </w:r>
      <w:r>
        <w:rPr>
          <w:sz w:val="32"/>
          <w:szCs w:val="32"/>
          <w:u w:val="single"/>
        </w:rPr>
        <w:t xml:space="preserve">   </w:t>
      </w:r>
      <w:r>
        <w:rPr>
          <w:rFonts w:hint="eastAsia"/>
          <w:sz w:val="32"/>
          <w:szCs w:val="32"/>
          <w:u w:val="single"/>
        </w:rPr>
        <w:t>自动控制</w:t>
      </w:r>
      <w:r>
        <w:rPr>
          <w:sz w:val="32"/>
          <w:szCs w:val="32"/>
          <w:u w:val="single"/>
        </w:rPr>
        <w:t>原理</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p>
    <w:p w14:paraId="70C0072B">
      <w:pPr>
        <w:rPr>
          <w:b/>
          <w:sz w:val="30"/>
          <w:szCs w:val="30"/>
        </w:rPr>
      </w:pPr>
    </w:p>
    <w:p w14:paraId="179878E7">
      <w:pPr>
        <w:rPr>
          <w:b/>
          <w:sz w:val="30"/>
          <w:szCs w:val="30"/>
        </w:rPr>
      </w:pPr>
    </w:p>
    <w:p w14:paraId="780C9B03">
      <w:pPr>
        <w:rPr>
          <w:b/>
          <w:sz w:val="30"/>
          <w:szCs w:val="30"/>
        </w:rPr>
      </w:pPr>
    </w:p>
    <w:p w14:paraId="74E4A139">
      <w:pPr>
        <w:spacing w:line="360" w:lineRule="auto"/>
        <w:rPr>
          <w:b/>
          <w:sz w:val="30"/>
          <w:szCs w:val="30"/>
        </w:rPr>
      </w:pPr>
    </w:p>
    <w:p w14:paraId="7857C594">
      <w:pPr>
        <w:spacing w:line="360" w:lineRule="auto"/>
        <w:rPr>
          <w:b/>
          <w:sz w:val="30"/>
          <w:szCs w:val="30"/>
        </w:rPr>
      </w:pPr>
    </w:p>
    <w:p w14:paraId="36B1B8F6">
      <w:pPr>
        <w:spacing w:line="360" w:lineRule="auto"/>
        <w:ind w:firstLine="602" w:firstLineChars="200"/>
        <w:rPr>
          <w:sz w:val="30"/>
          <w:szCs w:val="30"/>
          <w:u w:val="single"/>
        </w:rPr>
      </w:pPr>
      <w:r>
        <w:rPr>
          <w:rFonts w:hint="eastAsia"/>
          <w:b/>
          <w:sz w:val="30"/>
          <w:szCs w:val="30"/>
        </w:rPr>
        <w:t>实验名称：</w:t>
      </w:r>
      <w:r>
        <w:rPr>
          <w:rFonts w:hint="eastAsia"/>
          <w:sz w:val="30"/>
          <w:szCs w:val="30"/>
          <w:u w:val="single"/>
        </w:rPr>
        <w:t xml:space="preserve">    实验</w:t>
      </w:r>
      <w:r>
        <w:rPr>
          <w:rFonts w:hint="eastAsia"/>
          <w:sz w:val="30"/>
          <w:szCs w:val="30"/>
          <w:u w:val="single"/>
          <w:lang w:val="en-US" w:eastAsia="zh-CN"/>
        </w:rPr>
        <w:t>二</w:t>
      </w:r>
      <w:r>
        <w:rPr>
          <w:rFonts w:hint="eastAsia"/>
          <w:sz w:val="30"/>
          <w:szCs w:val="30"/>
          <w:u w:val="single"/>
        </w:rPr>
        <w:t xml:space="preserve"> 系统频率特性的测试        </w:t>
      </w:r>
    </w:p>
    <w:p w14:paraId="479682B5">
      <w:pPr>
        <w:spacing w:line="360" w:lineRule="auto"/>
        <w:ind w:firstLine="602" w:firstLineChars="200"/>
        <w:rPr>
          <w:b/>
          <w:sz w:val="30"/>
          <w:szCs w:val="30"/>
        </w:rPr>
      </w:pPr>
      <w:r>
        <w:rPr>
          <w:rFonts w:hint="eastAsia"/>
          <w:b/>
          <w:sz w:val="30"/>
          <w:szCs w:val="30"/>
        </w:rPr>
        <w:t>院（ 系）：</w:t>
      </w:r>
      <w:r>
        <w:rPr>
          <w:rFonts w:hint="eastAsia"/>
          <w:sz w:val="30"/>
          <w:szCs w:val="30"/>
          <w:u w:val="single"/>
        </w:rPr>
        <w:t xml:space="preserve">   </w:t>
      </w:r>
      <w:r>
        <w:rPr>
          <w:rFonts w:hint="eastAsia"/>
          <w:sz w:val="30"/>
          <w:szCs w:val="30"/>
          <w:u w:val="single"/>
          <w:lang w:val="en-US" w:eastAsia="zh-CN"/>
        </w:rPr>
        <w:t>自动化</w:t>
      </w:r>
      <w:r>
        <w:rPr>
          <w:rFonts w:hint="eastAsia"/>
          <w:sz w:val="30"/>
          <w:szCs w:val="30"/>
          <w:u w:val="single"/>
        </w:rPr>
        <w:t xml:space="preserve">    </w:t>
      </w:r>
      <w:r>
        <w:rPr>
          <w:rFonts w:hint="eastAsia"/>
          <w:b/>
          <w:sz w:val="30"/>
          <w:szCs w:val="30"/>
        </w:rPr>
        <w:t xml:space="preserve"> 专    业：</w:t>
      </w:r>
      <w:r>
        <w:rPr>
          <w:rFonts w:hint="eastAsia"/>
          <w:sz w:val="30"/>
          <w:szCs w:val="30"/>
          <w:u w:val="single"/>
        </w:rPr>
        <w:t xml:space="preserve">   </w:t>
      </w:r>
      <w:r>
        <w:rPr>
          <w:rFonts w:hint="eastAsia"/>
          <w:sz w:val="30"/>
          <w:szCs w:val="30"/>
          <w:u w:val="single"/>
          <w:lang w:val="en-US" w:eastAsia="zh-CN"/>
        </w:rPr>
        <w:t xml:space="preserve"> 自动化</w:t>
      </w:r>
      <w:r>
        <w:rPr>
          <w:rFonts w:hint="eastAsia"/>
          <w:sz w:val="30"/>
          <w:szCs w:val="30"/>
          <w:u w:val="single"/>
        </w:rPr>
        <w:t xml:space="preserve">    </w:t>
      </w:r>
    </w:p>
    <w:p w14:paraId="2747439E">
      <w:pPr>
        <w:tabs>
          <w:tab w:val="left" w:pos="4500"/>
        </w:tabs>
        <w:spacing w:line="360" w:lineRule="auto"/>
        <w:ind w:firstLine="602" w:firstLineChars="200"/>
        <w:rPr>
          <w:b/>
          <w:sz w:val="30"/>
          <w:szCs w:val="30"/>
          <w:u w:val="single"/>
        </w:rPr>
      </w:pPr>
      <w:r>
        <w:rPr>
          <w:rFonts w:hint="eastAsia"/>
          <w:b/>
          <w:sz w:val="30"/>
          <w:szCs w:val="30"/>
        </w:rPr>
        <w:t>姓    名：</w:t>
      </w:r>
      <w:r>
        <w:rPr>
          <w:rFonts w:hint="eastAsia"/>
          <w:sz w:val="30"/>
          <w:szCs w:val="30"/>
          <w:u w:val="single"/>
        </w:rPr>
        <w:t xml:space="preserve">    </w:t>
      </w:r>
      <w:r>
        <w:rPr>
          <w:rFonts w:hint="eastAsia"/>
          <w:sz w:val="30"/>
          <w:szCs w:val="30"/>
          <w:u w:val="single"/>
          <w:lang w:val="en-US" w:eastAsia="zh-CN"/>
        </w:rPr>
        <w:t>陈鲲龙</w:t>
      </w:r>
      <w:r>
        <w:rPr>
          <w:rFonts w:hint="eastAsia"/>
          <w:sz w:val="30"/>
          <w:szCs w:val="30"/>
          <w:u w:val="single"/>
        </w:rPr>
        <w:t xml:space="preserve"> </w:t>
      </w:r>
      <w:r>
        <w:rPr>
          <w:rFonts w:hint="eastAsia"/>
          <w:sz w:val="30"/>
          <w:szCs w:val="30"/>
          <w:u w:val="single"/>
          <w:lang w:val="en-US" w:eastAsia="zh-CN"/>
        </w:rPr>
        <w:t xml:space="preserve"> </w:t>
      </w:r>
      <w:r>
        <w:rPr>
          <w:rFonts w:hint="eastAsia"/>
          <w:sz w:val="30"/>
          <w:szCs w:val="30"/>
          <w:u w:val="single"/>
        </w:rPr>
        <w:t xml:space="preserve">  </w:t>
      </w:r>
      <w:r>
        <w:rPr>
          <w:rFonts w:hint="eastAsia"/>
          <w:b/>
          <w:sz w:val="30"/>
          <w:szCs w:val="30"/>
        </w:rPr>
        <w:t xml:space="preserve"> 学    号：</w:t>
      </w:r>
      <w:r>
        <w:rPr>
          <w:rFonts w:hint="eastAsia"/>
          <w:sz w:val="30"/>
          <w:szCs w:val="30"/>
          <w:u w:val="single"/>
        </w:rPr>
        <w:t xml:space="preserve">   </w:t>
      </w:r>
      <w:r>
        <w:rPr>
          <w:rFonts w:hint="eastAsia"/>
          <w:sz w:val="30"/>
          <w:szCs w:val="30"/>
          <w:u w:val="single"/>
          <w:lang w:val="en-US" w:eastAsia="zh-CN"/>
        </w:rPr>
        <w:t>08022311</w:t>
      </w:r>
      <w:r>
        <w:rPr>
          <w:rFonts w:hint="eastAsia"/>
          <w:sz w:val="30"/>
          <w:szCs w:val="30"/>
          <w:u w:val="single"/>
        </w:rPr>
        <w:t xml:space="preserve">   </w:t>
      </w:r>
    </w:p>
    <w:p w14:paraId="18B5FCF0">
      <w:pPr>
        <w:spacing w:line="360" w:lineRule="auto"/>
        <w:ind w:firstLine="602" w:firstLineChars="200"/>
        <w:rPr>
          <w:b/>
          <w:sz w:val="30"/>
          <w:szCs w:val="30"/>
        </w:rPr>
      </w:pPr>
      <w:r>
        <w:rPr>
          <w:rFonts w:hint="eastAsia"/>
          <w:b/>
          <w:sz w:val="30"/>
          <w:szCs w:val="30"/>
        </w:rPr>
        <w:t>实验时间：</w:t>
      </w:r>
      <w:r>
        <w:rPr>
          <w:rFonts w:hint="eastAsia"/>
          <w:sz w:val="30"/>
          <w:szCs w:val="30"/>
          <w:u w:val="single"/>
        </w:rPr>
        <w:t xml:space="preserve">  </w:t>
      </w:r>
      <w:r>
        <w:rPr>
          <w:rFonts w:hint="eastAsia"/>
          <w:sz w:val="30"/>
          <w:szCs w:val="30"/>
          <w:u w:val="single"/>
          <w:lang w:val="en-US" w:eastAsia="zh-CN"/>
        </w:rPr>
        <w:t xml:space="preserve">2024.11.25 </w:t>
      </w:r>
      <w:r>
        <w:rPr>
          <w:rFonts w:hint="eastAsia"/>
          <w:sz w:val="30"/>
          <w:szCs w:val="30"/>
          <w:u w:val="single"/>
        </w:rPr>
        <w:t xml:space="preserve">  </w:t>
      </w:r>
      <w:r>
        <w:rPr>
          <w:sz w:val="30"/>
          <w:szCs w:val="30"/>
        </w:rPr>
        <w:t xml:space="preserve"> </w:t>
      </w:r>
      <w:r>
        <w:rPr>
          <w:rFonts w:hint="eastAsia"/>
          <w:b/>
          <w:sz w:val="30"/>
          <w:szCs w:val="30"/>
        </w:rPr>
        <w:t>评定成绩：</w:t>
      </w:r>
      <w:r>
        <w:rPr>
          <w:rFonts w:hint="eastAsia"/>
          <w:sz w:val="30"/>
          <w:szCs w:val="30"/>
          <w:u w:val="single"/>
        </w:rPr>
        <w:t xml:space="preserve">              </w:t>
      </w:r>
      <w:r>
        <w:rPr>
          <w:rFonts w:hint="eastAsia"/>
          <w:b/>
          <w:sz w:val="30"/>
          <w:szCs w:val="30"/>
        </w:rPr>
        <w:t xml:space="preserve"> </w:t>
      </w:r>
    </w:p>
    <w:p w14:paraId="7FD27E79">
      <w:pPr>
        <w:spacing w:line="360" w:lineRule="auto"/>
        <w:ind w:firstLine="602" w:firstLineChars="200"/>
        <w:rPr>
          <w:b/>
          <w:sz w:val="30"/>
          <w:szCs w:val="30"/>
          <w:u w:val="single"/>
        </w:rPr>
      </w:pPr>
      <w:r>
        <w:rPr>
          <w:rFonts w:hint="eastAsia"/>
          <w:b/>
          <w:sz w:val="30"/>
          <w:szCs w:val="30"/>
        </w:rPr>
        <w:t>审阅教师：</w:t>
      </w:r>
      <w:r>
        <w:rPr>
          <w:rFonts w:hint="eastAsia"/>
          <w:sz w:val="30"/>
          <w:szCs w:val="30"/>
          <w:u w:val="single"/>
        </w:rPr>
        <w:t xml:space="preserve">              </w:t>
      </w:r>
    </w:p>
    <w:p w14:paraId="3BB34E7C">
      <w:pPr>
        <w:widowControl/>
        <w:jc w:val="left"/>
        <w:rPr>
          <w:sz w:val="30"/>
          <w:szCs w:val="30"/>
          <w:u w:val="single"/>
        </w:rPr>
      </w:pPr>
      <w:r>
        <w:rPr>
          <w:sz w:val="30"/>
          <w:szCs w:val="30"/>
          <w:u w:val="single"/>
        </w:rPr>
        <w:br w:type="page"/>
      </w:r>
    </w:p>
    <w:p w14:paraId="0D696B78">
      <w:pPr>
        <w:spacing w:line="360" w:lineRule="auto"/>
        <w:ind w:firstLine="600" w:firstLineChars="200"/>
        <w:rPr>
          <w:sz w:val="30"/>
          <w:szCs w:val="30"/>
          <w:u w:val="single"/>
        </w:rPr>
      </w:pPr>
    </w:p>
    <w:p w14:paraId="110851C9">
      <w:pPr>
        <w:pStyle w:val="12"/>
        <w:jc w:val="center"/>
        <w:rPr>
          <w:b/>
          <w:color w:val="auto"/>
          <w:sz w:val="44"/>
          <w:szCs w:val="44"/>
        </w:rPr>
      </w:pPr>
      <w:r>
        <w:rPr>
          <w:b/>
          <w:color w:val="auto"/>
          <w:sz w:val="44"/>
          <w:szCs w:val="44"/>
          <w:lang w:val="zh-CN"/>
        </w:rPr>
        <w:t>目录</w:t>
      </w:r>
    </w:p>
    <w:p w14:paraId="13E9FB1C">
      <w:pPr>
        <w:pStyle w:val="5"/>
        <w:tabs>
          <w:tab w:val="right" w:leader="dot" w:pos="8306"/>
        </w:tabs>
      </w:pPr>
      <w:r>
        <w:rPr>
          <w:rStyle w:val="13"/>
        </w:rPr>
        <w:fldChar w:fldCharType="begin"/>
      </w:r>
      <w:r>
        <w:rPr>
          <w:rStyle w:val="13"/>
        </w:rPr>
        <w:instrText xml:space="preserve"> TOC \o "1-3" \h \z \u </w:instrText>
      </w:r>
      <w:r>
        <w:rPr>
          <w:rStyle w:val="13"/>
        </w:rPr>
        <w:fldChar w:fldCharType="separate"/>
      </w:r>
      <w:r>
        <w:fldChar w:fldCharType="begin"/>
      </w:r>
      <w:r>
        <w:instrText xml:space="preserve"> HYPERLINK \l _Toc23290 </w:instrText>
      </w:r>
      <w:r>
        <w:fldChar w:fldCharType="separate"/>
      </w:r>
      <w:r>
        <w:rPr>
          <w:rFonts w:hint="eastAsia"/>
          <w:szCs w:val="24"/>
        </w:rPr>
        <w:t>一、实验目的</w:t>
      </w:r>
      <w:r>
        <w:tab/>
      </w:r>
      <w:r>
        <w:fldChar w:fldCharType="begin"/>
      </w:r>
      <w:r>
        <w:instrText xml:space="preserve"> PAGEREF _Toc23290 \h </w:instrText>
      </w:r>
      <w:r>
        <w:fldChar w:fldCharType="separate"/>
      </w:r>
      <w:r>
        <w:t>2</w:t>
      </w:r>
      <w:r>
        <w:fldChar w:fldCharType="end"/>
      </w:r>
      <w:r>
        <w:fldChar w:fldCharType="end"/>
      </w:r>
    </w:p>
    <w:p w14:paraId="11DB23FF">
      <w:pPr>
        <w:pStyle w:val="5"/>
        <w:tabs>
          <w:tab w:val="right" w:leader="dot" w:pos="8306"/>
        </w:tabs>
      </w:pPr>
      <w:r>
        <w:fldChar w:fldCharType="begin"/>
      </w:r>
      <w:r>
        <w:instrText xml:space="preserve"> HYPERLINK \l _Toc9607 </w:instrText>
      </w:r>
      <w:r>
        <w:fldChar w:fldCharType="separate"/>
      </w:r>
      <w:r>
        <w:rPr>
          <w:rFonts w:hint="eastAsia"/>
          <w:szCs w:val="24"/>
          <w:lang w:val="en-US" w:eastAsia="zh-CN"/>
        </w:rPr>
        <w:t>二</w:t>
      </w:r>
      <w:r>
        <w:rPr>
          <w:rFonts w:hint="eastAsia"/>
          <w:szCs w:val="24"/>
        </w:rPr>
        <w:t>、实验</w:t>
      </w:r>
      <w:r>
        <w:rPr>
          <w:rFonts w:hint="eastAsia"/>
          <w:szCs w:val="24"/>
          <w:lang w:val="en-US" w:eastAsia="zh-CN"/>
        </w:rPr>
        <w:t>原理</w:t>
      </w:r>
      <w:r>
        <w:tab/>
      </w:r>
      <w:r>
        <w:fldChar w:fldCharType="begin"/>
      </w:r>
      <w:r>
        <w:instrText xml:space="preserve"> PAGEREF _Toc9607 \h </w:instrText>
      </w:r>
      <w:r>
        <w:fldChar w:fldCharType="separate"/>
      </w:r>
      <w:r>
        <w:t>2</w:t>
      </w:r>
      <w:r>
        <w:fldChar w:fldCharType="end"/>
      </w:r>
      <w:r>
        <w:fldChar w:fldCharType="end"/>
      </w:r>
    </w:p>
    <w:p w14:paraId="6C2FF0B9">
      <w:pPr>
        <w:pStyle w:val="5"/>
        <w:tabs>
          <w:tab w:val="right" w:leader="dot" w:pos="8306"/>
        </w:tabs>
      </w:pPr>
      <w:r>
        <w:fldChar w:fldCharType="begin"/>
      </w:r>
      <w:r>
        <w:instrText xml:space="preserve"> HYPERLINK \l _Toc22577 </w:instrText>
      </w:r>
      <w:r>
        <w:fldChar w:fldCharType="separate"/>
      </w:r>
      <w:r>
        <w:rPr>
          <w:rFonts w:hint="eastAsia"/>
          <w:szCs w:val="24"/>
          <w:lang w:val="en-US" w:eastAsia="zh-CN"/>
        </w:rPr>
        <w:t>三</w:t>
      </w:r>
      <w:r>
        <w:rPr>
          <w:rFonts w:hint="eastAsia"/>
          <w:szCs w:val="24"/>
        </w:rPr>
        <w:t>、实验</w:t>
      </w:r>
      <w:r>
        <w:rPr>
          <w:rFonts w:hint="eastAsia"/>
          <w:szCs w:val="24"/>
          <w:lang w:val="en-US" w:eastAsia="zh-CN"/>
        </w:rPr>
        <w:t>预习</w:t>
      </w:r>
      <w:r>
        <w:tab/>
      </w:r>
      <w:r>
        <w:fldChar w:fldCharType="begin"/>
      </w:r>
      <w:r>
        <w:instrText xml:space="preserve"> PAGEREF _Toc22577 \h </w:instrText>
      </w:r>
      <w:r>
        <w:fldChar w:fldCharType="separate"/>
      </w:r>
      <w:r>
        <w:t>2</w:t>
      </w:r>
      <w:r>
        <w:fldChar w:fldCharType="end"/>
      </w:r>
      <w:r>
        <w:fldChar w:fldCharType="end"/>
      </w:r>
    </w:p>
    <w:p w14:paraId="4DC5B093">
      <w:pPr>
        <w:pStyle w:val="5"/>
        <w:tabs>
          <w:tab w:val="right" w:leader="dot" w:pos="8306"/>
        </w:tabs>
      </w:pPr>
      <w:r>
        <w:fldChar w:fldCharType="begin"/>
      </w:r>
      <w:r>
        <w:instrText xml:space="preserve"> HYPERLINK \l _Toc16110 </w:instrText>
      </w:r>
      <w:r>
        <w:fldChar w:fldCharType="separate"/>
      </w:r>
      <w:r>
        <w:rPr>
          <w:rFonts w:hint="eastAsia"/>
          <w:szCs w:val="24"/>
          <w:lang w:val="en-US" w:eastAsia="zh-CN"/>
        </w:rPr>
        <w:t>四、实验设备与接线图</w:t>
      </w:r>
      <w:r>
        <w:tab/>
      </w:r>
      <w:r>
        <w:fldChar w:fldCharType="begin"/>
      </w:r>
      <w:r>
        <w:instrText xml:space="preserve"> PAGEREF _Toc16110 \h </w:instrText>
      </w:r>
      <w:r>
        <w:fldChar w:fldCharType="separate"/>
      </w:r>
      <w:r>
        <w:t>4</w:t>
      </w:r>
      <w:r>
        <w:fldChar w:fldCharType="end"/>
      </w:r>
      <w:r>
        <w:fldChar w:fldCharType="end"/>
      </w:r>
    </w:p>
    <w:p w14:paraId="173FFF81">
      <w:pPr>
        <w:pStyle w:val="5"/>
        <w:tabs>
          <w:tab w:val="right" w:leader="dot" w:pos="8306"/>
        </w:tabs>
      </w:pPr>
      <w:r>
        <w:fldChar w:fldCharType="begin"/>
      </w:r>
      <w:r>
        <w:instrText xml:space="preserve"> HYPERLINK \l _Toc11639 </w:instrText>
      </w:r>
      <w:r>
        <w:fldChar w:fldCharType="separate"/>
      </w:r>
      <w:r>
        <w:rPr>
          <w:rFonts w:hint="eastAsia"/>
          <w:szCs w:val="24"/>
        </w:rPr>
        <w:t>五、实验步骤</w:t>
      </w:r>
      <w:r>
        <w:tab/>
      </w:r>
      <w:r>
        <w:fldChar w:fldCharType="begin"/>
      </w:r>
      <w:r>
        <w:instrText xml:space="preserve"> PAGEREF _Toc11639 \h </w:instrText>
      </w:r>
      <w:r>
        <w:fldChar w:fldCharType="separate"/>
      </w:r>
      <w:r>
        <w:t>5</w:t>
      </w:r>
      <w:r>
        <w:fldChar w:fldCharType="end"/>
      </w:r>
      <w:r>
        <w:fldChar w:fldCharType="end"/>
      </w:r>
    </w:p>
    <w:p w14:paraId="02AAC5AE">
      <w:pPr>
        <w:pStyle w:val="5"/>
        <w:tabs>
          <w:tab w:val="right" w:leader="dot" w:pos="8306"/>
        </w:tabs>
      </w:pPr>
      <w:r>
        <w:fldChar w:fldCharType="begin"/>
      </w:r>
      <w:r>
        <w:instrText xml:space="preserve"> HYPERLINK \l _Toc23759 </w:instrText>
      </w:r>
      <w:r>
        <w:fldChar w:fldCharType="separate"/>
      </w:r>
      <w:r>
        <w:rPr>
          <w:rFonts w:hint="eastAsia"/>
          <w:szCs w:val="24"/>
        </w:rPr>
        <w:t>六、实验思考题</w:t>
      </w:r>
      <w:r>
        <w:tab/>
      </w:r>
      <w:r>
        <w:fldChar w:fldCharType="begin"/>
      </w:r>
      <w:r>
        <w:instrText xml:space="preserve"> PAGEREF _Toc23759 \h </w:instrText>
      </w:r>
      <w:r>
        <w:fldChar w:fldCharType="separate"/>
      </w:r>
      <w:r>
        <w:t>8</w:t>
      </w:r>
      <w:r>
        <w:fldChar w:fldCharType="end"/>
      </w:r>
      <w:r>
        <w:fldChar w:fldCharType="end"/>
      </w:r>
    </w:p>
    <w:p w14:paraId="0A0F586A">
      <w:pPr>
        <w:pStyle w:val="5"/>
        <w:tabs>
          <w:tab w:val="right" w:leader="dot" w:pos="8306"/>
        </w:tabs>
      </w:pPr>
      <w:r>
        <w:fldChar w:fldCharType="begin"/>
      </w:r>
      <w:r>
        <w:instrText xml:space="preserve"> HYPERLINK \l _Toc29791 </w:instrText>
      </w:r>
      <w:r>
        <w:fldChar w:fldCharType="separate"/>
      </w:r>
      <w:r>
        <w:rPr>
          <w:rFonts w:hint="eastAsia"/>
          <w:szCs w:val="24"/>
        </w:rPr>
        <w:t>七、实验</w:t>
      </w:r>
      <w:r>
        <w:rPr>
          <w:szCs w:val="24"/>
        </w:rPr>
        <w:t>总结</w:t>
      </w:r>
      <w:r>
        <w:tab/>
      </w:r>
      <w:r>
        <w:fldChar w:fldCharType="begin"/>
      </w:r>
      <w:r>
        <w:instrText xml:space="preserve"> PAGEREF _Toc29791 \h </w:instrText>
      </w:r>
      <w:r>
        <w:fldChar w:fldCharType="separate"/>
      </w:r>
      <w:r>
        <w:t>12</w:t>
      </w:r>
      <w:r>
        <w:fldChar w:fldCharType="end"/>
      </w:r>
      <w:r>
        <w:fldChar w:fldCharType="end"/>
      </w:r>
    </w:p>
    <w:p w14:paraId="2FE22E23">
      <w:r>
        <w:fldChar w:fldCharType="end"/>
      </w:r>
    </w:p>
    <w:p w14:paraId="15CD4E86">
      <w:pPr>
        <w:widowControl/>
        <w:jc w:val="left"/>
        <w:rPr>
          <w:b/>
        </w:rPr>
      </w:pPr>
      <w:r>
        <w:rPr>
          <w:b/>
        </w:rPr>
        <w:br w:type="page"/>
      </w:r>
      <w:bookmarkStart w:id="9" w:name="_GoBack"/>
      <w:bookmarkEnd w:id="9"/>
    </w:p>
    <w:p w14:paraId="5F513150">
      <w:pPr>
        <w:widowControl/>
        <w:jc w:val="center"/>
        <w:rPr>
          <w:b/>
          <w:sz w:val="32"/>
          <w:szCs w:val="32"/>
        </w:rPr>
      </w:pPr>
      <w:r>
        <w:rPr>
          <w:rFonts w:hint="eastAsia"/>
          <w:b/>
          <w:sz w:val="32"/>
          <w:szCs w:val="32"/>
        </w:rPr>
        <w:t>实验</w:t>
      </w:r>
      <w:r>
        <w:rPr>
          <w:rFonts w:hint="eastAsia"/>
          <w:b/>
          <w:sz w:val="32"/>
          <w:szCs w:val="32"/>
          <w:lang w:val="en-US" w:eastAsia="zh-CN"/>
        </w:rPr>
        <w:t xml:space="preserve">二 </w:t>
      </w:r>
      <w:r>
        <w:rPr>
          <w:rFonts w:hint="eastAsia"/>
          <w:b/>
          <w:sz w:val="32"/>
          <w:szCs w:val="32"/>
        </w:rPr>
        <w:t>系统频率特性的测试</w:t>
      </w:r>
    </w:p>
    <w:p w14:paraId="1A3C0DC0">
      <w:pPr>
        <w:pStyle w:val="6"/>
        <w:jc w:val="left"/>
        <w:rPr>
          <w:sz w:val="24"/>
          <w:szCs w:val="24"/>
        </w:rPr>
      </w:pPr>
      <w:bookmarkStart w:id="0" w:name="_Toc23290"/>
      <w:r>
        <w:rPr>
          <w:rFonts w:hint="eastAsia"/>
          <w:sz w:val="24"/>
          <w:szCs w:val="24"/>
        </w:rPr>
        <w:t>一、实验目的</w:t>
      </w:r>
      <w:bookmarkEnd w:id="0"/>
    </w:p>
    <w:p w14:paraId="225C502B">
      <w:pPr>
        <w:rPr>
          <w:rFonts w:hint="eastAsia" w:ascii="宋体" w:hAnsi="宋体"/>
          <w:color w:val="C0C0C0"/>
          <w:szCs w:val="21"/>
        </w:rPr>
      </w:pPr>
      <w:bookmarkStart w:id="1" w:name="_Toc453946587"/>
      <w:r>
        <w:rPr>
          <w:rFonts w:hint="eastAsia" w:ascii="宋体" w:hAnsi="宋体"/>
          <w:color w:val="000000"/>
          <w:szCs w:val="21"/>
        </w:rPr>
        <w:t>（1）明确测量幅频和相频特性曲线的意义</w:t>
      </w:r>
    </w:p>
    <w:p w14:paraId="1E1AE92A">
      <w:pPr>
        <w:rPr>
          <w:rFonts w:hint="eastAsia" w:ascii="宋体" w:hAnsi="宋体"/>
          <w:color w:val="C0C0C0"/>
          <w:szCs w:val="21"/>
        </w:rPr>
      </w:pPr>
      <w:r>
        <w:rPr>
          <w:rFonts w:hint="eastAsia" w:ascii="宋体" w:hAnsi="宋体"/>
          <w:color w:val="000000"/>
          <w:szCs w:val="21"/>
        </w:rPr>
        <w:t>（2）掌握幅频曲线和相频特性曲线的测量方法</w:t>
      </w:r>
    </w:p>
    <w:p w14:paraId="38E16393">
      <w:pPr>
        <w:rPr>
          <w:rFonts w:hint="eastAsia" w:ascii="宋体" w:hAnsi="宋体"/>
          <w:color w:val="C0C0C0"/>
          <w:szCs w:val="21"/>
        </w:rPr>
      </w:pPr>
      <w:r>
        <w:rPr>
          <w:rFonts w:hint="eastAsia" w:ascii="宋体" w:hAnsi="宋体"/>
          <w:color w:val="000000"/>
          <w:szCs w:val="21"/>
        </w:rPr>
        <w:t>（3）利用幅频曲线求出系统的传递函数</w:t>
      </w:r>
    </w:p>
    <w:p w14:paraId="49F9EAFF">
      <w:pPr>
        <w:pStyle w:val="6"/>
        <w:jc w:val="left"/>
        <w:rPr>
          <w:rFonts w:hint="eastAsia"/>
          <w:sz w:val="24"/>
          <w:szCs w:val="24"/>
          <w:lang w:val="en-US" w:eastAsia="zh-CN"/>
        </w:rPr>
      </w:pPr>
      <w:bookmarkStart w:id="2" w:name="_Toc9607"/>
      <w:r>
        <w:rPr>
          <w:rFonts w:hint="eastAsia"/>
          <w:sz w:val="24"/>
          <w:szCs w:val="24"/>
          <w:lang w:val="en-US" w:eastAsia="zh-CN"/>
        </w:rPr>
        <w:t>二</w:t>
      </w:r>
      <w:r>
        <w:rPr>
          <w:rFonts w:hint="eastAsia"/>
          <w:sz w:val="24"/>
          <w:szCs w:val="24"/>
        </w:rPr>
        <w:t>、实验</w:t>
      </w:r>
      <w:r>
        <w:rPr>
          <w:rFonts w:hint="eastAsia"/>
          <w:sz w:val="24"/>
          <w:szCs w:val="24"/>
          <w:lang w:val="en-US" w:eastAsia="zh-CN"/>
        </w:rPr>
        <w:t>原理</w:t>
      </w:r>
      <w:bookmarkEnd w:id="2"/>
    </w:p>
    <w:p w14:paraId="1E15BD72">
      <w:pPr>
        <w:spacing w:line="240" w:lineRule="auto"/>
        <w:ind w:firstLine="420" w:firstLineChars="200"/>
        <w:rPr>
          <w:rFonts w:hint="eastAsia" w:ascii="宋体" w:hAnsi="宋体"/>
          <w:szCs w:val="21"/>
        </w:rPr>
      </w:pPr>
      <w:r>
        <w:rPr>
          <w:rFonts w:hint="eastAsia" w:ascii="宋体" w:hAnsi="宋体"/>
          <w:szCs w:val="21"/>
        </w:rPr>
        <w:t>在设计控制系统时，首先要建立系统的数学模型，而建立系统的数学模型是控制系统设计的前提和难点。建模一般有机理建模和辨识建模两种方法。机理建模就是根据系统的物理关系式，推导出系统的数学模型。辨识建模主要是人工或计算机通过实验来建立系统数学模型。两种方法在实际的控制系统设计中，常常是互补运用的。辨识建模又有多种方法。本实验采用开环频率特性测试方法，确定系统传递函数，俗称频域法。还有时域法等。准确的系统建模是很困难的，要用反复多次，模型还不一定建准。模型只取主要部分，而不是全部参数。</w:t>
      </w:r>
    </w:p>
    <w:p w14:paraId="09DC114D">
      <w:pPr>
        <w:spacing w:line="240" w:lineRule="auto"/>
        <w:ind w:firstLine="420" w:firstLineChars="200"/>
        <w:rPr>
          <w:rFonts w:hint="eastAsia" w:ascii="宋体" w:hAnsi="宋体"/>
          <w:szCs w:val="21"/>
        </w:rPr>
      </w:pPr>
      <w:r>
        <w:rPr>
          <w:rFonts w:hint="eastAsia" w:ascii="宋体" w:hAnsi="宋体"/>
          <w:szCs w:val="21"/>
        </w:rPr>
        <w:t>另外，利用系统的频率特性可用来分析和设计控制系统，用Bode图设计控制系统就是其中一种。</w:t>
      </w:r>
    </w:p>
    <w:p w14:paraId="7C16B9C5">
      <w:pPr>
        <w:spacing w:line="240" w:lineRule="auto"/>
        <w:ind w:firstLine="420" w:firstLineChars="200"/>
        <w:rPr>
          <w:rFonts w:hint="eastAsia" w:ascii="宋体" w:hAnsi="宋体"/>
          <w:szCs w:val="21"/>
        </w:rPr>
      </w:pPr>
      <w:r>
        <w:rPr>
          <w:rFonts w:hint="eastAsia" w:ascii="宋体" w:hAnsi="宋体"/>
          <w:szCs w:val="21"/>
        </w:rPr>
        <w:t>幅频特性就是输出幅度随频率的变化与输入幅度之比，即</w:t>
      </w:r>
      <w:r>
        <w:rPr>
          <w:rFonts w:ascii="宋体" w:hAnsi="宋体"/>
          <w:position w:val="-30"/>
          <w:szCs w:val="21"/>
        </w:rPr>
        <w:object>
          <v:shape id="_x0000_i1025" o:spt="75" type="#_x0000_t75" style="height:28.55pt;width:62.85pt;" o:ole="t" filled="f" o:preferrelative="t" stroked="f" coordsize="21600,21600">
            <v:path/>
            <v:fill on="f" alignshape="1" focussize="0,0"/>
            <v:stroke on="f"/>
            <v:imagedata r:id="rId6" o:title=""/>
            <o:lock v:ext="edit" aspectratio="t"/>
            <w10:wrap type="none"/>
            <w10:anchorlock/>
          </v:shape>
          <o:OLEObject Type="Embed" ProgID="Equation.3" ShapeID="_x0000_i1025" DrawAspect="Content" ObjectID="_1468075725" r:id="rId5">
            <o:LockedField>false</o:LockedField>
          </o:OLEObject>
        </w:object>
      </w:r>
      <w:r>
        <w:rPr>
          <w:rFonts w:hint="eastAsia" w:ascii="宋体" w:hAnsi="宋体"/>
          <w:szCs w:val="21"/>
        </w:rPr>
        <w:t>，测幅频特性时，改变正弦信号源的频率测出输入信号的幅值或峰峰值和输输出信号的幅值或峰峰值</w:t>
      </w:r>
    </w:p>
    <w:p w14:paraId="63BE867F">
      <w:pPr>
        <w:spacing w:line="240" w:lineRule="auto"/>
        <w:ind w:firstLine="420" w:firstLineChars="200"/>
        <w:rPr>
          <w:rFonts w:hint="eastAsia" w:ascii="宋体" w:hAnsi="宋体"/>
          <w:szCs w:val="21"/>
        </w:rPr>
      </w:pPr>
      <w:r>
        <w:rPr>
          <w:rFonts w:hint="eastAsia" w:ascii="宋体" w:hAnsi="宋体"/>
          <w:szCs w:val="21"/>
        </w:rPr>
        <w:t>测相频有两种方法：</w:t>
      </w:r>
    </w:p>
    <w:p w14:paraId="73F5FA3D">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szCs w:val="21"/>
        </w:rPr>
      </w:pPr>
      <w:r>
        <w:rPr>
          <w:rFonts w:hint="eastAsia" w:ascii="宋体" w:hAnsi="宋体"/>
          <w:szCs w:val="21"/>
        </w:rPr>
        <w:t>（1）双踪信号比较法：将正弦信号接系统输入端，同时用双踪示波器的Y1和Y2测量系统的输入端和输出端两个正弦波，示波器触发正确的话，可看到两个不同相位的正弦波，测出波形的周期T和相位差Δt，则相位差</w:t>
      </w:r>
      <w:r>
        <w:rPr>
          <w:rFonts w:ascii="宋体" w:hAnsi="宋体"/>
          <w:position w:val="-24"/>
          <w:szCs w:val="21"/>
        </w:rPr>
        <w:object>
          <v:shape id="_x0000_i1026" o:spt="75" type="#_x0000_t75" style="height:23.25pt;width:53.8pt;" o:ole="t" filled="f" stroked="f" coordsize="21600,21600">
            <v:path/>
            <v:fill on="f" alignshape="1" focussize="0,0"/>
            <v:stroke on="f"/>
            <v:imagedata r:id="rId8" o:title=""/>
            <o:lock v:ext="edit" aspectratio="t"/>
            <w10:wrap type="none"/>
            <w10:anchorlock/>
          </v:shape>
          <o:OLEObject Type="Embed" ProgID="Equation.3" ShapeID="_x0000_i1026" DrawAspect="Content" ObjectID="_1468075726" r:id="rId7">
            <o:LockedField>false</o:LockedField>
          </o:OLEObject>
        </w:object>
      </w:r>
      <w:r>
        <w:rPr>
          <w:rFonts w:hint="eastAsia" w:ascii="宋体" w:hAnsi="宋体"/>
          <w:szCs w:val="21"/>
        </w:rPr>
        <w:t>。这种方法直观，容易理解。就模拟示波器而言，这种方法用于高频信号测量比较合适。</w:t>
      </w:r>
    </w:p>
    <w:p w14:paraId="3C946680">
      <w:pPr>
        <w:spacing w:line="240" w:lineRule="auto"/>
        <w:rPr>
          <w:rFonts w:hint="eastAsia" w:ascii="宋体" w:hAnsi="宋体"/>
          <w:szCs w:val="21"/>
        </w:rPr>
      </w:pPr>
      <w:r>
        <w:rPr>
          <w:rFonts w:hint="eastAsia" w:ascii="宋体" w:hAnsi="宋体"/>
          <w:szCs w:val="21"/>
        </w:rPr>
        <w:t>（2）李沙育图形法：将系统输入端的正弦信号接示波器的X轴输入，将系统输出端的正弦信号接示波器的Y轴输入，两个正弦波将合成一个椭圆。通过椭圆的切、割比值；椭圆所在的象限；椭圆轨迹的旋转方向三个要素来决定相位差。就模拟示波器而言，这种方法用于低频信号测量比较合适。若用数字示波器或虚拟示波器，建议用双踪信号比较法。</w:t>
      </w:r>
    </w:p>
    <w:p w14:paraId="1590D6D9">
      <w:pPr>
        <w:spacing w:line="240" w:lineRule="auto"/>
        <w:rPr>
          <w:rFonts w:hint="eastAsia" w:ascii="宋体" w:hAnsi="宋体"/>
          <w:szCs w:val="21"/>
        </w:rPr>
      </w:pPr>
      <w:r>
        <w:rPr>
          <w:rFonts w:hint="eastAsia" w:ascii="宋体" w:hAnsi="宋体"/>
          <w:szCs w:val="21"/>
        </w:rPr>
        <w:t>利用幅频和相频的实验数据可以作出系统的波Bode图和Nyquist图</w:t>
      </w:r>
    </w:p>
    <w:p w14:paraId="5FD85510">
      <w:pPr>
        <w:pStyle w:val="6"/>
        <w:jc w:val="left"/>
        <w:rPr>
          <w:rFonts w:hint="eastAsia" w:eastAsia="宋体"/>
          <w:sz w:val="24"/>
          <w:szCs w:val="24"/>
          <w:lang w:val="en-US" w:eastAsia="zh-CN"/>
        </w:rPr>
      </w:pPr>
      <w:bookmarkStart w:id="3" w:name="_Toc22577"/>
      <w:r>
        <w:rPr>
          <w:rFonts w:hint="eastAsia"/>
          <w:sz w:val="24"/>
          <w:szCs w:val="24"/>
          <w:lang w:val="en-US" w:eastAsia="zh-CN"/>
        </w:rPr>
        <w:t>三</w:t>
      </w:r>
      <w:r>
        <w:rPr>
          <w:rFonts w:hint="eastAsia"/>
          <w:sz w:val="24"/>
          <w:szCs w:val="24"/>
        </w:rPr>
        <w:t>、实验</w:t>
      </w:r>
      <w:r>
        <w:rPr>
          <w:rFonts w:hint="eastAsia"/>
          <w:sz w:val="24"/>
          <w:szCs w:val="24"/>
          <w:lang w:val="en-US" w:eastAsia="zh-CN"/>
        </w:rPr>
        <w:t>预习</w:t>
      </w:r>
      <w:bookmarkEnd w:id="3"/>
    </w:p>
    <w:p w14:paraId="14000245">
      <w:pPr>
        <w:ind w:firstLine="420" w:firstLineChars="0"/>
        <w:jc w:val="both"/>
        <w:rPr>
          <w:rFonts w:hint="eastAsia"/>
          <w:lang w:val="en-US" w:eastAsia="zh-CN"/>
        </w:rPr>
      </w:pPr>
      <w:r>
        <w:rPr>
          <w:rFonts w:hint="eastAsia"/>
          <w:lang w:val="en-US" w:eastAsia="zh-CN"/>
        </w:rPr>
        <w:t>在MATLAB Simulink中进行仿真实验，并记录仿真数据作为理论预期。</w:t>
      </w:r>
    </w:p>
    <w:p w14:paraId="6C304238">
      <w:pPr>
        <w:ind w:firstLine="420" w:firstLineChars="0"/>
        <w:jc w:val="both"/>
        <w:rPr>
          <w:rFonts w:hint="default"/>
          <w:lang w:val="en-US" w:eastAsia="zh-CN"/>
        </w:rPr>
      </w:pPr>
      <w:r>
        <w:rPr>
          <w:rFonts w:hint="eastAsia"/>
          <w:lang w:val="en-US" w:eastAsia="zh-CN"/>
        </w:rPr>
        <w:t>建模如下：</w:t>
      </w:r>
    </w:p>
    <w:p w14:paraId="148220F3">
      <w:pPr>
        <w:ind w:firstLine="420" w:firstLineChars="200"/>
      </w:pPr>
      <w:r>
        <w:drawing>
          <wp:inline distT="0" distB="0" distL="114300" distR="114300">
            <wp:extent cx="3928110" cy="1703705"/>
            <wp:effectExtent l="0" t="0" r="8890" b="10795"/>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9"/>
                    <a:stretch>
                      <a:fillRect/>
                    </a:stretch>
                  </pic:blipFill>
                  <pic:spPr>
                    <a:xfrm>
                      <a:off x="0" y="0"/>
                      <a:ext cx="3928110" cy="1703705"/>
                    </a:xfrm>
                    <a:prstGeom prst="rect">
                      <a:avLst/>
                    </a:prstGeom>
                    <a:noFill/>
                    <a:ln>
                      <a:noFill/>
                    </a:ln>
                  </pic:spPr>
                </pic:pic>
              </a:graphicData>
            </a:graphic>
          </wp:inline>
        </w:drawing>
      </w:r>
    </w:p>
    <w:p w14:paraId="076B0E46">
      <w:pPr>
        <w:ind w:firstLine="420" w:firstLineChars="200"/>
      </w:pPr>
      <w:r>
        <w:drawing>
          <wp:inline distT="0" distB="0" distL="114300" distR="114300">
            <wp:extent cx="4460240" cy="1981200"/>
            <wp:effectExtent l="0" t="0" r="10160" b="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10"/>
                    <a:stretch>
                      <a:fillRect/>
                    </a:stretch>
                  </pic:blipFill>
                  <pic:spPr>
                    <a:xfrm>
                      <a:off x="0" y="0"/>
                      <a:ext cx="4460240" cy="1981200"/>
                    </a:xfrm>
                    <a:prstGeom prst="rect">
                      <a:avLst/>
                    </a:prstGeom>
                    <a:noFill/>
                    <a:ln>
                      <a:noFill/>
                    </a:ln>
                  </pic:spPr>
                </pic:pic>
              </a:graphicData>
            </a:graphic>
          </wp:inline>
        </w:drawing>
      </w:r>
    </w:p>
    <w:p w14:paraId="4224F758">
      <w:pPr>
        <w:ind w:firstLine="420" w:firstLineChars="200"/>
        <w:rPr>
          <w:rFonts w:hint="default" w:eastAsia="宋体"/>
          <w:lang w:val="en-US" w:eastAsia="zh-CN"/>
        </w:rPr>
      </w:pPr>
      <w:r>
        <w:rPr>
          <w:rFonts w:hint="eastAsia"/>
          <w:lang w:val="en-US" w:eastAsia="zh-CN"/>
        </w:rPr>
        <w:t>仿真结果数据记录如下：</w:t>
      </w:r>
    </w:p>
    <w:tbl>
      <w:tblPr>
        <w:tblStyle w:val="7"/>
        <w:tblW w:w="12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1"/>
        <w:gridCol w:w="879"/>
        <w:gridCol w:w="879"/>
        <w:gridCol w:w="982"/>
        <w:gridCol w:w="975"/>
        <w:gridCol w:w="982"/>
        <w:gridCol w:w="1083"/>
        <w:gridCol w:w="1090"/>
        <w:gridCol w:w="1082"/>
        <w:gridCol w:w="969"/>
        <w:gridCol w:w="986"/>
        <w:gridCol w:w="1081"/>
      </w:tblGrid>
      <w:tr w14:paraId="4EFA41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32" w:type="dxa"/>
            <w:noWrap w:val="0"/>
            <w:vAlign w:val="top"/>
          </w:tcPr>
          <w:p w14:paraId="5DEB01AF">
            <w:pPr>
              <w:jc w:val="center"/>
              <w:rPr>
                <w:rFonts w:hint="eastAsia"/>
                <w:szCs w:val="21"/>
              </w:rPr>
            </w:pPr>
            <w:r>
              <w:rPr>
                <w:rFonts w:hint="eastAsia"/>
                <w:szCs w:val="21"/>
              </w:rPr>
              <w:t>频率f(Hz)</w:t>
            </w:r>
          </w:p>
        </w:tc>
        <w:tc>
          <w:tcPr>
            <w:tcW w:w="888" w:type="dxa"/>
            <w:noWrap w:val="0"/>
            <w:vAlign w:val="top"/>
          </w:tcPr>
          <w:p w14:paraId="35D50CBF">
            <w:pPr>
              <w:jc w:val="center"/>
              <w:rPr>
                <w:rFonts w:hint="eastAsia"/>
                <w:szCs w:val="21"/>
              </w:rPr>
            </w:pPr>
            <w:r>
              <w:rPr>
                <w:rFonts w:hint="eastAsia"/>
                <w:szCs w:val="21"/>
              </w:rPr>
              <w:t>0.16</w:t>
            </w:r>
          </w:p>
        </w:tc>
        <w:tc>
          <w:tcPr>
            <w:tcW w:w="888" w:type="dxa"/>
            <w:noWrap w:val="0"/>
            <w:vAlign w:val="top"/>
          </w:tcPr>
          <w:p w14:paraId="689BFFBD">
            <w:pPr>
              <w:jc w:val="center"/>
              <w:rPr>
                <w:rFonts w:hint="eastAsia"/>
                <w:szCs w:val="21"/>
              </w:rPr>
            </w:pPr>
            <w:r>
              <w:rPr>
                <w:rFonts w:hint="eastAsia"/>
                <w:szCs w:val="21"/>
              </w:rPr>
              <w:t>0.32</w:t>
            </w:r>
          </w:p>
        </w:tc>
        <w:tc>
          <w:tcPr>
            <w:tcW w:w="995" w:type="dxa"/>
            <w:noWrap w:val="0"/>
            <w:vAlign w:val="top"/>
          </w:tcPr>
          <w:p w14:paraId="07EEFF26">
            <w:pPr>
              <w:jc w:val="center"/>
              <w:rPr>
                <w:rFonts w:hint="eastAsia"/>
                <w:szCs w:val="21"/>
              </w:rPr>
            </w:pPr>
            <w:r>
              <w:rPr>
                <w:rFonts w:hint="eastAsia"/>
                <w:szCs w:val="21"/>
              </w:rPr>
              <w:t>0.64</w:t>
            </w:r>
          </w:p>
        </w:tc>
        <w:tc>
          <w:tcPr>
            <w:tcW w:w="995" w:type="dxa"/>
            <w:noWrap w:val="0"/>
            <w:vAlign w:val="top"/>
          </w:tcPr>
          <w:p w14:paraId="05D6ECF8">
            <w:pPr>
              <w:jc w:val="center"/>
              <w:rPr>
                <w:rFonts w:hint="eastAsia"/>
                <w:szCs w:val="21"/>
              </w:rPr>
            </w:pPr>
            <w:r>
              <w:rPr>
                <w:rFonts w:hint="eastAsia"/>
                <w:szCs w:val="21"/>
              </w:rPr>
              <w:t>1.11</w:t>
            </w:r>
          </w:p>
        </w:tc>
        <w:tc>
          <w:tcPr>
            <w:tcW w:w="995" w:type="dxa"/>
            <w:noWrap w:val="0"/>
            <w:vAlign w:val="top"/>
          </w:tcPr>
          <w:p w14:paraId="0AD2410F">
            <w:pPr>
              <w:jc w:val="center"/>
              <w:rPr>
                <w:rFonts w:hint="eastAsia"/>
                <w:szCs w:val="21"/>
              </w:rPr>
            </w:pPr>
            <w:r>
              <w:rPr>
                <w:rFonts w:hint="eastAsia"/>
                <w:szCs w:val="21"/>
              </w:rPr>
              <w:t>1.59</w:t>
            </w:r>
          </w:p>
        </w:tc>
        <w:tc>
          <w:tcPr>
            <w:tcW w:w="1095" w:type="dxa"/>
            <w:noWrap w:val="0"/>
            <w:vAlign w:val="top"/>
          </w:tcPr>
          <w:p w14:paraId="7A295E96">
            <w:pPr>
              <w:jc w:val="center"/>
              <w:rPr>
                <w:rFonts w:hint="eastAsia"/>
                <w:szCs w:val="21"/>
              </w:rPr>
            </w:pPr>
            <w:r>
              <w:rPr>
                <w:rFonts w:hint="eastAsia"/>
                <w:szCs w:val="21"/>
              </w:rPr>
              <w:t>2.39</w:t>
            </w:r>
          </w:p>
        </w:tc>
        <w:tc>
          <w:tcPr>
            <w:tcW w:w="1103" w:type="dxa"/>
            <w:noWrap w:val="0"/>
            <w:vAlign w:val="top"/>
          </w:tcPr>
          <w:p w14:paraId="3B0D9B3B">
            <w:pPr>
              <w:jc w:val="center"/>
              <w:rPr>
                <w:rFonts w:hint="eastAsia"/>
                <w:szCs w:val="21"/>
              </w:rPr>
            </w:pPr>
            <w:r>
              <w:rPr>
                <w:rFonts w:hint="eastAsia"/>
                <w:szCs w:val="21"/>
              </w:rPr>
              <w:t>3.18</w:t>
            </w:r>
          </w:p>
        </w:tc>
        <w:tc>
          <w:tcPr>
            <w:tcW w:w="1103" w:type="dxa"/>
            <w:noWrap w:val="0"/>
            <w:vAlign w:val="top"/>
          </w:tcPr>
          <w:p w14:paraId="45C97E10">
            <w:pPr>
              <w:jc w:val="center"/>
              <w:rPr>
                <w:rFonts w:hint="eastAsia"/>
                <w:szCs w:val="21"/>
              </w:rPr>
            </w:pPr>
            <w:r>
              <w:rPr>
                <w:rFonts w:hint="eastAsia"/>
                <w:szCs w:val="21"/>
              </w:rPr>
              <w:t>4.78</w:t>
            </w:r>
          </w:p>
        </w:tc>
        <w:tc>
          <w:tcPr>
            <w:tcW w:w="816" w:type="dxa"/>
            <w:noWrap w:val="0"/>
            <w:vAlign w:val="top"/>
          </w:tcPr>
          <w:p w14:paraId="0F6E2F55">
            <w:pPr>
              <w:jc w:val="center"/>
              <w:rPr>
                <w:rFonts w:hint="eastAsia"/>
                <w:szCs w:val="21"/>
              </w:rPr>
            </w:pPr>
            <w:r>
              <w:rPr>
                <w:rFonts w:hint="eastAsia"/>
                <w:szCs w:val="21"/>
              </w:rPr>
              <w:t>6.37</w:t>
            </w:r>
          </w:p>
        </w:tc>
        <w:tc>
          <w:tcPr>
            <w:tcW w:w="995" w:type="dxa"/>
            <w:noWrap w:val="0"/>
            <w:vAlign w:val="top"/>
          </w:tcPr>
          <w:p w14:paraId="22D338FF">
            <w:pPr>
              <w:jc w:val="center"/>
              <w:rPr>
                <w:rFonts w:hint="eastAsia"/>
                <w:szCs w:val="21"/>
              </w:rPr>
            </w:pPr>
            <w:r>
              <w:rPr>
                <w:rFonts w:hint="eastAsia"/>
                <w:szCs w:val="21"/>
              </w:rPr>
              <w:t>11.1</w:t>
            </w:r>
          </w:p>
        </w:tc>
        <w:tc>
          <w:tcPr>
            <w:tcW w:w="1104" w:type="dxa"/>
            <w:noWrap w:val="0"/>
            <w:vAlign w:val="top"/>
          </w:tcPr>
          <w:p w14:paraId="05A788B3">
            <w:pPr>
              <w:jc w:val="center"/>
              <w:rPr>
                <w:rFonts w:hint="eastAsia"/>
                <w:szCs w:val="21"/>
              </w:rPr>
            </w:pPr>
            <w:r>
              <w:rPr>
                <w:rFonts w:hint="eastAsia"/>
                <w:szCs w:val="21"/>
              </w:rPr>
              <w:t>15.9</w:t>
            </w:r>
          </w:p>
        </w:tc>
      </w:tr>
      <w:tr w14:paraId="52B879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32" w:type="dxa"/>
            <w:noWrap w:val="0"/>
            <w:vAlign w:val="top"/>
          </w:tcPr>
          <w:p w14:paraId="2458B425">
            <w:pPr>
              <w:ind w:firstLine="210" w:firstLineChars="100"/>
              <w:jc w:val="center"/>
              <w:rPr>
                <w:rFonts w:hint="eastAsia"/>
                <w:szCs w:val="21"/>
              </w:rPr>
            </w:pPr>
            <w:r>
              <w:rPr>
                <w:rFonts w:hint="eastAsia" w:ascii="宋体" w:hAnsi="宋体"/>
                <w:szCs w:val="21"/>
              </w:rPr>
              <w:t>ω</w:t>
            </w:r>
          </w:p>
        </w:tc>
        <w:tc>
          <w:tcPr>
            <w:tcW w:w="888" w:type="dxa"/>
            <w:noWrap w:val="0"/>
            <w:vAlign w:val="top"/>
          </w:tcPr>
          <w:p w14:paraId="2AF1063D">
            <w:pPr>
              <w:jc w:val="center"/>
              <w:rPr>
                <w:rFonts w:hint="eastAsia"/>
                <w:szCs w:val="21"/>
              </w:rPr>
            </w:pPr>
            <w:r>
              <w:rPr>
                <w:rFonts w:hint="eastAsia"/>
                <w:szCs w:val="21"/>
              </w:rPr>
              <w:t>1.0</w:t>
            </w:r>
          </w:p>
        </w:tc>
        <w:tc>
          <w:tcPr>
            <w:tcW w:w="888" w:type="dxa"/>
            <w:noWrap w:val="0"/>
            <w:vAlign w:val="top"/>
          </w:tcPr>
          <w:p w14:paraId="34D0C6BE">
            <w:pPr>
              <w:jc w:val="center"/>
              <w:rPr>
                <w:rFonts w:hint="eastAsia"/>
                <w:szCs w:val="21"/>
              </w:rPr>
            </w:pPr>
            <w:r>
              <w:rPr>
                <w:rFonts w:hint="eastAsia"/>
                <w:szCs w:val="21"/>
              </w:rPr>
              <w:t>2.0</w:t>
            </w:r>
          </w:p>
        </w:tc>
        <w:tc>
          <w:tcPr>
            <w:tcW w:w="995" w:type="dxa"/>
            <w:noWrap w:val="0"/>
            <w:vAlign w:val="top"/>
          </w:tcPr>
          <w:p w14:paraId="3E28AC15">
            <w:pPr>
              <w:jc w:val="center"/>
              <w:rPr>
                <w:rFonts w:hint="eastAsia"/>
                <w:szCs w:val="21"/>
              </w:rPr>
            </w:pPr>
            <w:r>
              <w:rPr>
                <w:rFonts w:hint="eastAsia"/>
                <w:szCs w:val="21"/>
              </w:rPr>
              <w:t>4.0</w:t>
            </w:r>
          </w:p>
        </w:tc>
        <w:tc>
          <w:tcPr>
            <w:tcW w:w="995" w:type="dxa"/>
            <w:noWrap w:val="0"/>
            <w:vAlign w:val="top"/>
          </w:tcPr>
          <w:p w14:paraId="310C21D7">
            <w:pPr>
              <w:jc w:val="center"/>
              <w:rPr>
                <w:rFonts w:hint="eastAsia"/>
                <w:szCs w:val="21"/>
              </w:rPr>
            </w:pPr>
            <w:r>
              <w:rPr>
                <w:rFonts w:hint="eastAsia"/>
                <w:szCs w:val="21"/>
              </w:rPr>
              <w:t>7.0</w:t>
            </w:r>
          </w:p>
        </w:tc>
        <w:tc>
          <w:tcPr>
            <w:tcW w:w="995" w:type="dxa"/>
            <w:noWrap w:val="0"/>
            <w:vAlign w:val="top"/>
          </w:tcPr>
          <w:p w14:paraId="3D07F378">
            <w:pPr>
              <w:jc w:val="center"/>
              <w:rPr>
                <w:rFonts w:hint="eastAsia"/>
                <w:szCs w:val="21"/>
              </w:rPr>
            </w:pPr>
            <w:r>
              <w:rPr>
                <w:rFonts w:hint="eastAsia"/>
                <w:szCs w:val="21"/>
              </w:rPr>
              <w:t>10.0</w:t>
            </w:r>
          </w:p>
        </w:tc>
        <w:tc>
          <w:tcPr>
            <w:tcW w:w="1095" w:type="dxa"/>
            <w:noWrap w:val="0"/>
            <w:vAlign w:val="top"/>
          </w:tcPr>
          <w:p w14:paraId="5037B46C">
            <w:pPr>
              <w:jc w:val="center"/>
              <w:rPr>
                <w:rFonts w:hint="eastAsia"/>
                <w:szCs w:val="21"/>
              </w:rPr>
            </w:pPr>
            <w:r>
              <w:rPr>
                <w:rFonts w:hint="eastAsia"/>
                <w:szCs w:val="21"/>
              </w:rPr>
              <w:t>15.0</w:t>
            </w:r>
          </w:p>
        </w:tc>
        <w:tc>
          <w:tcPr>
            <w:tcW w:w="1103" w:type="dxa"/>
            <w:noWrap w:val="0"/>
            <w:vAlign w:val="top"/>
          </w:tcPr>
          <w:p w14:paraId="17A22B4E">
            <w:pPr>
              <w:jc w:val="center"/>
              <w:rPr>
                <w:rFonts w:hint="eastAsia"/>
                <w:szCs w:val="21"/>
              </w:rPr>
            </w:pPr>
            <w:r>
              <w:rPr>
                <w:rFonts w:hint="eastAsia"/>
                <w:szCs w:val="21"/>
              </w:rPr>
              <w:t>20.0</w:t>
            </w:r>
          </w:p>
        </w:tc>
        <w:tc>
          <w:tcPr>
            <w:tcW w:w="1103" w:type="dxa"/>
            <w:noWrap w:val="0"/>
            <w:vAlign w:val="top"/>
          </w:tcPr>
          <w:p w14:paraId="61B17302">
            <w:pPr>
              <w:jc w:val="center"/>
              <w:rPr>
                <w:rFonts w:hint="eastAsia"/>
                <w:szCs w:val="21"/>
              </w:rPr>
            </w:pPr>
            <w:r>
              <w:rPr>
                <w:rFonts w:hint="eastAsia"/>
                <w:szCs w:val="21"/>
              </w:rPr>
              <w:t>30.0</w:t>
            </w:r>
          </w:p>
        </w:tc>
        <w:tc>
          <w:tcPr>
            <w:tcW w:w="816" w:type="dxa"/>
            <w:noWrap w:val="0"/>
            <w:vAlign w:val="top"/>
          </w:tcPr>
          <w:p w14:paraId="6B5EA732">
            <w:pPr>
              <w:jc w:val="center"/>
              <w:rPr>
                <w:rFonts w:hint="eastAsia"/>
                <w:szCs w:val="21"/>
              </w:rPr>
            </w:pPr>
            <w:r>
              <w:rPr>
                <w:rFonts w:hint="eastAsia"/>
                <w:szCs w:val="21"/>
              </w:rPr>
              <w:t>40.0</w:t>
            </w:r>
          </w:p>
        </w:tc>
        <w:tc>
          <w:tcPr>
            <w:tcW w:w="995" w:type="dxa"/>
            <w:noWrap w:val="0"/>
            <w:vAlign w:val="top"/>
          </w:tcPr>
          <w:p w14:paraId="56DE4265">
            <w:pPr>
              <w:jc w:val="center"/>
              <w:rPr>
                <w:rFonts w:hint="eastAsia"/>
                <w:szCs w:val="21"/>
              </w:rPr>
            </w:pPr>
            <w:r>
              <w:rPr>
                <w:rFonts w:hint="eastAsia"/>
                <w:szCs w:val="21"/>
              </w:rPr>
              <w:t>70.0</w:t>
            </w:r>
          </w:p>
        </w:tc>
        <w:tc>
          <w:tcPr>
            <w:tcW w:w="1104" w:type="dxa"/>
            <w:noWrap w:val="0"/>
            <w:vAlign w:val="top"/>
          </w:tcPr>
          <w:p w14:paraId="59A93148">
            <w:pPr>
              <w:jc w:val="center"/>
              <w:rPr>
                <w:rFonts w:hint="eastAsia"/>
                <w:szCs w:val="21"/>
              </w:rPr>
            </w:pPr>
            <w:r>
              <w:rPr>
                <w:rFonts w:hint="eastAsia"/>
                <w:szCs w:val="21"/>
              </w:rPr>
              <w:t>100.0</w:t>
            </w:r>
          </w:p>
        </w:tc>
      </w:tr>
      <w:tr w14:paraId="695B63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jc w:val="center"/>
        </w:trPr>
        <w:tc>
          <w:tcPr>
            <w:tcW w:w="1032" w:type="dxa"/>
            <w:noWrap w:val="0"/>
            <w:vAlign w:val="top"/>
          </w:tcPr>
          <w:p w14:paraId="0251F5DF">
            <w:pPr>
              <w:jc w:val="center"/>
              <w:rPr>
                <w:rFonts w:hint="default" w:eastAsia="宋体"/>
                <w:szCs w:val="21"/>
                <w:lang w:val="en-US" w:eastAsia="zh-CN"/>
              </w:rPr>
            </w:pPr>
            <w:r>
              <w:rPr>
                <w:rFonts w:hint="eastAsia"/>
                <w:szCs w:val="21"/>
              </w:rPr>
              <w:t>2</w:t>
            </w:r>
            <w:r>
              <w:rPr>
                <w:position w:val="-12"/>
                <w:szCs w:val="21"/>
              </w:rPr>
              <w:object>
                <v:shape id="_x0000_i1027" o:spt="75" type="#_x0000_t75" style="height:18pt;width:20pt;" o:ole="t" filled="f" o:preferrelative="t" stroked="f" coordsize="21600,21600">
                  <v:path/>
                  <v:fill on="f" alignshape="1" focussize="0,0"/>
                  <v:stroke on="f"/>
                  <v:imagedata r:id="rId12" o:title=""/>
                  <o:lock v:ext="edit" aspectratio="t"/>
                  <w10:wrap type="none"/>
                  <w10:anchorlock/>
                </v:shape>
                <o:OLEObject Type="Embed" ProgID="Equation.3" ShapeID="_x0000_i1027" DrawAspect="Content" ObjectID="_1468075727" r:id="rId11">
                  <o:LockedField>false</o:LockedField>
                </o:OLEObject>
              </w:object>
            </w:r>
            <w:r>
              <w:rPr>
                <w:rFonts w:hint="eastAsia"/>
                <w:szCs w:val="21"/>
                <w:lang w:val="en-US" w:eastAsia="zh-CN"/>
              </w:rPr>
              <w:t>/V</w:t>
            </w:r>
          </w:p>
        </w:tc>
        <w:tc>
          <w:tcPr>
            <w:tcW w:w="888" w:type="dxa"/>
            <w:noWrap w:val="0"/>
            <w:vAlign w:val="top"/>
          </w:tcPr>
          <w:p w14:paraId="1CC231D5">
            <w:pPr>
              <w:jc w:val="center"/>
              <w:rPr>
                <w:rFonts w:hint="default" w:eastAsia="宋体"/>
                <w:szCs w:val="21"/>
                <w:lang w:val="en-US" w:eastAsia="zh-CN"/>
              </w:rPr>
            </w:pPr>
            <w:r>
              <w:rPr>
                <w:rFonts w:hint="eastAsia"/>
                <w:szCs w:val="21"/>
                <w:lang w:val="en-US" w:eastAsia="zh-CN"/>
              </w:rPr>
              <w:t>2.0</w:t>
            </w:r>
          </w:p>
        </w:tc>
        <w:tc>
          <w:tcPr>
            <w:tcW w:w="888" w:type="dxa"/>
            <w:noWrap w:val="0"/>
            <w:vAlign w:val="top"/>
          </w:tcPr>
          <w:p w14:paraId="74DB678E">
            <w:pPr>
              <w:jc w:val="center"/>
              <w:rPr>
                <w:rFonts w:hint="eastAsia"/>
                <w:szCs w:val="21"/>
              </w:rPr>
            </w:pPr>
            <w:r>
              <w:rPr>
                <w:rFonts w:hint="eastAsia"/>
                <w:szCs w:val="21"/>
                <w:lang w:val="en-US" w:eastAsia="zh-CN"/>
              </w:rPr>
              <w:t>2.0</w:t>
            </w:r>
          </w:p>
        </w:tc>
        <w:tc>
          <w:tcPr>
            <w:tcW w:w="995" w:type="dxa"/>
            <w:noWrap w:val="0"/>
            <w:vAlign w:val="top"/>
          </w:tcPr>
          <w:p w14:paraId="6ADAF13F">
            <w:pPr>
              <w:jc w:val="center"/>
              <w:rPr>
                <w:rFonts w:hint="eastAsia"/>
                <w:szCs w:val="21"/>
              </w:rPr>
            </w:pPr>
            <w:r>
              <w:rPr>
                <w:rFonts w:hint="eastAsia"/>
                <w:szCs w:val="21"/>
                <w:lang w:val="en-US" w:eastAsia="zh-CN"/>
              </w:rPr>
              <w:t>2.0</w:t>
            </w:r>
          </w:p>
        </w:tc>
        <w:tc>
          <w:tcPr>
            <w:tcW w:w="995" w:type="dxa"/>
            <w:noWrap w:val="0"/>
            <w:vAlign w:val="top"/>
          </w:tcPr>
          <w:p w14:paraId="25A5ED94">
            <w:pPr>
              <w:jc w:val="center"/>
              <w:rPr>
                <w:rFonts w:hint="eastAsia"/>
                <w:szCs w:val="21"/>
              </w:rPr>
            </w:pPr>
            <w:r>
              <w:rPr>
                <w:rFonts w:hint="eastAsia"/>
                <w:szCs w:val="21"/>
                <w:lang w:val="en-US" w:eastAsia="zh-CN"/>
              </w:rPr>
              <w:t>2.0</w:t>
            </w:r>
          </w:p>
        </w:tc>
        <w:tc>
          <w:tcPr>
            <w:tcW w:w="995" w:type="dxa"/>
            <w:noWrap w:val="0"/>
            <w:vAlign w:val="top"/>
          </w:tcPr>
          <w:p w14:paraId="71C28E3C">
            <w:pPr>
              <w:jc w:val="center"/>
              <w:rPr>
                <w:rFonts w:hint="eastAsia"/>
                <w:szCs w:val="21"/>
              </w:rPr>
            </w:pPr>
            <w:r>
              <w:rPr>
                <w:rFonts w:hint="eastAsia"/>
                <w:szCs w:val="21"/>
                <w:lang w:val="en-US" w:eastAsia="zh-CN"/>
              </w:rPr>
              <w:t>2.0</w:t>
            </w:r>
          </w:p>
        </w:tc>
        <w:tc>
          <w:tcPr>
            <w:tcW w:w="1095" w:type="dxa"/>
            <w:noWrap w:val="0"/>
            <w:vAlign w:val="top"/>
          </w:tcPr>
          <w:p w14:paraId="06DE464B">
            <w:pPr>
              <w:jc w:val="center"/>
              <w:rPr>
                <w:rFonts w:hint="eastAsia"/>
                <w:szCs w:val="21"/>
              </w:rPr>
            </w:pPr>
            <w:r>
              <w:rPr>
                <w:rFonts w:hint="eastAsia"/>
                <w:szCs w:val="21"/>
                <w:lang w:val="en-US" w:eastAsia="zh-CN"/>
              </w:rPr>
              <w:t>2.0</w:t>
            </w:r>
          </w:p>
        </w:tc>
        <w:tc>
          <w:tcPr>
            <w:tcW w:w="1103" w:type="dxa"/>
            <w:noWrap w:val="0"/>
            <w:vAlign w:val="top"/>
          </w:tcPr>
          <w:p w14:paraId="16E90DE0">
            <w:pPr>
              <w:jc w:val="center"/>
              <w:rPr>
                <w:rFonts w:hint="eastAsia"/>
                <w:szCs w:val="21"/>
              </w:rPr>
            </w:pPr>
            <w:r>
              <w:rPr>
                <w:rFonts w:hint="eastAsia"/>
                <w:szCs w:val="21"/>
                <w:lang w:val="en-US" w:eastAsia="zh-CN"/>
              </w:rPr>
              <w:t>2.0</w:t>
            </w:r>
          </w:p>
        </w:tc>
        <w:tc>
          <w:tcPr>
            <w:tcW w:w="1103" w:type="dxa"/>
            <w:noWrap w:val="0"/>
            <w:vAlign w:val="top"/>
          </w:tcPr>
          <w:p w14:paraId="4B7CAE18">
            <w:pPr>
              <w:jc w:val="center"/>
              <w:rPr>
                <w:rFonts w:hint="eastAsia"/>
                <w:szCs w:val="21"/>
              </w:rPr>
            </w:pPr>
            <w:r>
              <w:rPr>
                <w:rFonts w:hint="eastAsia"/>
                <w:szCs w:val="21"/>
                <w:lang w:val="en-US" w:eastAsia="zh-CN"/>
              </w:rPr>
              <w:t>2.0</w:t>
            </w:r>
          </w:p>
        </w:tc>
        <w:tc>
          <w:tcPr>
            <w:tcW w:w="816" w:type="dxa"/>
            <w:noWrap w:val="0"/>
            <w:vAlign w:val="top"/>
          </w:tcPr>
          <w:p w14:paraId="5A1439C3">
            <w:pPr>
              <w:jc w:val="center"/>
              <w:rPr>
                <w:rFonts w:hint="eastAsia"/>
                <w:szCs w:val="21"/>
              </w:rPr>
            </w:pPr>
            <w:r>
              <w:rPr>
                <w:rFonts w:hint="eastAsia"/>
                <w:szCs w:val="21"/>
                <w:lang w:val="en-US" w:eastAsia="zh-CN"/>
              </w:rPr>
              <w:t>2.0</w:t>
            </w:r>
          </w:p>
        </w:tc>
        <w:tc>
          <w:tcPr>
            <w:tcW w:w="995" w:type="dxa"/>
            <w:noWrap w:val="0"/>
            <w:vAlign w:val="top"/>
          </w:tcPr>
          <w:p w14:paraId="36E02C56">
            <w:pPr>
              <w:jc w:val="center"/>
              <w:rPr>
                <w:rFonts w:hint="eastAsia"/>
                <w:szCs w:val="21"/>
              </w:rPr>
            </w:pPr>
            <w:r>
              <w:rPr>
                <w:rFonts w:hint="eastAsia"/>
                <w:szCs w:val="21"/>
                <w:lang w:val="en-US" w:eastAsia="zh-CN"/>
              </w:rPr>
              <w:t>2.0</w:t>
            </w:r>
          </w:p>
        </w:tc>
        <w:tc>
          <w:tcPr>
            <w:tcW w:w="1104" w:type="dxa"/>
            <w:noWrap w:val="0"/>
            <w:vAlign w:val="top"/>
          </w:tcPr>
          <w:p w14:paraId="62575210">
            <w:pPr>
              <w:jc w:val="center"/>
              <w:rPr>
                <w:rFonts w:hint="eastAsia"/>
                <w:szCs w:val="21"/>
              </w:rPr>
            </w:pPr>
            <w:r>
              <w:rPr>
                <w:rFonts w:hint="eastAsia"/>
                <w:szCs w:val="21"/>
                <w:lang w:val="en-US" w:eastAsia="zh-CN"/>
              </w:rPr>
              <w:t>2.0</w:t>
            </w:r>
          </w:p>
        </w:tc>
      </w:tr>
      <w:tr w14:paraId="28F62E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32" w:type="dxa"/>
            <w:noWrap w:val="0"/>
            <w:vAlign w:val="top"/>
          </w:tcPr>
          <w:p w14:paraId="71A52E0A">
            <w:pPr>
              <w:jc w:val="center"/>
              <w:rPr>
                <w:rFonts w:hint="default" w:eastAsia="宋体"/>
                <w:szCs w:val="21"/>
                <w:lang w:val="en-US" w:eastAsia="zh-CN"/>
              </w:rPr>
            </w:pPr>
            <w:r>
              <w:rPr>
                <w:rFonts w:hint="eastAsia"/>
                <w:szCs w:val="21"/>
              </w:rPr>
              <w:t>2</w:t>
            </w:r>
            <w:r>
              <w:rPr>
                <w:position w:val="-12"/>
                <w:szCs w:val="21"/>
              </w:rPr>
              <w:object>
                <v:shape id="_x0000_i1028" o:spt="75" type="#_x0000_t75" style="height:18pt;width:21pt;" o:ole="t" filled="f" o:preferrelative="t" stroked="f" coordsize="21600,21600">
                  <v:path/>
                  <v:fill on="f" alignshape="1" focussize="0,0"/>
                  <v:stroke on="f"/>
                  <v:imagedata r:id="rId14" o:title=""/>
                  <o:lock v:ext="edit" aspectratio="t"/>
                  <w10:wrap type="none"/>
                  <w10:anchorlock/>
                </v:shape>
                <o:OLEObject Type="Embed" ProgID="Equation.3" ShapeID="_x0000_i1028" DrawAspect="Content" ObjectID="_1468075728" r:id="rId13">
                  <o:LockedField>false</o:LockedField>
                </o:OLEObject>
              </w:object>
            </w:r>
            <w:r>
              <w:rPr>
                <w:rFonts w:hint="eastAsia"/>
                <w:szCs w:val="21"/>
                <w:lang w:val="en-US" w:eastAsia="zh-CN"/>
              </w:rPr>
              <w:t>/V</w:t>
            </w:r>
          </w:p>
        </w:tc>
        <w:tc>
          <w:tcPr>
            <w:tcW w:w="888" w:type="dxa"/>
            <w:noWrap w:val="0"/>
            <w:vAlign w:val="top"/>
          </w:tcPr>
          <w:p w14:paraId="24596040">
            <w:pPr>
              <w:jc w:val="center"/>
              <w:rPr>
                <w:rFonts w:hint="default" w:eastAsia="宋体"/>
                <w:szCs w:val="21"/>
                <w:lang w:val="en-US" w:eastAsia="zh-CN"/>
              </w:rPr>
            </w:pPr>
            <w:r>
              <w:rPr>
                <w:rFonts w:hint="eastAsia"/>
                <w:szCs w:val="21"/>
                <w:lang w:val="en-US" w:eastAsia="zh-CN"/>
              </w:rPr>
              <w:t>1.987</w:t>
            </w:r>
          </w:p>
        </w:tc>
        <w:tc>
          <w:tcPr>
            <w:tcW w:w="888" w:type="dxa"/>
            <w:noWrap w:val="0"/>
            <w:vAlign w:val="top"/>
          </w:tcPr>
          <w:p w14:paraId="126D8B38">
            <w:pPr>
              <w:jc w:val="center"/>
              <w:rPr>
                <w:rFonts w:hint="default" w:eastAsia="宋体"/>
                <w:szCs w:val="21"/>
                <w:lang w:val="en-US" w:eastAsia="zh-CN"/>
              </w:rPr>
            </w:pPr>
            <w:r>
              <w:rPr>
                <w:rFonts w:hint="eastAsia"/>
                <w:szCs w:val="21"/>
                <w:lang w:val="en-US" w:eastAsia="zh-CN"/>
              </w:rPr>
              <w:t>1.951</w:t>
            </w:r>
          </w:p>
        </w:tc>
        <w:tc>
          <w:tcPr>
            <w:tcW w:w="995" w:type="dxa"/>
            <w:noWrap w:val="0"/>
            <w:vAlign w:val="top"/>
          </w:tcPr>
          <w:p w14:paraId="18061461">
            <w:pPr>
              <w:jc w:val="center"/>
              <w:rPr>
                <w:rFonts w:hint="default" w:eastAsia="宋体"/>
                <w:szCs w:val="21"/>
                <w:lang w:val="en-US" w:eastAsia="zh-CN"/>
              </w:rPr>
            </w:pPr>
            <w:r>
              <w:rPr>
                <w:rFonts w:hint="eastAsia"/>
                <w:szCs w:val="21"/>
                <w:lang w:val="en-US" w:eastAsia="zh-CN"/>
              </w:rPr>
              <w:t>1.818</w:t>
            </w:r>
          </w:p>
        </w:tc>
        <w:tc>
          <w:tcPr>
            <w:tcW w:w="995" w:type="dxa"/>
            <w:noWrap w:val="0"/>
            <w:vAlign w:val="top"/>
          </w:tcPr>
          <w:p w14:paraId="61A785B5">
            <w:pPr>
              <w:jc w:val="center"/>
              <w:rPr>
                <w:rFonts w:hint="default" w:eastAsia="宋体"/>
                <w:szCs w:val="21"/>
                <w:lang w:val="en-US" w:eastAsia="zh-CN"/>
              </w:rPr>
            </w:pPr>
            <w:r>
              <w:rPr>
                <w:rFonts w:hint="eastAsia"/>
                <w:szCs w:val="21"/>
                <w:lang w:val="en-US" w:eastAsia="zh-CN"/>
              </w:rPr>
              <w:t>1.540</w:t>
            </w:r>
          </w:p>
        </w:tc>
        <w:tc>
          <w:tcPr>
            <w:tcW w:w="995" w:type="dxa"/>
            <w:noWrap w:val="0"/>
            <w:vAlign w:val="top"/>
          </w:tcPr>
          <w:p w14:paraId="0D5052B6">
            <w:pPr>
              <w:jc w:val="center"/>
              <w:rPr>
                <w:rFonts w:hint="default" w:eastAsia="宋体"/>
                <w:szCs w:val="21"/>
                <w:lang w:val="en-US" w:eastAsia="zh-CN"/>
              </w:rPr>
            </w:pPr>
            <w:r>
              <w:rPr>
                <w:rFonts w:hint="eastAsia"/>
                <w:szCs w:val="21"/>
                <w:lang w:val="en-US" w:eastAsia="zh-CN"/>
              </w:rPr>
              <w:t>1.253</w:t>
            </w:r>
          </w:p>
        </w:tc>
        <w:tc>
          <w:tcPr>
            <w:tcW w:w="1095" w:type="dxa"/>
            <w:noWrap w:val="0"/>
            <w:vAlign w:val="top"/>
          </w:tcPr>
          <w:p w14:paraId="4AA80257">
            <w:pPr>
              <w:jc w:val="center"/>
              <w:rPr>
                <w:rFonts w:hint="default" w:eastAsia="宋体"/>
                <w:szCs w:val="21"/>
                <w:lang w:val="en-US" w:eastAsia="zh-CN"/>
              </w:rPr>
            </w:pPr>
            <w:r>
              <w:rPr>
                <w:rFonts w:hint="eastAsia"/>
                <w:szCs w:val="21"/>
                <w:lang w:val="en-US" w:eastAsia="zh-CN"/>
              </w:rPr>
              <w:t>0.8653</w:t>
            </w:r>
          </w:p>
        </w:tc>
        <w:tc>
          <w:tcPr>
            <w:tcW w:w="1103" w:type="dxa"/>
            <w:noWrap w:val="0"/>
            <w:vAlign w:val="top"/>
          </w:tcPr>
          <w:p w14:paraId="7DAC1A82">
            <w:pPr>
              <w:jc w:val="center"/>
              <w:rPr>
                <w:rFonts w:hint="default" w:eastAsia="宋体"/>
                <w:szCs w:val="21"/>
                <w:lang w:val="en-US" w:eastAsia="zh-CN"/>
              </w:rPr>
            </w:pPr>
            <w:r>
              <w:rPr>
                <w:rFonts w:hint="eastAsia"/>
                <w:szCs w:val="21"/>
                <w:lang w:val="en-US" w:eastAsia="zh-CN"/>
              </w:rPr>
              <w:t>0.6015</w:t>
            </w:r>
          </w:p>
        </w:tc>
        <w:tc>
          <w:tcPr>
            <w:tcW w:w="1103" w:type="dxa"/>
            <w:noWrap w:val="0"/>
            <w:vAlign w:val="top"/>
          </w:tcPr>
          <w:p w14:paraId="70AF13B4">
            <w:pPr>
              <w:jc w:val="center"/>
              <w:rPr>
                <w:rFonts w:hint="default" w:eastAsia="宋体"/>
                <w:szCs w:val="21"/>
                <w:lang w:val="en-US" w:eastAsia="zh-CN"/>
              </w:rPr>
            </w:pPr>
            <w:r>
              <w:rPr>
                <w:rFonts w:hint="eastAsia"/>
                <w:szCs w:val="21"/>
                <w:lang w:val="en-US" w:eastAsia="zh-CN"/>
              </w:rPr>
              <w:t>0.3127</w:t>
            </w:r>
          </w:p>
        </w:tc>
        <w:tc>
          <w:tcPr>
            <w:tcW w:w="816" w:type="dxa"/>
            <w:noWrap w:val="0"/>
            <w:vAlign w:val="top"/>
          </w:tcPr>
          <w:p w14:paraId="7B0BA14C">
            <w:pPr>
              <w:jc w:val="center"/>
              <w:rPr>
                <w:rFonts w:hint="default" w:eastAsia="宋体"/>
                <w:szCs w:val="21"/>
                <w:lang w:val="en-US" w:eastAsia="zh-CN"/>
              </w:rPr>
            </w:pPr>
            <w:r>
              <w:rPr>
                <w:rFonts w:hint="eastAsia"/>
                <w:szCs w:val="21"/>
                <w:lang w:val="en-US" w:eastAsia="zh-CN"/>
              </w:rPr>
              <w:t>0.1773</w:t>
            </w:r>
          </w:p>
        </w:tc>
        <w:tc>
          <w:tcPr>
            <w:tcW w:w="995" w:type="dxa"/>
            <w:noWrap w:val="0"/>
            <w:vAlign w:val="top"/>
          </w:tcPr>
          <w:p w14:paraId="6630E00B">
            <w:pPr>
              <w:jc w:val="center"/>
              <w:rPr>
                <w:rFonts w:hint="default" w:eastAsia="宋体"/>
                <w:szCs w:val="21"/>
                <w:lang w:val="en-US" w:eastAsia="zh-CN"/>
              </w:rPr>
            </w:pPr>
            <w:r>
              <w:rPr>
                <w:rFonts w:hint="eastAsia"/>
                <w:szCs w:val="21"/>
                <w:lang w:val="en-US" w:eastAsia="zh-CN"/>
              </w:rPr>
              <w:t>0.04687</w:t>
            </w:r>
          </w:p>
        </w:tc>
        <w:tc>
          <w:tcPr>
            <w:tcW w:w="1104" w:type="dxa"/>
            <w:noWrap w:val="0"/>
            <w:vAlign w:val="top"/>
          </w:tcPr>
          <w:p w14:paraId="435C88DA">
            <w:pPr>
              <w:jc w:val="center"/>
              <w:rPr>
                <w:rFonts w:hint="default" w:eastAsia="宋体"/>
                <w:szCs w:val="21"/>
                <w:lang w:val="en-US" w:eastAsia="zh-CN"/>
              </w:rPr>
            </w:pPr>
            <w:r>
              <w:rPr>
                <w:rFonts w:hint="eastAsia"/>
                <w:szCs w:val="21"/>
                <w:lang w:val="en-US" w:eastAsia="zh-CN"/>
              </w:rPr>
              <w:t>0.018</w:t>
            </w:r>
          </w:p>
        </w:tc>
      </w:tr>
      <w:tr w14:paraId="2E2A3C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jc w:val="center"/>
        </w:trPr>
        <w:tc>
          <w:tcPr>
            <w:tcW w:w="1032" w:type="dxa"/>
            <w:noWrap w:val="0"/>
            <w:vAlign w:val="top"/>
          </w:tcPr>
          <w:p w14:paraId="45A48ABB">
            <w:pPr>
              <w:jc w:val="center"/>
              <w:rPr>
                <w:rFonts w:hint="default" w:eastAsia="宋体"/>
                <w:szCs w:val="21"/>
                <w:lang w:val="en-US" w:eastAsia="zh-CN"/>
              </w:rPr>
            </w:pPr>
            <w:r>
              <w:rPr>
                <w:rFonts w:hint="eastAsia"/>
                <w:szCs w:val="21"/>
              </w:rPr>
              <w:t>20Lg</w:t>
            </w:r>
            <w:r>
              <w:rPr>
                <w:rFonts w:hint="eastAsia"/>
                <w:szCs w:val="21"/>
              </w:rPr>
              <w:drawing>
                <wp:inline distT="0" distB="0" distL="114300" distR="114300">
                  <wp:extent cx="285750" cy="276225"/>
                  <wp:effectExtent l="0" t="0" r="6350" b="3175"/>
                  <wp:docPr id="14" name="图片 8" descr="发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发放"/>
                          <pic:cNvPicPr>
                            <a:picLocks noChangeAspect="1"/>
                          </pic:cNvPicPr>
                        </pic:nvPicPr>
                        <pic:blipFill>
                          <a:blip r:embed="rId15"/>
                          <a:stretch>
                            <a:fillRect/>
                          </a:stretch>
                        </pic:blipFill>
                        <pic:spPr>
                          <a:xfrm>
                            <a:off x="0" y="0"/>
                            <a:ext cx="285750" cy="276225"/>
                          </a:xfrm>
                          <a:prstGeom prst="rect">
                            <a:avLst/>
                          </a:prstGeom>
                          <a:noFill/>
                          <a:ln>
                            <a:noFill/>
                          </a:ln>
                        </pic:spPr>
                      </pic:pic>
                    </a:graphicData>
                  </a:graphic>
                </wp:inline>
              </w:drawing>
            </w:r>
            <w:r>
              <w:rPr>
                <w:rFonts w:hint="eastAsia"/>
                <w:szCs w:val="21"/>
                <w:lang w:val="en-US" w:eastAsia="zh-CN"/>
              </w:rPr>
              <w:t>/dB</w:t>
            </w:r>
          </w:p>
        </w:tc>
        <w:tc>
          <w:tcPr>
            <w:tcW w:w="888" w:type="dxa"/>
            <w:noWrap w:val="0"/>
            <w:vAlign w:val="top"/>
          </w:tcPr>
          <w:p w14:paraId="221922B2">
            <w:pPr>
              <w:jc w:val="center"/>
              <w:rPr>
                <w:rFonts w:hint="default" w:eastAsia="宋体"/>
                <w:szCs w:val="21"/>
                <w:lang w:val="en-US" w:eastAsia="zh-CN"/>
              </w:rPr>
            </w:pPr>
            <w:r>
              <w:rPr>
                <w:rFonts w:hint="eastAsia"/>
                <w:szCs w:val="21"/>
                <w:lang w:val="en-US" w:eastAsia="zh-CN"/>
              </w:rPr>
              <w:t>-0.057</w:t>
            </w:r>
          </w:p>
        </w:tc>
        <w:tc>
          <w:tcPr>
            <w:tcW w:w="888" w:type="dxa"/>
            <w:noWrap w:val="0"/>
            <w:vAlign w:val="top"/>
          </w:tcPr>
          <w:p w14:paraId="722309C2">
            <w:pPr>
              <w:jc w:val="center"/>
              <w:rPr>
                <w:rFonts w:hint="default" w:eastAsia="宋体"/>
                <w:szCs w:val="21"/>
                <w:lang w:val="en-US" w:eastAsia="zh-CN"/>
              </w:rPr>
            </w:pPr>
            <w:r>
              <w:rPr>
                <w:rFonts w:hint="eastAsia"/>
                <w:szCs w:val="21"/>
                <w:lang w:val="en-US" w:eastAsia="zh-CN"/>
              </w:rPr>
              <w:t>-0.215</w:t>
            </w:r>
          </w:p>
        </w:tc>
        <w:tc>
          <w:tcPr>
            <w:tcW w:w="995" w:type="dxa"/>
            <w:noWrap w:val="0"/>
            <w:vAlign w:val="top"/>
          </w:tcPr>
          <w:p w14:paraId="279B8B40">
            <w:pPr>
              <w:jc w:val="center"/>
              <w:rPr>
                <w:rFonts w:hint="default" w:eastAsia="宋体"/>
                <w:szCs w:val="21"/>
                <w:lang w:val="en-US" w:eastAsia="zh-CN"/>
              </w:rPr>
            </w:pPr>
            <w:r>
              <w:rPr>
                <w:rFonts w:hint="eastAsia"/>
                <w:szCs w:val="21"/>
                <w:lang w:val="en-US" w:eastAsia="zh-CN"/>
              </w:rPr>
              <w:t>-0.8287</w:t>
            </w:r>
          </w:p>
        </w:tc>
        <w:tc>
          <w:tcPr>
            <w:tcW w:w="995" w:type="dxa"/>
            <w:noWrap w:val="0"/>
            <w:vAlign w:val="top"/>
          </w:tcPr>
          <w:p w14:paraId="5952C660">
            <w:pPr>
              <w:jc w:val="center"/>
              <w:rPr>
                <w:rFonts w:hint="default" w:eastAsia="宋体"/>
                <w:szCs w:val="21"/>
                <w:lang w:val="en-US" w:eastAsia="zh-CN"/>
              </w:rPr>
            </w:pPr>
            <w:r>
              <w:rPr>
                <w:rFonts w:hint="eastAsia"/>
                <w:szCs w:val="21"/>
                <w:lang w:val="en-US" w:eastAsia="zh-CN"/>
              </w:rPr>
              <w:t>-2.27</w:t>
            </w:r>
          </w:p>
        </w:tc>
        <w:tc>
          <w:tcPr>
            <w:tcW w:w="995" w:type="dxa"/>
            <w:noWrap w:val="0"/>
            <w:vAlign w:val="top"/>
          </w:tcPr>
          <w:p w14:paraId="7EA308E1">
            <w:pPr>
              <w:jc w:val="center"/>
              <w:rPr>
                <w:rFonts w:hint="default" w:eastAsia="宋体"/>
                <w:szCs w:val="21"/>
                <w:lang w:val="en-US" w:eastAsia="zh-CN"/>
              </w:rPr>
            </w:pPr>
            <w:r>
              <w:rPr>
                <w:rFonts w:hint="eastAsia"/>
                <w:szCs w:val="21"/>
                <w:lang w:val="en-US" w:eastAsia="zh-CN"/>
              </w:rPr>
              <w:t>-4.06</w:t>
            </w:r>
          </w:p>
        </w:tc>
        <w:tc>
          <w:tcPr>
            <w:tcW w:w="1095" w:type="dxa"/>
            <w:noWrap w:val="0"/>
            <w:vAlign w:val="top"/>
          </w:tcPr>
          <w:p w14:paraId="263242FA">
            <w:pPr>
              <w:jc w:val="center"/>
              <w:rPr>
                <w:rFonts w:hint="default" w:eastAsia="宋体"/>
                <w:szCs w:val="21"/>
                <w:lang w:val="en-US" w:eastAsia="zh-CN"/>
              </w:rPr>
            </w:pPr>
            <w:r>
              <w:rPr>
                <w:rFonts w:hint="eastAsia"/>
                <w:szCs w:val="21"/>
                <w:lang w:val="en-US" w:eastAsia="zh-CN"/>
              </w:rPr>
              <w:t>-7.277</w:t>
            </w:r>
          </w:p>
        </w:tc>
        <w:tc>
          <w:tcPr>
            <w:tcW w:w="1103" w:type="dxa"/>
            <w:noWrap w:val="0"/>
            <w:vAlign w:val="top"/>
          </w:tcPr>
          <w:p w14:paraId="75158EE7">
            <w:pPr>
              <w:jc w:val="center"/>
              <w:rPr>
                <w:rFonts w:hint="default" w:eastAsia="宋体"/>
                <w:szCs w:val="21"/>
                <w:lang w:val="en-US" w:eastAsia="zh-CN"/>
              </w:rPr>
            </w:pPr>
            <w:r>
              <w:rPr>
                <w:rFonts w:hint="eastAsia"/>
                <w:szCs w:val="21"/>
                <w:lang w:val="en-US" w:eastAsia="zh-CN"/>
              </w:rPr>
              <w:t>-10.436</w:t>
            </w:r>
          </w:p>
        </w:tc>
        <w:tc>
          <w:tcPr>
            <w:tcW w:w="1103" w:type="dxa"/>
            <w:noWrap w:val="0"/>
            <w:vAlign w:val="top"/>
          </w:tcPr>
          <w:p w14:paraId="64228C12">
            <w:pPr>
              <w:jc w:val="center"/>
              <w:rPr>
                <w:rFonts w:hint="default" w:eastAsia="宋体"/>
                <w:szCs w:val="21"/>
                <w:lang w:val="en-US" w:eastAsia="zh-CN"/>
              </w:rPr>
            </w:pPr>
            <w:r>
              <w:rPr>
                <w:rFonts w:hint="eastAsia"/>
                <w:szCs w:val="21"/>
                <w:lang w:val="en-US" w:eastAsia="zh-CN"/>
              </w:rPr>
              <w:t>-16.118</w:t>
            </w:r>
          </w:p>
        </w:tc>
        <w:tc>
          <w:tcPr>
            <w:tcW w:w="816" w:type="dxa"/>
            <w:noWrap w:val="0"/>
            <w:vAlign w:val="top"/>
          </w:tcPr>
          <w:p w14:paraId="556572AF">
            <w:pPr>
              <w:jc w:val="center"/>
              <w:rPr>
                <w:rFonts w:hint="default" w:eastAsia="宋体"/>
                <w:szCs w:val="21"/>
                <w:lang w:val="en-US" w:eastAsia="zh-CN"/>
              </w:rPr>
            </w:pPr>
            <w:r>
              <w:rPr>
                <w:rFonts w:hint="eastAsia"/>
                <w:szCs w:val="21"/>
                <w:lang w:val="en-US" w:eastAsia="zh-CN"/>
              </w:rPr>
              <w:t>-21.046</w:t>
            </w:r>
          </w:p>
        </w:tc>
        <w:tc>
          <w:tcPr>
            <w:tcW w:w="995" w:type="dxa"/>
            <w:noWrap w:val="0"/>
            <w:vAlign w:val="top"/>
          </w:tcPr>
          <w:p w14:paraId="2BDB6C0F">
            <w:pPr>
              <w:jc w:val="center"/>
              <w:rPr>
                <w:rFonts w:hint="default" w:eastAsia="宋体"/>
                <w:szCs w:val="21"/>
                <w:lang w:val="en-US" w:eastAsia="zh-CN"/>
              </w:rPr>
            </w:pPr>
            <w:r>
              <w:rPr>
                <w:rFonts w:hint="eastAsia"/>
                <w:szCs w:val="21"/>
                <w:lang w:val="en-US" w:eastAsia="zh-CN"/>
              </w:rPr>
              <w:t>-32.6</w:t>
            </w:r>
          </w:p>
        </w:tc>
        <w:tc>
          <w:tcPr>
            <w:tcW w:w="1104" w:type="dxa"/>
            <w:noWrap w:val="0"/>
            <w:vAlign w:val="top"/>
          </w:tcPr>
          <w:p w14:paraId="790C00D3">
            <w:pPr>
              <w:jc w:val="center"/>
              <w:rPr>
                <w:rFonts w:hint="default" w:eastAsia="宋体"/>
                <w:szCs w:val="21"/>
                <w:lang w:val="en-US" w:eastAsia="zh-CN"/>
              </w:rPr>
            </w:pPr>
            <w:r>
              <w:rPr>
                <w:rFonts w:hint="eastAsia"/>
                <w:szCs w:val="21"/>
                <w:lang w:val="en-US" w:eastAsia="zh-CN"/>
              </w:rPr>
              <w:t>-40.92</w:t>
            </w:r>
          </w:p>
        </w:tc>
      </w:tr>
      <w:tr w14:paraId="3261E7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1032" w:type="dxa"/>
            <w:noWrap w:val="0"/>
            <w:vAlign w:val="top"/>
          </w:tcPr>
          <w:p w14:paraId="132A67B6">
            <w:pPr>
              <w:ind w:firstLine="210" w:firstLineChars="100"/>
              <w:jc w:val="center"/>
              <w:rPr>
                <w:rFonts w:hint="eastAsia"/>
                <w:szCs w:val="21"/>
              </w:rPr>
            </w:pPr>
            <w:r>
              <w:rPr>
                <w:rFonts w:hint="eastAsia" w:ascii="宋体" w:hAnsi="宋体"/>
                <w:szCs w:val="21"/>
              </w:rPr>
              <w:t>Δ</w:t>
            </w:r>
            <w:r>
              <w:rPr>
                <w:rFonts w:hint="eastAsia"/>
                <w:szCs w:val="21"/>
              </w:rPr>
              <w:t>t</w:t>
            </w:r>
          </w:p>
        </w:tc>
        <w:tc>
          <w:tcPr>
            <w:tcW w:w="888" w:type="dxa"/>
            <w:noWrap w:val="0"/>
            <w:vAlign w:val="top"/>
          </w:tcPr>
          <w:p w14:paraId="60EF789D">
            <w:pPr>
              <w:jc w:val="center"/>
              <w:rPr>
                <w:rFonts w:hint="default" w:eastAsia="宋体"/>
                <w:szCs w:val="21"/>
                <w:lang w:val="en-US" w:eastAsia="zh-CN"/>
              </w:rPr>
            </w:pPr>
            <w:r>
              <w:rPr>
                <w:rFonts w:hint="eastAsia"/>
                <w:szCs w:val="21"/>
                <w:lang w:val="en-US" w:eastAsia="zh-CN"/>
              </w:rPr>
              <w:t>0.1525</w:t>
            </w:r>
          </w:p>
        </w:tc>
        <w:tc>
          <w:tcPr>
            <w:tcW w:w="888" w:type="dxa"/>
            <w:noWrap w:val="0"/>
            <w:vAlign w:val="top"/>
          </w:tcPr>
          <w:p w14:paraId="41994771">
            <w:pPr>
              <w:jc w:val="center"/>
              <w:rPr>
                <w:rFonts w:hint="default" w:eastAsia="宋体"/>
                <w:szCs w:val="21"/>
                <w:lang w:val="en-US" w:eastAsia="zh-CN"/>
              </w:rPr>
            </w:pPr>
            <w:r>
              <w:rPr>
                <w:rFonts w:hint="eastAsia"/>
                <w:szCs w:val="21"/>
                <w:lang w:val="en-US" w:eastAsia="zh-CN"/>
              </w:rPr>
              <w:t>0.1658</w:t>
            </w:r>
          </w:p>
        </w:tc>
        <w:tc>
          <w:tcPr>
            <w:tcW w:w="995" w:type="dxa"/>
            <w:noWrap w:val="0"/>
            <w:vAlign w:val="top"/>
          </w:tcPr>
          <w:p w14:paraId="16DF3CA7">
            <w:pPr>
              <w:jc w:val="center"/>
              <w:rPr>
                <w:rFonts w:hint="default" w:eastAsia="宋体"/>
                <w:szCs w:val="21"/>
                <w:lang w:val="en-US" w:eastAsia="zh-CN"/>
              </w:rPr>
            </w:pPr>
            <w:r>
              <w:rPr>
                <w:rFonts w:hint="eastAsia"/>
                <w:szCs w:val="21"/>
                <w:lang w:val="en-US" w:eastAsia="zh-CN"/>
              </w:rPr>
              <w:t>0.1675</w:t>
            </w:r>
          </w:p>
        </w:tc>
        <w:tc>
          <w:tcPr>
            <w:tcW w:w="995" w:type="dxa"/>
            <w:noWrap w:val="0"/>
            <w:vAlign w:val="top"/>
          </w:tcPr>
          <w:p w14:paraId="172DD725">
            <w:pPr>
              <w:jc w:val="center"/>
              <w:rPr>
                <w:rFonts w:hint="default" w:eastAsia="宋体"/>
                <w:szCs w:val="21"/>
                <w:lang w:val="en-US" w:eastAsia="zh-CN"/>
              </w:rPr>
            </w:pPr>
            <w:r>
              <w:rPr>
                <w:rFonts w:hint="eastAsia"/>
                <w:szCs w:val="21"/>
                <w:lang w:val="en-US" w:eastAsia="zh-CN"/>
              </w:rPr>
              <w:t>0.1497</w:t>
            </w:r>
          </w:p>
        </w:tc>
        <w:tc>
          <w:tcPr>
            <w:tcW w:w="995" w:type="dxa"/>
            <w:noWrap w:val="0"/>
            <w:vAlign w:val="top"/>
          </w:tcPr>
          <w:p w14:paraId="10361AB8">
            <w:pPr>
              <w:jc w:val="center"/>
              <w:rPr>
                <w:rFonts w:hint="default" w:eastAsia="宋体"/>
                <w:szCs w:val="21"/>
                <w:lang w:val="en-US" w:eastAsia="zh-CN"/>
              </w:rPr>
            </w:pPr>
            <w:r>
              <w:rPr>
                <w:rFonts w:hint="eastAsia"/>
                <w:szCs w:val="21"/>
                <w:lang w:val="en-US" w:eastAsia="zh-CN"/>
              </w:rPr>
              <w:t>0.1434</w:t>
            </w:r>
          </w:p>
        </w:tc>
        <w:tc>
          <w:tcPr>
            <w:tcW w:w="1095" w:type="dxa"/>
            <w:noWrap w:val="0"/>
            <w:vAlign w:val="top"/>
          </w:tcPr>
          <w:p w14:paraId="0B1A8539">
            <w:pPr>
              <w:jc w:val="center"/>
              <w:rPr>
                <w:rFonts w:hint="default" w:eastAsia="宋体"/>
                <w:szCs w:val="21"/>
                <w:lang w:val="en-US" w:eastAsia="zh-CN"/>
              </w:rPr>
            </w:pPr>
            <w:r>
              <w:rPr>
                <w:rFonts w:hint="eastAsia"/>
                <w:szCs w:val="21"/>
                <w:lang w:val="en-US" w:eastAsia="zh-CN"/>
              </w:rPr>
              <w:t>0.1246</w:t>
            </w:r>
          </w:p>
        </w:tc>
        <w:tc>
          <w:tcPr>
            <w:tcW w:w="1103" w:type="dxa"/>
            <w:noWrap w:val="0"/>
            <w:vAlign w:val="top"/>
          </w:tcPr>
          <w:p w14:paraId="1D11584C">
            <w:pPr>
              <w:jc w:val="center"/>
              <w:rPr>
                <w:rFonts w:hint="default" w:eastAsia="宋体"/>
                <w:szCs w:val="21"/>
                <w:lang w:val="en-US" w:eastAsia="zh-CN"/>
              </w:rPr>
            </w:pPr>
            <w:r>
              <w:rPr>
                <w:rFonts w:hint="eastAsia"/>
                <w:szCs w:val="21"/>
                <w:lang w:val="en-US" w:eastAsia="zh-CN"/>
              </w:rPr>
              <w:t>0.110</w:t>
            </w:r>
          </w:p>
        </w:tc>
        <w:tc>
          <w:tcPr>
            <w:tcW w:w="1103" w:type="dxa"/>
            <w:noWrap w:val="0"/>
            <w:vAlign w:val="top"/>
          </w:tcPr>
          <w:p w14:paraId="1740294A">
            <w:pPr>
              <w:jc w:val="center"/>
              <w:rPr>
                <w:rFonts w:hint="default" w:eastAsia="宋体"/>
                <w:szCs w:val="21"/>
                <w:lang w:val="en-US" w:eastAsia="zh-CN"/>
              </w:rPr>
            </w:pPr>
            <w:r>
              <w:rPr>
                <w:rFonts w:hint="eastAsia"/>
                <w:szCs w:val="21"/>
                <w:lang w:val="en-US" w:eastAsia="zh-CN"/>
              </w:rPr>
              <w:t>0.09115</w:t>
            </w:r>
          </w:p>
        </w:tc>
        <w:tc>
          <w:tcPr>
            <w:tcW w:w="816" w:type="dxa"/>
            <w:noWrap w:val="0"/>
            <w:vAlign w:val="top"/>
          </w:tcPr>
          <w:p w14:paraId="6DFAB9CD">
            <w:pPr>
              <w:jc w:val="center"/>
              <w:rPr>
                <w:rFonts w:hint="default" w:eastAsia="宋体"/>
                <w:szCs w:val="21"/>
                <w:lang w:val="en-US" w:eastAsia="zh-CN"/>
              </w:rPr>
            </w:pPr>
            <w:r>
              <w:rPr>
                <w:rFonts w:hint="eastAsia"/>
                <w:szCs w:val="21"/>
                <w:lang w:val="en-US" w:eastAsia="zh-CN"/>
              </w:rPr>
              <w:t>0.0762</w:t>
            </w:r>
          </w:p>
        </w:tc>
        <w:tc>
          <w:tcPr>
            <w:tcW w:w="995" w:type="dxa"/>
            <w:noWrap w:val="0"/>
            <w:vAlign w:val="top"/>
          </w:tcPr>
          <w:p w14:paraId="0CEA0C85">
            <w:pPr>
              <w:jc w:val="center"/>
              <w:rPr>
                <w:rFonts w:hint="default" w:eastAsia="宋体"/>
                <w:szCs w:val="21"/>
                <w:lang w:val="en-US" w:eastAsia="zh-CN"/>
              </w:rPr>
            </w:pPr>
            <w:r>
              <w:rPr>
                <w:rFonts w:hint="eastAsia"/>
                <w:szCs w:val="21"/>
                <w:lang w:val="en-US" w:eastAsia="zh-CN"/>
              </w:rPr>
              <w:t>0.05368</w:t>
            </w:r>
          </w:p>
        </w:tc>
        <w:tc>
          <w:tcPr>
            <w:tcW w:w="1104" w:type="dxa"/>
            <w:noWrap w:val="0"/>
            <w:vAlign w:val="top"/>
          </w:tcPr>
          <w:p w14:paraId="31635F80">
            <w:pPr>
              <w:jc w:val="center"/>
              <w:rPr>
                <w:rFonts w:hint="default" w:eastAsia="宋体"/>
                <w:szCs w:val="21"/>
                <w:lang w:val="en-US" w:eastAsia="zh-CN"/>
              </w:rPr>
            </w:pPr>
            <w:r>
              <w:rPr>
                <w:rFonts w:hint="eastAsia"/>
                <w:szCs w:val="21"/>
                <w:lang w:val="en-US" w:eastAsia="zh-CN"/>
              </w:rPr>
              <w:t>0.0412</w:t>
            </w:r>
          </w:p>
        </w:tc>
      </w:tr>
      <w:tr w14:paraId="783F3C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jc w:val="center"/>
        </w:trPr>
        <w:tc>
          <w:tcPr>
            <w:tcW w:w="1032" w:type="dxa"/>
            <w:noWrap w:val="0"/>
            <w:vAlign w:val="top"/>
          </w:tcPr>
          <w:p w14:paraId="2AC61AD7">
            <w:pPr>
              <w:ind w:firstLine="210" w:firstLineChars="100"/>
              <w:jc w:val="center"/>
              <w:rPr>
                <w:rFonts w:hint="default" w:eastAsia="宋体"/>
                <w:szCs w:val="21"/>
                <w:lang w:val="en-US" w:eastAsia="zh-CN"/>
              </w:rPr>
            </w:pPr>
            <w:r>
              <w:rPr>
                <w:rFonts w:hint="eastAsia"/>
                <w:szCs w:val="21"/>
              </w:rPr>
              <w:t>T</w:t>
            </w:r>
            <w:r>
              <w:rPr>
                <w:rFonts w:hint="eastAsia"/>
                <w:szCs w:val="21"/>
                <w:lang w:val="en-US" w:eastAsia="zh-CN"/>
              </w:rPr>
              <w:t>(1/f)</w:t>
            </w:r>
          </w:p>
        </w:tc>
        <w:tc>
          <w:tcPr>
            <w:tcW w:w="888" w:type="dxa"/>
            <w:noWrap w:val="0"/>
            <w:vAlign w:val="top"/>
          </w:tcPr>
          <w:p w14:paraId="78433F8E">
            <w:pPr>
              <w:jc w:val="center"/>
              <w:rPr>
                <w:rFonts w:hint="default" w:eastAsia="宋体"/>
                <w:szCs w:val="21"/>
                <w:lang w:val="en-US" w:eastAsia="zh-CN"/>
              </w:rPr>
            </w:pPr>
            <w:r>
              <w:rPr>
                <w:rFonts w:hint="eastAsia"/>
                <w:szCs w:val="21"/>
                <w:lang w:val="en-US" w:eastAsia="zh-CN"/>
              </w:rPr>
              <w:t>6.25</w:t>
            </w:r>
          </w:p>
        </w:tc>
        <w:tc>
          <w:tcPr>
            <w:tcW w:w="888" w:type="dxa"/>
            <w:noWrap w:val="0"/>
            <w:vAlign w:val="top"/>
          </w:tcPr>
          <w:p w14:paraId="6DBBBE14">
            <w:pPr>
              <w:jc w:val="center"/>
              <w:rPr>
                <w:rFonts w:hint="default" w:eastAsia="宋体"/>
                <w:szCs w:val="21"/>
                <w:lang w:val="en-US" w:eastAsia="zh-CN"/>
              </w:rPr>
            </w:pPr>
            <w:r>
              <w:rPr>
                <w:rFonts w:hint="eastAsia"/>
                <w:szCs w:val="21"/>
                <w:lang w:val="en-US" w:eastAsia="zh-CN"/>
              </w:rPr>
              <w:t>3.125</w:t>
            </w:r>
          </w:p>
        </w:tc>
        <w:tc>
          <w:tcPr>
            <w:tcW w:w="995" w:type="dxa"/>
            <w:noWrap w:val="0"/>
            <w:vAlign w:val="top"/>
          </w:tcPr>
          <w:p w14:paraId="4F16E51C">
            <w:pPr>
              <w:jc w:val="center"/>
              <w:rPr>
                <w:rFonts w:hint="default" w:eastAsia="宋体"/>
                <w:szCs w:val="21"/>
                <w:lang w:val="en-US" w:eastAsia="zh-CN"/>
              </w:rPr>
            </w:pPr>
            <w:r>
              <w:rPr>
                <w:rFonts w:hint="eastAsia"/>
                <w:szCs w:val="21"/>
                <w:lang w:val="en-US" w:eastAsia="zh-CN"/>
              </w:rPr>
              <w:t>1.5625</w:t>
            </w:r>
          </w:p>
        </w:tc>
        <w:tc>
          <w:tcPr>
            <w:tcW w:w="995" w:type="dxa"/>
            <w:noWrap w:val="0"/>
            <w:vAlign w:val="top"/>
          </w:tcPr>
          <w:p w14:paraId="362767B5">
            <w:pPr>
              <w:jc w:val="center"/>
              <w:rPr>
                <w:rFonts w:hint="default" w:eastAsia="宋体"/>
                <w:szCs w:val="21"/>
                <w:lang w:val="en-US" w:eastAsia="zh-CN"/>
              </w:rPr>
            </w:pPr>
            <w:r>
              <w:rPr>
                <w:rFonts w:hint="eastAsia"/>
                <w:szCs w:val="21"/>
                <w:lang w:val="en-US" w:eastAsia="zh-CN"/>
              </w:rPr>
              <w:t>0.901</w:t>
            </w:r>
          </w:p>
        </w:tc>
        <w:tc>
          <w:tcPr>
            <w:tcW w:w="995" w:type="dxa"/>
            <w:noWrap w:val="0"/>
            <w:vAlign w:val="top"/>
          </w:tcPr>
          <w:p w14:paraId="42F9F2AE">
            <w:pPr>
              <w:jc w:val="center"/>
              <w:rPr>
                <w:rFonts w:hint="default" w:eastAsia="宋体"/>
                <w:szCs w:val="21"/>
                <w:lang w:val="en-US" w:eastAsia="zh-CN"/>
              </w:rPr>
            </w:pPr>
            <w:r>
              <w:rPr>
                <w:rFonts w:hint="eastAsia"/>
                <w:szCs w:val="21"/>
                <w:lang w:val="en-US" w:eastAsia="zh-CN"/>
              </w:rPr>
              <w:t>0.6289</w:t>
            </w:r>
          </w:p>
        </w:tc>
        <w:tc>
          <w:tcPr>
            <w:tcW w:w="1095" w:type="dxa"/>
            <w:noWrap w:val="0"/>
            <w:vAlign w:val="top"/>
          </w:tcPr>
          <w:p w14:paraId="5BFE29EE">
            <w:pPr>
              <w:jc w:val="center"/>
              <w:rPr>
                <w:rFonts w:hint="default" w:eastAsia="宋体"/>
                <w:szCs w:val="21"/>
                <w:lang w:val="en-US" w:eastAsia="zh-CN"/>
              </w:rPr>
            </w:pPr>
            <w:r>
              <w:rPr>
                <w:rFonts w:hint="eastAsia"/>
                <w:szCs w:val="21"/>
                <w:lang w:val="en-US" w:eastAsia="zh-CN"/>
              </w:rPr>
              <w:t>0.4184</w:t>
            </w:r>
          </w:p>
        </w:tc>
        <w:tc>
          <w:tcPr>
            <w:tcW w:w="1103" w:type="dxa"/>
            <w:noWrap w:val="0"/>
            <w:vAlign w:val="top"/>
          </w:tcPr>
          <w:p w14:paraId="0DFC9790">
            <w:pPr>
              <w:jc w:val="center"/>
              <w:rPr>
                <w:rFonts w:hint="default" w:eastAsia="宋体"/>
                <w:szCs w:val="21"/>
                <w:lang w:val="en-US" w:eastAsia="zh-CN"/>
              </w:rPr>
            </w:pPr>
            <w:r>
              <w:rPr>
                <w:rFonts w:hint="eastAsia"/>
                <w:szCs w:val="21"/>
                <w:lang w:val="en-US" w:eastAsia="zh-CN"/>
              </w:rPr>
              <w:t>0.3145</w:t>
            </w:r>
          </w:p>
        </w:tc>
        <w:tc>
          <w:tcPr>
            <w:tcW w:w="1103" w:type="dxa"/>
            <w:noWrap w:val="0"/>
            <w:vAlign w:val="top"/>
          </w:tcPr>
          <w:p w14:paraId="3312105E">
            <w:pPr>
              <w:jc w:val="center"/>
              <w:rPr>
                <w:rFonts w:hint="default" w:eastAsia="宋体"/>
                <w:szCs w:val="21"/>
                <w:lang w:val="en-US" w:eastAsia="zh-CN"/>
              </w:rPr>
            </w:pPr>
            <w:r>
              <w:rPr>
                <w:rFonts w:hint="eastAsia"/>
                <w:szCs w:val="21"/>
                <w:lang w:val="en-US" w:eastAsia="zh-CN"/>
              </w:rPr>
              <w:t>0.2092</w:t>
            </w:r>
          </w:p>
        </w:tc>
        <w:tc>
          <w:tcPr>
            <w:tcW w:w="816" w:type="dxa"/>
            <w:noWrap w:val="0"/>
            <w:vAlign w:val="top"/>
          </w:tcPr>
          <w:p w14:paraId="39545AD8">
            <w:pPr>
              <w:jc w:val="center"/>
              <w:rPr>
                <w:rFonts w:hint="default" w:eastAsia="宋体"/>
                <w:szCs w:val="21"/>
                <w:lang w:val="en-US" w:eastAsia="zh-CN"/>
              </w:rPr>
            </w:pPr>
            <w:r>
              <w:rPr>
                <w:rFonts w:hint="eastAsia"/>
                <w:szCs w:val="21"/>
                <w:lang w:val="en-US" w:eastAsia="zh-CN"/>
              </w:rPr>
              <w:t>0.1570</w:t>
            </w:r>
          </w:p>
        </w:tc>
        <w:tc>
          <w:tcPr>
            <w:tcW w:w="995" w:type="dxa"/>
            <w:noWrap w:val="0"/>
            <w:vAlign w:val="top"/>
          </w:tcPr>
          <w:p w14:paraId="6ABCEBD2">
            <w:pPr>
              <w:jc w:val="center"/>
              <w:rPr>
                <w:rFonts w:hint="default" w:eastAsia="宋体"/>
                <w:szCs w:val="21"/>
                <w:lang w:val="en-US" w:eastAsia="zh-CN"/>
              </w:rPr>
            </w:pPr>
            <w:r>
              <w:rPr>
                <w:rFonts w:hint="eastAsia"/>
                <w:szCs w:val="21"/>
                <w:lang w:val="en-US" w:eastAsia="zh-CN"/>
              </w:rPr>
              <w:t>0.0901</w:t>
            </w:r>
          </w:p>
        </w:tc>
        <w:tc>
          <w:tcPr>
            <w:tcW w:w="1104" w:type="dxa"/>
            <w:noWrap w:val="0"/>
            <w:vAlign w:val="top"/>
          </w:tcPr>
          <w:p w14:paraId="5433241F">
            <w:pPr>
              <w:jc w:val="center"/>
              <w:rPr>
                <w:rFonts w:hint="default" w:eastAsia="宋体"/>
                <w:szCs w:val="21"/>
                <w:lang w:val="en-US" w:eastAsia="zh-CN"/>
              </w:rPr>
            </w:pPr>
            <w:r>
              <w:rPr>
                <w:rFonts w:hint="eastAsia"/>
                <w:szCs w:val="21"/>
                <w:lang w:val="en-US" w:eastAsia="zh-CN"/>
              </w:rPr>
              <w:t>0.0629</w:t>
            </w:r>
          </w:p>
        </w:tc>
      </w:tr>
      <w:tr w14:paraId="689AA7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jc w:val="center"/>
        </w:trPr>
        <w:tc>
          <w:tcPr>
            <w:tcW w:w="1032" w:type="dxa"/>
            <w:noWrap w:val="0"/>
            <w:vAlign w:val="top"/>
          </w:tcPr>
          <w:p w14:paraId="567E0687">
            <w:pPr>
              <w:ind w:firstLine="210" w:firstLineChars="100"/>
              <w:jc w:val="center"/>
              <w:rPr>
                <w:rFonts w:hint="default" w:eastAsia="宋体"/>
                <w:szCs w:val="21"/>
                <w:lang w:val="en-US" w:eastAsia="zh-CN"/>
              </w:rPr>
            </w:pPr>
            <w:r>
              <w:rPr>
                <w:position w:val="-4"/>
                <w:szCs w:val="21"/>
              </w:rPr>
              <w:object>
                <v:shape id="_x0000_i1029" o:spt="75" type="#_x0000_t75" style="height:15pt;width:18pt;" o:ole="t" filled="f" o:preferrelative="t" stroked="f" coordsize="21600,21600">
                  <v:path/>
                  <v:fill on="f" alignshape="1" focussize="0,0"/>
                  <v:stroke on="f"/>
                  <v:imagedata r:id="rId17" o:title=""/>
                  <o:lock v:ext="edit" aspectratio="t"/>
                  <w10:wrap type="none"/>
                  <w10:anchorlock/>
                </v:shape>
                <o:OLEObject Type="Embed" ProgID="Equation.3" ShapeID="_x0000_i1029" DrawAspect="Content" ObjectID="_1468075729" r:id="rId16">
                  <o:LockedField>false</o:LockedField>
                </o:OLEObject>
              </w:object>
            </w:r>
          </w:p>
        </w:tc>
        <w:tc>
          <w:tcPr>
            <w:tcW w:w="888" w:type="dxa"/>
            <w:noWrap w:val="0"/>
            <w:vAlign w:val="top"/>
          </w:tcPr>
          <w:p w14:paraId="6FAEEAC4">
            <w:pPr>
              <w:jc w:val="center"/>
              <w:rPr>
                <w:rFonts w:hint="default" w:eastAsia="宋体"/>
                <w:szCs w:val="21"/>
                <w:lang w:val="en-US" w:eastAsia="zh-CN"/>
              </w:rPr>
            </w:pPr>
            <w:r>
              <w:rPr>
                <w:rFonts w:hint="eastAsia"/>
                <w:szCs w:val="21"/>
                <w:lang w:val="en-US" w:eastAsia="zh-CN"/>
              </w:rPr>
              <w:t>-8.784</w:t>
            </w:r>
          </w:p>
        </w:tc>
        <w:tc>
          <w:tcPr>
            <w:tcW w:w="888" w:type="dxa"/>
            <w:noWrap w:val="0"/>
            <w:vAlign w:val="top"/>
          </w:tcPr>
          <w:p w14:paraId="109977A2">
            <w:pPr>
              <w:jc w:val="center"/>
              <w:rPr>
                <w:rFonts w:hint="default" w:eastAsia="宋体"/>
                <w:szCs w:val="21"/>
                <w:lang w:val="en-US" w:eastAsia="zh-CN"/>
              </w:rPr>
            </w:pPr>
            <w:r>
              <w:rPr>
                <w:rFonts w:hint="eastAsia"/>
                <w:szCs w:val="21"/>
                <w:lang w:val="en-US" w:eastAsia="zh-CN"/>
              </w:rPr>
              <w:t>-19.1</w:t>
            </w:r>
          </w:p>
        </w:tc>
        <w:tc>
          <w:tcPr>
            <w:tcW w:w="995" w:type="dxa"/>
            <w:noWrap w:val="0"/>
            <w:vAlign w:val="top"/>
          </w:tcPr>
          <w:p w14:paraId="3A73E25F">
            <w:pPr>
              <w:jc w:val="center"/>
              <w:rPr>
                <w:rFonts w:hint="default" w:eastAsia="宋体"/>
                <w:szCs w:val="21"/>
                <w:lang w:val="en-US" w:eastAsia="zh-CN"/>
              </w:rPr>
            </w:pPr>
            <w:r>
              <w:rPr>
                <w:rFonts w:hint="eastAsia"/>
                <w:szCs w:val="21"/>
                <w:lang w:val="en-US" w:eastAsia="zh-CN"/>
              </w:rPr>
              <w:t>-38.592</w:t>
            </w:r>
          </w:p>
        </w:tc>
        <w:tc>
          <w:tcPr>
            <w:tcW w:w="995" w:type="dxa"/>
            <w:noWrap w:val="0"/>
            <w:vAlign w:val="top"/>
          </w:tcPr>
          <w:p w14:paraId="3CADD9D2">
            <w:pPr>
              <w:jc w:val="center"/>
              <w:rPr>
                <w:rFonts w:hint="default" w:eastAsia="宋体"/>
                <w:szCs w:val="21"/>
                <w:lang w:val="en-US" w:eastAsia="zh-CN"/>
              </w:rPr>
            </w:pPr>
            <w:r>
              <w:rPr>
                <w:rFonts w:hint="eastAsia"/>
                <w:szCs w:val="21"/>
                <w:lang w:val="en-US" w:eastAsia="zh-CN"/>
              </w:rPr>
              <w:t>-59.82</w:t>
            </w:r>
          </w:p>
        </w:tc>
        <w:tc>
          <w:tcPr>
            <w:tcW w:w="995" w:type="dxa"/>
            <w:noWrap w:val="0"/>
            <w:vAlign w:val="top"/>
          </w:tcPr>
          <w:p w14:paraId="2B0D8B06">
            <w:pPr>
              <w:jc w:val="center"/>
              <w:rPr>
                <w:rFonts w:hint="default" w:eastAsia="宋体"/>
                <w:szCs w:val="21"/>
                <w:lang w:val="en-US" w:eastAsia="zh-CN"/>
              </w:rPr>
            </w:pPr>
            <w:r>
              <w:rPr>
                <w:rFonts w:hint="eastAsia"/>
                <w:szCs w:val="21"/>
                <w:lang w:val="en-US" w:eastAsia="zh-CN"/>
              </w:rPr>
              <w:t>-82.082</w:t>
            </w:r>
          </w:p>
        </w:tc>
        <w:tc>
          <w:tcPr>
            <w:tcW w:w="1095" w:type="dxa"/>
            <w:noWrap w:val="0"/>
            <w:vAlign w:val="top"/>
          </w:tcPr>
          <w:p w14:paraId="0443930D">
            <w:pPr>
              <w:jc w:val="center"/>
              <w:rPr>
                <w:rFonts w:hint="default" w:eastAsia="宋体"/>
                <w:szCs w:val="21"/>
                <w:lang w:val="en-US" w:eastAsia="zh-CN"/>
              </w:rPr>
            </w:pPr>
            <w:r>
              <w:rPr>
                <w:rFonts w:hint="eastAsia"/>
                <w:szCs w:val="21"/>
                <w:lang w:val="en-US" w:eastAsia="zh-CN"/>
              </w:rPr>
              <w:t>-107.206</w:t>
            </w:r>
          </w:p>
        </w:tc>
        <w:tc>
          <w:tcPr>
            <w:tcW w:w="1103" w:type="dxa"/>
            <w:noWrap w:val="0"/>
            <w:vAlign w:val="top"/>
          </w:tcPr>
          <w:p w14:paraId="0E780E35">
            <w:pPr>
              <w:jc w:val="center"/>
              <w:rPr>
                <w:rFonts w:hint="default" w:eastAsia="宋体"/>
                <w:szCs w:val="21"/>
                <w:lang w:val="en-US" w:eastAsia="zh-CN"/>
              </w:rPr>
            </w:pPr>
            <w:r>
              <w:rPr>
                <w:rFonts w:hint="eastAsia"/>
                <w:szCs w:val="21"/>
                <w:lang w:val="en-US" w:eastAsia="zh-CN"/>
              </w:rPr>
              <w:t>-125.928</w:t>
            </w:r>
          </w:p>
        </w:tc>
        <w:tc>
          <w:tcPr>
            <w:tcW w:w="1103" w:type="dxa"/>
            <w:noWrap w:val="0"/>
            <w:vAlign w:val="top"/>
          </w:tcPr>
          <w:p w14:paraId="65F32CED">
            <w:pPr>
              <w:jc w:val="center"/>
              <w:rPr>
                <w:rFonts w:hint="default" w:eastAsia="宋体"/>
                <w:szCs w:val="21"/>
                <w:lang w:val="en-US" w:eastAsia="zh-CN"/>
              </w:rPr>
            </w:pPr>
            <w:r>
              <w:rPr>
                <w:rFonts w:hint="eastAsia"/>
                <w:szCs w:val="21"/>
                <w:lang w:val="en-US" w:eastAsia="zh-CN"/>
              </w:rPr>
              <w:t>-156.85</w:t>
            </w:r>
          </w:p>
        </w:tc>
        <w:tc>
          <w:tcPr>
            <w:tcW w:w="816" w:type="dxa"/>
            <w:noWrap w:val="0"/>
            <w:vAlign w:val="top"/>
          </w:tcPr>
          <w:p w14:paraId="6B4D1B88">
            <w:pPr>
              <w:jc w:val="center"/>
              <w:rPr>
                <w:rFonts w:hint="default" w:eastAsia="宋体"/>
                <w:szCs w:val="21"/>
                <w:lang w:val="en-US" w:eastAsia="zh-CN"/>
              </w:rPr>
            </w:pPr>
            <w:r>
              <w:rPr>
                <w:rFonts w:hint="eastAsia"/>
                <w:szCs w:val="21"/>
                <w:lang w:val="en-US" w:eastAsia="zh-CN"/>
              </w:rPr>
              <w:t>-174.742</w:t>
            </w:r>
          </w:p>
        </w:tc>
        <w:tc>
          <w:tcPr>
            <w:tcW w:w="995" w:type="dxa"/>
            <w:noWrap w:val="0"/>
            <w:vAlign w:val="top"/>
          </w:tcPr>
          <w:p w14:paraId="61C3EED7">
            <w:pPr>
              <w:jc w:val="center"/>
              <w:rPr>
                <w:rFonts w:hint="default" w:eastAsia="宋体"/>
                <w:szCs w:val="21"/>
                <w:lang w:val="en-US" w:eastAsia="zh-CN"/>
              </w:rPr>
            </w:pPr>
            <w:r>
              <w:rPr>
                <w:rFonts w:hint="eastAsia"/>
                <w:szCs w:val="21"/>
                <w:lang w:val="en-US" w:eastAsia="zh-CN"/>
              </w:rPr>
              <w:t>-214.5</w:t>
            </w:r>
          </w:p>
        </w:tc>
        <w:tc>
          <w:tcPr>
            <w:tcW w:w="1104" w:type="dxa"/>
            <w:noWrap w:val="0"/>
            <w:vAlign w:val="top"/>
          </w:tcPr>
          <w:p w14:paraId="1CEE96B6">
            <w:pPr>
              <w:jc w:val="center"/>
              <w:rPr>
                <w:rFonts w:hint="default" w:eastAsia="宋体"/>
                <w:szCs w:val="21"/>
                <w:lang w:val="en-US" w:eastAsia="zh-CN"/>
              </w:rPr>
            </w:pPr>
            <w:r>
              <w:rPr>
                <w:rFonts w:hint="eastAsia"/>
                <w:szCs w:val="21"/>
                <w:lang w:val="en-US" w:eastAsia="zh-CN"/>
              </w:rPr>
              <w:t>-235.83</w:t>
            </w:r>
          </w:p>
        </w:tc>
      </w:tr>
    </w:tbl>
    <w:p w14:paraId="6BF282C0">
      <w:pPr>
        <w:rPr>
          <w:rFonts w:hint="default" w:eastAsia="宋体"/>
          <w:lang w:val="en-US" w:eastAsia="zh-CN"/>
        </w:rPr>
      </w:pPr>
      <w:r>
        <w:rPr>
          <w:rFonts w:hint="eastAsia" w:ascii="宋体" w:hAnsi="宋体"/>
          <w:szCs w:val="21"/>
          <w:lang w:val="en-US" w:eastAsia="zh-CN"/>
        </w:rPr>
        <w:t>f=1.11时：</w:t>
      </w:r>
    </w:p>
    <w:p w14:paraId="6F877D06">
      <w:r>
        <w:drawing>
          <wp:inline distT="0" distB="0" distL="114300" distR="114300">
            <wp:extent cx="5257800" cy="2563495"/>
            <wp:effectExtent l="0" t="0" r="0" b="1905"/>
            <wp:docPr id="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pic:cNvPicPr>
                      <a:picLocks noChangeAspect="1"/>
                    </pic:cNvPicPr>
                  </pic:nvPicPr>
                  <pic:blipFill>
                    <a:blip r:embed="rId18"/>
                    <a:stretch>
                      <a:fillRect/>
                    </a:stretch>
                  </pic:blipFill>
                  <pic:spPr>
                    <a:xfrm>
                      <a:off x="0" y="0"/>
                      <a:ext cx="5257800" cy="2563495"/>
                    </a:xfrm>
                    <a:prstGeom prst="rect">
                      <a:avLst/>
                    </a:prstGeom>
                    <a:noFill/>
                    <a:ln>
                      <a:noFill/>
                    </a:ln>
                  </pic:spPr>
                </pic:pic>
              </a:graphicData>
            </a:graphic>
          </wp:inline>
        </w:drawing>
      </w:r>
    </w:p>
    <w:p w14:paraId="329E839E">
      <w:pPr>
        <w:rPr>
          <w:rFonts w:hint="default" w:eastAsia="宋体"/>
          <w:lang w:val="en-US" w:eastAsia="zh-CN"/>
        </w:rPr>
      </w:pPr>
      <w:r>
        <w:rPr>
          <w:rFonts w:hint="eastAsia" w:ascii="宋体" w:hAnsi="宋体"/>
          <w:szCs w:val="21"/>
          <w:lang w:val="en-US" w:eastAsia="zh-CN"/>
        </w:rPr>
        <w:t>f=15.9时：</w:t>
      </w:r>
    </w:p>
    <w:p w14:paraId="1466C215">
      <w:r>
        <w:drawing>
          <wp:inline distT="0" distB="0" distL="114300" distR="114300">
            <wp:extent cx="5257800" cy="2563495"/>
            <wp:effectExtent l="0" t="0" r="0" b="1905"/>
            <wp:docPr id="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pic:cNvPicPr>
                      <a:picLocks noChangeAspect="1"/>
                    </pic:cNvPicPr>
                  </pic:nvPicPr>
                  <pic:blipFill>
                    <a:blip r:embed="rId19"/>
                    <a:stretch>
                      <a:fillRect/>
                    </a:stretch>
                  </pic:blipFill>
                  <pic:spPr>
                    <a:xfrm>
                      <a:off x="0" y="0"/>
                      <a:ext cx="5257800" cy="2563495"/>
                    </a:xfrm>
                    <a:prstGeom prst="rect">
                      <a:avLst/>
                    </a:prstGeom>
                    <a:noFill/>
                    <a:ln>
                      <a:noFill/>
                    </a:ln>
                  </pic:spPr>
                </pic:pic>
              </a:graphicData>
            </a:graphic>
          </wp:inline>
        </w:drawing>
      </w:r>
    </w:p>
    <w:p w14:paraId="7645C34B">
      <w:pPr>
        <w:rPr>
          <w:rFonts w:hint="default" w:eastAsia="宋体"/>
          <w:lang w:val="en-US" w:eastAsia="zh-CN"/>
        </w:rPr>
      </w:pPr>
      <w:r>
        <w:rPr>
          <w:rFonts w:hint="eastAsia"/>
          <w:lang w:val="en-US" w:eastAsia="zh-CN"/>
        </w:rPr>
        <w:t>仿真结果及波形大致符合理论预期，真实实验数据及分析详见下文。</w:t>
      </w:r>
    </w:p>
    <w:p w14:paraId="102F1B2F">
      <w:pPr>
        <w:pStyle w:val="6"/>
        <w:numPr>
          <w:ilvl w:val="0"/>
          <w:numId w:val="1"/>
        </w:numPr>
        <w:jc w:val="left"/>
        <w:rPr>
          <w:rFonts w:hint="eastAsia"/>
          <w:sz w:val="24"/>
          <w:szCs w:val="24"/>
          <w:lang w:val="en-US" w:eastAsia="zh-CN"/>
        </w:rPr>
      </w:pPr>
      <w:bookmarkStart w:id="4" w:name="_Toc16110"/>
      <w:r>
        <w:rPr>
          <w:rFonts w:hint="eastAsia"/>
          <w:sz w:val="24"/>
          <w:szCs w:val="24"/>
          <w:lang w:val="en-US" w:eastAsia="zh-CN"/>
        </w:rPr>
        <w:t>实验设备与接线图</w:t>
      </w:r>
      <w:bookmarkEnd w:id="4"/>
    </w:p>
    <w:p w14:paraId="2C984AF8">
      <w:pPr>
        <w:ind w:firstLine="420" w:firstLineChars="200"/>
      </w:pPr>
      <w:r>
        <w:rPr>
          <w:rFonts w:hint="eastAsia"/>
        </w:rPr>
        <w:t>THBDC-1实验平台</w:t>
      </w:r>
    </w:p>
    <w:p w14:paraId="5636D87C">
      <w:pPr>
        <w:jc w:val="center"/>
        <w:rPr>
          <w:rFonts w:hint="eastAsia"/>
        </w:rPr>
      </w:pPr>
      <w:r>
        <w:drawing>
          <wp:inline distT="0" distB="0" distL="114300" distR="114300">
            <wp:extent cx="4025265" cy="2300605"/>
            <wp:effectExtent l="0" t="0" r="635" b="1079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0"/>
                    <a:stretch>
                      <a:fillRect/>
                    </a:stretch>
                  </pic:blipFill>
                  <pic:spPr>
                    <a:xfrm>
                      <a:off x="0" y="0"/>
                      <a:ext cx="4025265" cy="2300605"/>
                    </a:xfrm>
                    <a:prstGeom prst="rect">
                      <a:avLst/>
                    </a:prstGeom>
                    <a:noFill/>
                    <a:ln>
                      <a:noFill/>
                    </a:ln>
                  </pic:spPr>
                </pic:pic>
              </a:graphicData>
            </a:graphic>
          </wp:inline>
        </w:drawing>
      </w:r>
    </w:p>
    <w:p w14:paraId="298067A2">
      <w:pPr>
        <w:numPr>
          <w:ilvl w:val="0"/>
          <w:numId w:val="0"/>
        </w:numPr>
        <w:ind w:firstLine="420" w:firstLineChars="0"/>
        <w:rPr>
          <w:rFonts w:hint="eastAsia"/>
          <w:lang w:val="en-US" w:eastAsia="zh-CN"/>
        </w:rPr>
      </w:pPr>
      <w:r>
        <w:rPr>
          <w:rFonts w:hint="eastAsia"/>
          <w:lang w:val="en-US" w:eastAsia="zh-CN"/>
        </w:rPr>
        <w:t>实际接线原理图如下：</w:t>
      </w:r>
    </w:p>
    <w:p w14:paraId="6C767A96">
      <w:pPr>
        <w:numPr>
          <w:ilvl w:val="0"/>
          <w:numId w:val="0"/>
        </w:numPr>
        <w:jc w:val="center"/>
      </w:pPr>
      <w:r>
        <w:drawing>
          <wp:inline distT="0" distB="0" distL="114300" distR="114300">
            <wp:extent cx="5300980" cy="2005330"/>
            <wp:effectExtent l="0" t="0" r="7620" b="127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pic:cNvPicPr>
                      <a:picLocks noChangeAspect="1"/>
                    </pic:cNvPicPr>
                  </pic:nvPicPr>
                  <pic:blipFill>
                    <a:blip r:embed="rId21"/>
                    <a:stretch>
                      <a:fillRect/>
                    </a:stretch>
                  </pic:blipFill>
                  <pic:spPr>
                    <a:xfrm>
                      <a:off x="0" y="0"/>
                      <a:ext cx="5300980" cy="2005330"/>
                    </a:xfrm>
                    <a:prstGeom prst="rect">
                      <a:avLst/>
                    </a:prstGeom>
                    <a:noFill/>
                    <a:ln>
                      <a:noFill/>
                    </a:ln>
                  </pic:spPr>
                </pic:pic>
              </a:graphicData>
            </a:graphic>
          </wp:inline>
        </w:drawing>
      </w:r>
    </w:p>
    <w:p w14:paraId="77082CD4">
      <w:pPr>
        <w:numPr>
          <w:ilvl w:val="0"/>
          <w:numId w:val="0"/>
        </w:numPr>
        <w:jc w:val="both"/>
        <w:rPr>
          <w:rFonts w:hint="default" w:eastAsia="宋体"/>
          <w:lang w:val="en-US" w:eastAsia="zh-CN"/>
        </w:rPr>
      </w:pPr>
      <w:r>
        <w:rPr>
          <w:rFonts w:hint="eastAsia"/>
          <w:b w:val="0"/>
          <w:bCs w:val="0"/>
          <w:lang w:val="en-US" w:eastAsia="zh-CN"/>
        </w:rPr>
        <w:t>(</w:t>
      </w:r>
      <w:r>
        <w:rPr>
          <w:rFonts w:hint="eastAsia"/>
          <w:b/>
          <w:bCs/>
          <w:lang w:val="en-US" w:eastAsia="zh-CN"/>
        </w:rPr>
        <w:t>注：</w:t>
      </w:r>
      <w:r>
        <w:rPr>
          <w:rFonts w:hint="eastAsia"/>
          <w:lang w:val="en-US" w:eastAsia="zh-CN"/>
        </w:rPr>
        <w:t>实际实验室操作时，仍然首先检查实验桌器材的各个运放是否正常工作，在本实验中最后一个频率15.9Hz时，如果排除运放故障仍然相角未超过180°则说明运放并联的电容有损坏，通过观察运放输出是否缓慢积分来判断电容好坏）</w:t>
      </w:r>
    </w:p>
    <w:p w14:paraId="68F35959">
      <w:pPr>
        <w:pStyle w:val="6"/>
        <w:numPr>
          <w:ilvl w:val="0"/>
          <w:numId w:val="1"/>
        </w:numPr>
        <w:ind w:left="0" w:leftChars="0" w:firstLine="0" w:firstLineChars="0"/>
        <w:jc w:val="left"/>
        <w:rPr>
          <w:rFonts w:hint="eastAsia"/>
          <w:b/>
          <w:sz w:val="24"/>
          <w:szCs w:val="24"/>
        </w:rPr>
      </w:pPr>
      <w:bookmarkStart w:id="5" w:name="_Toc11639"/>
      <w:r>
        <w:rPr>
          <w:rFonts w:hint="eastAsia"/>
          <w:b/>
          <w:sz w:val="24"/>
          <w:szCs w:val="24"/>
        </w:rPr>
        <w:t>实验步骤</w:t>
      </w:r>
      <w:bookmarkEnd w:id="5"/>
    </w:p>
    <w:p w14:paraId="01B7966F">
      <w:pPr>
        <w:spacing w:line="360" w:lineRule="auto"/>
        <w:ind w:left="525" w:hanging="525" w:hangingChars="250"/>
        <w:rPr>
          <w:szCs w:val="21"/>
        </w:rPr>
      </w:pPr>
      <w:r>
        <w:rPr>
          <w:rFonts w:hint="eastAsia"/>
          <w:szCs w:val="21"/>
        </w:rPr>
        <w:t>（1）如图1所示</w:t>
      </w:r>
      <w:r>
        <w:rPr>
          <w:szCs w:val="21"/>
        </w:rPr>
        <w:t>硬件</w:t>
      </w:r>
      <w:r>
        <w:rPr>
          <w:rFonts w:hint="eastAsia"/>
          <w:szCs w:val="21"/>
        </w:rPr>
        <w:t>接线，建议使用功能完好运算放大器单元，特别</w:t>
      </w:r>
      <w:r>
        <w:rPr>
          <w:szCs w:val="21"/>
        </w:rPr>
        <w:t>要检查</w:t>
      </w:r>
      <w:r>
        <w:rPr>
          <w:rFonts w:hint="eastAsia"/>
          <w:szCs w:val="21"/>
        </w:rPr>
        <w:t>U13单元（510</w:t>
      </w:r>
      <w:r>
        <w:rPr>
          <w:szCs w:val="21"/>
        </w:rPr>
        <w:t>K和</w:t>
      </w:r>
      <w:r>
        <w:rPr>
          <w:rFonts w:hint="eastAsia"/>
          <w:szCs w:val="21"/>
        </w:rPr>
        <w:t>1</w:t>
      </w:r>
      <w:r>
        <w:rPr>
          <w:szCs w:val="21"/>
        </w:rPr>
        <w:t>μF</w:t>
      </w:r>
      <w:r>
        <w:rPr>
          <w:rFonts w:hint="eastAsia"/>
          <w:szCs w:val="21"/>
        </w:rPr>
        <w:t>），信号源的输入使用“数据采集接口”</w:t>
      </w:r>
      <w:r>
        <w:rPr>
          <w:szCs w:val="21"/>
        </w:rPr>
        <w:t>DA</w:t>
      </w:r>
      <w:r>
        <w:rPr>
          <w:rFonts w:hint="eastAsia"/>
          <w:szCs w:val="21"/>
        </w:rPr>
        <w:t>1（模拟量</w:t>
      </w:r>
      <w:r>
        <w:rPr>
          <w:szCs w:val="21"/>
        </w:rPr>
        <w:t>输出通道</w:t>
      </w:r>
      <w:r>
        <w:rPr>
          <w:rFonts w:hint="eastAsia"/>
          <w:szCs w:val="21"/>
        </w:rPr>
        <w:t>），系统输出接“数据采集接口”AD2（数字量</w:t>
      </w:r>
      <w:r>
        <w:rPr>
          <w:szCs w:val="21"/>
        </w:rPr>
        <w:t>输</w:t>
      </w:r>
      <w:r>
        <w:rPr>
          <w:rFonts w:hint="eastAsia"/>
          <w:szCs w:val="21"/>
        </w:rPr>
        <w:t>入</w:t>
      </w:r>
      <w:r>
        <w:rPr>
          <w:szCs w:val="21"/>
        </w:rPr>
        <w:t>通道</w:t>
      </w:r>
      <w:r>
        <w:rPr>
          <w:rFonts w:hint="eastAsia"/>
          <w:szCs w:val="21"/>
        </w:rPr>
        <w:t>）。</w:t>
      </w:r>
    </w:p>
    <w:p w14:paraId="4309523D">
      <w:pPr>
        <w:spacing w:line="360" w:lineRule="auto"/>
        <w:ind w:left="525" w:leftChars="250"/>
        <w:rPr>
          <w:rFonts w:hint="eastAsia"/>
          <w:b/>
          <w:szCs w:val="21"/>
        </w:rPr>
      </w:pPr>
      <w:r>
        <w:rPr>
          <w:rFonts w:hint="eastAsia"/>
          <w:b/>
          <w:szCs w:val="21"/>
        </w:rPr>
        <w:t>若不具备</w:t>
      </w:r>
      <w:r>
        <w:rPr>
          <w:b/>
          <w:szCs w:val="21"/>
        </w:rPr>
        <w:t>硬件</w:t>
      </w:r>
      <w:r>
        <w:rPr>
          <w:rFonts w:hint="eastAsia"/>
          <w:b/>
          <w:szCs w:val="21"/>
        </w:rPr>
        <w:t>接线</w:t>
      </w:r>
      <w:r>
        <w:rPr>
          <w:b/>
          <w:szCs w:val="21"/>
        </w:rPr>
        <w:t>环境</w:t>
      </w:r>
      <w:r>
        <w:rPr>
          <w:rFonts w:hint="eastAsia"/>
          <w:b/>
          <w:szCs w:val="21"/>
        </w:rPr>
        <w:t>，</w:t>
      </w:r>
      <w:r>
        <w:rPr>
          <w:b/>
          <w:szCs w:val="21"/>
        </w:rPr>
        <w:t>可</w:t>
      </w:r>
      <w:r>
        <w:rPr>
          <w:rFonts w:hint="eastAsia"/>
          <w:b/>
          <w:szCs w:val="21"/>
        </w:rPr>
        <w:t>参考</w:t>
      </w:r>
      <w:r>
        <w:rPr>
          <w:b/>
          <w:szCs w:val="21"/>
        </w:rPr>
        <w:t>图</w:t>
      </w:r>
      <w:r>
        <w:rPr>
          <w:rFonts w:hint="eastAsia"/>
          <w:b/>
          <w:szCs w:val="21"/>
        </w:rPr>
        <w:t>2_1和图2_2（将</w:t>
      </w:r>
      <w:r>
        <w:rPr>
          <w:b/>
          <w:szCs w:val="21"/>
        </w:rPr>
        <w:t>Subsystem</w:t>
      </w:r>
      <w:r>
        <w:rPr>
          <w:rFonts w:hint="eastAsia"/>
          <w:b/>
          <w:szCs w:val="21"/>
        </w:rPr>
        <w:t>视为</w:t>
      </w:r>
      <w:r>
        <w:rPr>
          <w:b/>
          <w:szCs w:val="21"/>
        </w:rPr>
        <w:t>黑盒</w:t>
      </w:r>
      <w:r>
        <w:rPr>
          <w:rFonts w:hint="eastAsia"/>
          <w:b/>
          <w:szCs w:val="21"/>
        </w:rPr>
        <w:t>），</w:t>
      </w:r>
      <w:r>
        <w:rPr>
          <w:b/>
          <w:szCs w:val="21"/>
        </w:rPr>
        <w:t>在MATLAB Simulink</w:t>
      </w:r>
      <w:r>
        <w:rPr>
          <w:rFonts w:hint="eastAsia"/>
          <w:b/>
          <w:szCs w:val="21"/>
        </w:rPr>
        <w:t>软件</w:t>
      </w:r>
      <w:r>
        <w:rPr>
          <w:b/>
          <w:szCs w:val="21"/>
        </w:rPr>
        <w:t>中搭建仿真模型，</w:t>
      </w:r>
      <w:r>
        <w:rPr>
          <w:rFonts w:hint="eastAsia"/>
          <w:b/>
          <w:szCs w:val="21"/>
        </w:rPr>
        <w:t>自行</w:t>
      </w:r>
      <w:r>
        <w:rPr>
          <w:b/>
          <w:szCs w:val="21"/>
        </w:rPr>
        <w:t>设置参数</w:t>
      </w:r>
      <w:r>
        <w:rPr>
          <w:rFonts w:hint="eastAsia"/>
          <w:b/>
          <w:szCs w:val="21"/>
        </w:rPr>
        <w:t>（正弦波</w:t>
      </w:r>
      <w:r>
        <w:rPr>
          <w:b/>
          <w:szCs w:val="21"/>
        </w:rPr>
        <w:t>有失真的情况，</w:t>
      </w:r>
      <w:r>
        <w:rPr>
          <w:rFonts w:hint="eastAsia"/>
          <w:b/>
          <w:szCs w:val="21"/>
        </w:rPr>
        <w:t>可</w:t>
      </w:r>
      <w:r>
        <w:rPr>
          <w:b/>
          <w:szCs w:val="21"/>
        </w:rPr>
        <w:t>通过</w:t>
      </w:r>
      <w:r>
        <w:rPr>
          <w:rFonts w:hint="eastAsia"/>
          <w:b/>
          <w:szCs w:val="21"/>
        </w:rPr>
        <w:t>修改</w:t>
      </w:r>
      <w:r>
        <w:rPr>
          <w:b/>
          <w:szCs w:val="21"/>
        </w:rPr>
        <w:t>仿真参数max step size，更改</w:t>
      </w:r>
      <w:r>
        <w:rPr>
          <w:rFonts w:hint="eastAsia"/>
          <w:b/>
          <w:szCs w:val="21"/>
        </w:rPr>
        <w:t>为0.0</w:t>
      </w:r>
      <w:r>
        <w:rPr>
          <w:b/>
          <w:szCs w:val="21"/>
        </w:rPr>
        <w:t>0</w:t>
      </w:r>
      <w:r>
        <w:rPr>
          <w:rFonts w:hint="eastAsia"/>
          <w:b/>
          <w:szCs w:val="21"/>
        </w:rPr>
        <w:t>1即可）</w:t>
      </w:r>
      <w:r>
        <w:rPr>
          <w:b/>
          <w:szCs w:val="21"/>
        </w:rPr>
        <w:t>，</w:t>
      </w:r>
      <w:r>
        <w:rPr>
          <w:rFonts w:hint="eastAsia"/>
          <w:b/>
          <w:szCs w:val="21"/>
        </w:rPr>
        <w:t>完成（4）中表格</w:t>
      </w:r>
      <w:r>
        <w:rPr>
          <w:b/>
          <w:szCs w:val="21"/>
        </w:rPr>
        <w:t>中数据。</w:t>
      </w:r>
    </w:p>
    <w:p w14:paraId="3F6632D4">
      <w:pPr>
        <w:spacing w:line="360" w:lineRule="auto"/>
        <w:rPr>
          <w:rFonts w:hint="eastAsia"/>
          <w:szCs w:val="21"/>
        </w:rPr>
      </w:pPr>
      <w:r>
        <w:rPr>
          <w:rFonts w:hint="eastAsia"/>
          <w:szCs w:val="21"/>
        </w:rPr>
        <w:t>（2）信号源选“正弦波”，幅度、频率根据实际线路图自定，要预习。</w:t>
      </w:r>
    </w:p>
    <w:p w14:paraId="34FE2D06">
      <w:pPr>
        <w:spacing w:line="360" w:lineRule="auto"/>
        <w:rPr>
          <w:rFonts w:hint="eastAsia"/>
          <w:szCs w:val="21"/>
        </w:rPr>
      </w:pPr>
      <w:r>
        <w:rPr>
          <w:rFonts w:hint="eastAsia"/>
          <w:szCs w:val="21"/>
        </w:rPr>
        <w:t>（3）点击屏上THBDC-1示波器图标，直接点击“确定”，进入虚拟示波器界面，在“通道选择”下拉菜单中选“通道（1-2）”，“采样频率”调至“1”（一般</w:t>
      </w:r>
      <w:r>
        <w:rPr>
          <w:szCs w:val="21"/>
        </w:rPr>
        <w:t>采用</w:t>
      </w:r>
      <w:r>
        <w:rPr>
          <w:rFonts w:hint="eastAsia"/>
          <w:szCs w:val="21"/>
        </w:rPr>
        <w:t>1-5即可</w:t>
      </w:r>
      <w:r>
        <w:rPr>
          <w:szCs w:val="21"/>
        </w:rPr>
        <w:t>，单位是KHz</w:t>
      </w:r>
      <w:r>
        <w:rPr>
          <w:rFonts w:hint="eastAsia"/>
          <w:szCs w:val="21"/>
        </w:rPr>
        <w:t>）。点“开始采集”后，虚拟示波器可看到正弦波，再点“停止采集”，波形将被锁住，利用示波器“双十跟踪”可准确读出波形的幅度。改变信号源的频率，分别记录系统输入和输出的峰峰值，填入幅频数据表中。f=0.16时要耐心等待出现</w:t>
      </w:r>
      <w:r>
        <w:rPr>
          <w:szCs w:val="21"/>
        </w:rPr>
        <w:t>完</w:t>
      </w:r>
      <w:r>
        <w:rPr>
          <w:rFonts w:hint="eastAsia"/>
          <w:szCs w:val="21"/>
        </w:rPr>
        <w:t>整的</w:t>
      </w:r>
      <w:r>
        <w:rPr>
          <w:szCs w:val="21"/>
        </w:rPr>
        <w:t>波形</w:t>
      </w:r>
      <w:r>
        <w:rPr>
          <w:rFonts w:hint="eastAsia"/>
          <w:szCs w:val="21"/>
        </w:rPr>
        <w:t>。</w:t>
      </w:r>
    </w:p>
    <w:p w14:paraId="39CDC7F1">
      <w:pPr>
        <w:spacing w:line="360" w:lineRule="auto"/>
        <w:rPr>
          <w:rFonts w:hint="eastAsia" w:ascii="宋体" w:hAnsi="宋体"/>
          <w:szCs w:val="21"/>
        </w:rPr>
      </w:pPr>
      <w:r>
        <w:rPr>
          <w:rFonts w:hint="eastAsia"/>
          <w:szCs w:val="21"/>
        </w:rPr>
        <w:t>（4）</w:t>
      </w:r>
      <w:r>
        <w:rPr>
          <w:rFonts w:hint="eastAsia" w:ascii="宋体" w:hAnsi="宋体"/>
          <w:szCs w:val="21"/>
        </w:rPr>
        <w:t>测出双踪不同频率下的Δt和T填相频数据表，</w:t>
      </w:r>
      <w:r>
        <w:rPr>
          <w:rFonts w:hint="eastAsia"/>
          <w:szCs w:val="21"/>
        </w:rPr>
        <w:t>利用公式</w:t>
      </w:r>
      <w:r>
        <w:rPr>
          <w:rFonts w:ascii="宋体" w:hAnsi="宋体"/>
          <w:position w:val="-24"/>
          <w:szCs w:val="21"/>
        </w:rPr>
        <w:object>
          <v:shape id="_x0000_i1030" o:spt="75" type="#_x0000_t75" style="height:31pt;width:71pt;" o:ole="t" filled="f" stroked="f" coordsize="21600,21600">
            <v:path/>
            <v:fill on="f" alignshape="1" focussize="0,0"/>
            <v:stroke on="f"/>
            <v:imagedata r:id="rId8" o:title=""/>
            <o:lock v:ext="edit" aspectratio="t"/>
            <w10:wrap type="none"/>
            <w10:anchorlock/>
          </v:shape>
          <o:OLEObject Type="Embed" ProgID="Equation.3" ShapeID="_x0000_i1030" DrawAspect="Content" ObjectID="_1468075730" r:id="rId22">
            <o:LockedField>false</o:LockedField>
          </o:OLEObject>
        </w:object>
      </w:r>
      <w:r>
        <w:rPr>
          <w:rFonts w:hint="eastAsia" w:ascii="宋体" w:hAnsi="宋体"/>
          <w:szCs w:val="21"/>
        </w:rPr>
        <w:t>算出相位差。</w:t>
      </w:r>
    </w:p>
    <w:tbl>
      <w:tblPr>
        <w:tblStyle w:val="7"/>
        <w:tblW w:w="1169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5"/>
        <w:gridCol w:w="864"/>
        <w:gridCol w:w="864"/>
        <w:gridCol w:w="969"/>
        <w:gridCol w:w="969"/>
        <w:gridCol w:w="969"/>
        <w:gridCol w:w="1066"/>
        <w:gridCol w:w="1074"/>
        <w:gridCol w:w="1074"/>
        <w:gridCol w:w="794"/>
        <w:gridCol w:w="969"/>
        <w:gridCol w:w="1074"/>
      </w:tblGrid>
      <w:tr w14:paraId="60B9E4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5" w:type="dxa"/>
            <w:noWrap w:val="0"/>
            <w:vAlign w:val="top"/>
          </w:tcPr>
          <w:p w14:paraId="141ABEBE">
            <w:pPr>
              <w:jc w:val="center"/>
              <w:rPr>
                <w:rFonts w:hint="eastAsia"/>
                <w:szCs w:val="21"/>
              </w:rPr>
            </w:pPr>
            <w:r>
              <w:rPr>
                <w:rFonts w:hint="eastAsia"/>
                <w:szCs w:val="21"/>
              </w:rPr>
              <w:t>频率f(Hz)</w:t>
            </w:r>
          </w:p>
        </w:tc>
        <w:tc>
          <w:tcPr>
            <w:tcW w:w="794" w:type="dxa"/>
            <w:noWrap w:val="0"/>
            <w:vAlign w:val="top"/>
          </w:tcPr>
          <w:p w14:paraId="3FB89725">
            <w:pPr>
              <w:jc w:val="center"/>
              <w:rPr>
                <w:rFonts w:hint="eastAsia"/>
                <w:szCs w:val="21"/>
              </w:rPr>
            </w:pPr>
            <w:r>
              <w:rPr>
                <w:rFonts w:hint="eastAsia"/>
                <w:szCs w:val="21"/>
              </w:rPr>
              <w:t>0.16</w:t>
            </w:r>
          </w:p>
        </w:tc>
        <w:tc>
          <w:tcPr>
            <w:tcW w:w="864" w:type="dxa"/>
            <w:noWrap w:val="0"/>
            <w:vAlign w:val="top"/>
          </w:tcPr>
          <w:p w14:paraId="2A53576B">
            <w:pPr>
              <w:jc w:val="center"/>
              <w:rPr>
                <w:rFonts w:hint="eastAsia"/>
                <w:szCs w:val="21"/>
              </w:rPr>
            </w:pPr>
            <w:r>
              <w:rPr>
                <w:rFonts w:hint="eastAsia"/>
                <w:szCs w:val="21"/>
              </w:rPr>
              <w:t>0.32</w:t>
            </w:r>
          </w:p>
        </w:tc>
        <w:tc>
          <w:tcPr>
            <w:tcW w:w="969" w:type="dxa"/>
            <w:noWrap w:val="0"/>
            <w:vAlign w:val="top"/>
          </w:tcPr>
          <w:p w14:paraId="37561D57">
            <w:pPr>
              <w:jc w:val="center"/>
              <w:rPr>
                <w:rFonts w:hint="eastAsia"/>
                <w:szCs w:val="21"/>
              </w:rPr>
            </w:pPr>
            <w:r>
              <w:rPr>
                <w:rFonts w:hint="eastAsia"/>
                <w:szCs w:val="21"/>
              </w:rPr>
              <w:t>0.64</w:t>
            </w:r>
          </w:p>
        </w:tc>
        <w:tc>
          <w:tcPr>
            <w:tcW w:w="969" w:type="dxa"/>
            <w:noWrap w:val="0"/>
            <w:vAlign w:val="top"/>
          </w:tcPr>
          <w:p w14:paraId="2B5EFEC1">
            <w:pPr>
              <w:jc w:val="center"/>
              <w:rPr>
                <w:rFonts w:hint="eastAsia"/>
                <w:szCs w:val="21"/>
              </w:rPr>
            </w:pPr>
            <w:r>
              <w:rPr>
                <w:rFonts w:hint="eastAsia"/>
                <w:szCs w:val="21"/>
              </w:rPr>
              <w:t>1.11</w:t>
            </w:r>
          </w:p>
        </w:tc>
        <w:tc>
          <w:tcPr>
            <w:tcW w:w="969" w:type="dxa"/>
            <w:noWrap w:val="0"/>
            <w:vAlign w:val="top"/>
          </w:tcPr>
          <w:p w14:paraId="7B85B426">
            <w:pPr>
              <w:jc w:val="center"/>
              <w:rPr>
                <w:rFonts w:hint="eastAsia"/>
                <w:szCs w:val="21"/>
              </w:rPr>
            </w:pPr>
            <w:r>
              <w:rPr>
                <w:rFonts w:hint="eastAsia"/>
                <w:szCs w:val="21"/>
              </w:rPr>
              <w:t>1.59</w:t>
            </w:r>
          </w:p>
        </w:tc>
        <w:tc>
          <w:tcPr>
            <w:tcW w:w="1066" w:type="dxa"/>
            <w:noWrap w:val="0"/>
            <w:vAlign w:val="top"/>
          </w:tcPr>
          <w:p w14:paraId="70FED3DA">
            <w:pPr>
              <w:jc w:val="center"/>
              <w:rPr>
                <w:rFonts w:hint="eastAsia"/>
                <w:szCs w:val="21"/>
              </w:rPr>
            </w:pPr>
            <w:r>
              <w:rPr>
                <w:rFonts w:hint="eastAsia"/>
                <w:szCs w:val="21"/>
              </w:rPr>
              <w:t>2.39</w:t>
            </w:r>
          </w:p>
        </w:tc>
        <w:tc>
          <w:tcPr>
            <w:tcW w:w="1074" w:type="dxa"/>
            <w:noWrap w:val="0"/>
            <w:vAlign w:val="top"/>
          </w:tcPr>
          <w:p w14:paraId="7F0CACBB">
            <w:pPr>
              <w:jc w:val="center"/>
              <w:rPr>
                <w:rFonts w:hint="eastAsia"/>
                <w:szCs w:val="21"/>
              </w:rPr>
            </w:pPr>
            <w:r>
              <w:rPr>
                <w:rFonts w:hint="eastAsia"/>
                <w:szCs w:val="21"/>
              </w:rPr>
              <w:t>3.18</w:t>
            </w:r>
          </w:p>
        </w:tc>
        <w:tc>
          <w:tcPr>
            <w:tcW w:w="1074" w:type="dxa"/>
            <w:noWrap w:val="0"/>
            <w:vAlign w:val="top"/>
          </w:tcPr>
          <w:p w14:paraId="66E893D4">
            <w:pPr>
              <w:jc w:val="center"/>
              <w:rPr>
                <w:rFonts w:hint="eastAsia"/>
                <w:szCs w:val="21"/>
              </w:rPr>
            </w:pPr>
            <w:r>
              <w:rPr>
                <w:rFonts w:hint="eastAsia"/>
                <w:szCs w:val="21"/>
              </w:rPr>
              <w:t>4.78</w:t>
            </w:r>
          </w:p>
        </w:tc>
        <w:tc>
          <w:tcPr>
            <w:tcW w:w="794" w:type="dxa"/>
            <w:noWrap w:val="0"/>
            <w:vAlign w:val="top"/>
          </w:tcPr>
          <w:p w14:paraId="1B873918">
            <w:pPr>
              <w:jc w:val="center"/>
              <w:rPr>
                <w:rFonts w:hint="eastAsia"/>
                <w:szCs w:val="21"/>
              </w:rPr>
            </w:pPr>
            <w:r>
              <w:rPr>
                <w:rFonts w:hint="eastAsia"/>
                <w:szCs w:val="21"/>
              </w:rPr>
              <w:t>6.37</w:t>
            </w:r>
          </w:p>
        </w:tc>
        <w:tc>
          <w:tcPr>
            <w:tcW w:w="969" w:type="dxa"/>
            <w:noWrap w:val="0"/>
            <w:vAlign w:val="top"/>
          </w:tcPr>
          <w:p w14:paraId="62D36CFA">
            <w:pPr>
              <w:jc w:val="center"/>
              <w:rPr>
                <w:rFonts w:hint="eastAsia"/>
                <w:szCs w:val="21"/>
              </w:rPr>
            </w:pPr>
            <w:r>
              <w:rPr>
                <w:rFonts w:hint="eastAsia"/>
                <w:szCs w:val="21"/>
              </w:rPr>
              <w:t>11.1</w:t>
            </w:r>
          </w:p>
        </w:tc>
        <w:tc>
          <w:tcPr>
            <w:tcW w:w="1074" w:type="dxa"/>
            <w:noWrap w:val="0"/>
            <w:vAlign w:val="top"/>
          </w:tcPr>
          <w:p w14:paraId="46E416AA">
            <w:pPr>
              <w:jc w:val="center"/>
              <w:rPr>
                <w:rFonts w:hint="eastAsia"/>
                <w:szCs w:val="21"/>
              </w:rPr>
            </w:pPr>
            <w:r>
              <w:rPr>
                <w:rFonts w:hint="eastAsia"/>
                <w:szCs w:val="21"/>
              </w:rPr>
              <w:t>15.9</w:t>
            </w:r>
          </w:p>
        </w:tc>
      </w:tr>
      <w:tr w14:paraId="036C0C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5" w:type="dxa"/>
            <w:noWrap w:val="0"/>
            <w:vAlign w:val="top"/>
          </w:tcPr>
          <w:p w14:paraId="09B060D4">
            <w:pPr>
              <w:ind w:firstLine="210" w:firstLineChars="100"/>
              <w:jc w:val="center"/>
              <w:rPr>
                <w:rFonts w:hint="eastAsia"/>
                <w:szCs w:val="21"/>
              </w:rPr>
            </w:pPr>
            <w:r>
              <w:rPr>
                <w:rFonts w:hint="eastAsia" w:ascii="宋体" w:hAnsi="宋体"/>
                <w:szCs w:val="21"/>
              </w:rPr>
              <w:t>ω</w:t>
            </w:r>
          </w:p>
        </w:tc>
        <w:tc>
          <w:tcPr>
            <w:tcW w:w="794" w:type="dxa"/>
            <w:noWrap w:val="0"/>
            <w:vAlign w:val="top"/>
          </w:tcPr>
          <w:p w14:paraId="51EE00CC">
            <w:pPr>
              <w:jc w:val="center"/>
              <w:rPr>
                <w:rFonts w:hint="eastAsia"/>
                <w:szCs w:val="21"/>
              </w:rPr>
            </w:pPr>
            <w:r>
              <w:rPr>
                <w:rFonts w:hint="eastAsia"/>
                <w:szCs w:val="21"/>
              </w:rPr>
              <w:t>1.0</w:t>
            </w:r>
          </w:p>
        </w:tc>
        <w:tc>
          <w:tcPr>
            <w:tcW w:w="864" w:type="dxa"/>
            <w:noWrap w:val="0"/>
            <w:vAlign w:val="top"/>
          </w:tcPr>
          <w:p w14:paraId="21F43109">
            <w:pPr>
              <w:jc w:val="center"/>
              <w:rPr>
                <w:rFonts w:hint="eastAsia"/>
                <w:szCs w:val="21"/>
              </w:rPr>
            </w:pPr>
            <w:r>
              <w:rPr>
                <w:rFonts w:hint="eastAsia"/>
                <w:szCs w:val="21"/>
              </w:rPr>
              <w:t>2.0</w:t>
            </w:r>
          </w:p>
        </w:tc>
        <w:tc>
          <w:tcPr>
            <w:tcW w:w="969" w:type="dxa"/>
            <w:noWrap w:val="0"/>
            <w:vAlign w:val="top"/>
          </w:tcPr>
          <w:p w14:paraId="34DA0CCF">
            <w:pPr>
              <w:jc w:val="center"/>
              <w:rPr>
                <w:rFonts w:hint="eastAsia"/>
                <w:szCs w:val="21"/>
              </w:rPr>
            </w:pPr>
            <w:r>
              <w:rPr>
                <w:rFonts w:hint="eastAsia"/>
                <w:szCs w:val="21"/>
              </w:rPr>
              <w:t>4.0</w:t>
            </w:r>
          </w:p>
        </w:tc>
        <w:tc>
          <w:tcPr>
            <w:tcW w:w="969" w:type="dxa"/>
            <w:noWrap w:val="0"/>
            <w:vAlign w:val="top"/>
          </w:tcPr>
          <w:p w14:paraId="1F1C1B21">
            <w:pPr>
              <w:jc w:val="center"/>
              <w:rPr>
                <w:rFonts w:hint="eastAsia"/>
                <w:szCs w:val="21"/>
              </w:rPr>
            </w:pPr>
            <w:r>
              <w:rPr>
                <w:rFonts w:hint="eastAsia"/>
                <w:szCs w:val="21"/>
              </w:rPr>
              <w:t>7.0</w:t>
            </w:r>
          </w:p>
        </w:tc>
        <w:tc>
          <w:tcPr>
            <w:tcW w:w="969" w:type="dxa"/>
            <w:noWrap w:val="0"/>
            <w:vAlign w:val="top"/>
          </w:tcPr>
          <w:p w14:paraId="00C9E1E2">
            <w:pPr>
              <w:jc w:val="center"/>
              <w:rPr>
                <w:rFonts w:hint="eastAsia"/>
                <w:szCs w:val="21"/>
              </w:rPr>
            </w:pPr>
            <w:r>
              <w:rPr>
                <w:rFonts w:hint="eastAsia"/>
                <w:szCs w:val="21"/>
              </w:rPr>
              <w:t>10.0</w:t>
            </w:r>
          </w:p>
        </w:tc>
        <w:tc>
          <w:tcPr>
            <w:tcW w:w="1066" w:type="dxa"/>
            <w:noWrap w:val="0"/>
            <w:vAlign w:val="top"/>
          </w:tcPr>
          <w:p w14:paraId="64B98F6D">
            <w:pPr>
              <w:jc w:val="center"/>
              <w:rPr>
                <w:rFonts w:hint="eastAsia"/>
                <w:szCs w:val="21"/>
              </w:rPr>
            </w:pPr>
            <w:r>
              <w:rPr>
                <w:rFonts w:hint="eastAsia"/>
                <w:szCs w:val="21"/>
              </w:rPr>
              <w:t>15.0</w:t>
            </w:r>
          </w:p>
        </w:tc>
        <w:tc>
          <w:tcPr>
            <w:tcW w:w="1074" w:type="dxa"/>
            <w:noWrap w:val="0"/>
            <w:vAlign w:val="top"/>
          </w:tcPr>
          <w:p w14:paraId="5901D9AD">
            <w:pPr>
              <w:jc w:val="center"/>
              <w:rPr>
                <w:rFonts w:hint="eastAsia"/>
                <w:szCs w:val="21"/>
              </w:rPr>
            </w:pPr>
            <w:r>
              <w:rPr>
                <w:rFonts w:hint="eastAsia"/>
                <w:szCs w:val="21"/>
              </w:rPr>
              <w:t>20.0</w:t>
            </w:r>
          </w:p>
        </w:tc>
        <w:tc>
          <w:tcPr>
            <w:tcW w:w="1074" w:type="dxa"/>
            <w:noWrap w:val="0"/>
            <w:vAlign w:val="top"/>
          </w:tcPr>
          <w:p w14:paraId="62880F4F">
            <w:pPr>
              <w:jc w:val="center"/>
              <w:rPr>
                <w:rFonts w:hint="eastAsia"/>
                <w:szCs w:val="21"/>
              </w:rPr>
            </w:pPr>
            <w:r>
              <w:rPr>
                <w:rFonts w:hint="eastAsia"/>
                <w:szCs w:val="21"/>
              </w:rPr>
              <w:t>30.0</w:t>
            </w:r>
          </w:p>
        </w:tc>
        <w:tc>
          <w:tcPr>
            <w:tcW w:w="794" w:type="dxa"/>
            <w:noWrap w:val="0"/>
            <w:vAlign w:val="top"/>
          </w:tcPr>
          <w:p w14:paraId="1BB6765B">
            <w:pPr>
              <w:jc w:val="center"/>
              <w:rPr>
                <w:rFonts w:hint="eastAsia"/>
                <w:szCs w:val="21"/>
              </w:rPr>
            </w:pPr>
            <w:r>
              <w:rPr>
                <w:rFonts w:hint="eastAsia"/>
                <w:szCs w:val="21"/>
              </w:rPr>
              <w:t>40.0</w:t>
            </w:r>
          </w:p>
        </w:tc>
        <w:tc>
          <w:tcPr>
            <w:tcW w:w="969" w:type="dxa"/>
            <w:noWrap w:val="0"/>
            <w:vAlign w:val="top"/>
          </w:tcPr>
          <w:p w14:paraId="79AB88A9">
            <w:pPr>
              <w:jc w:val="center"/>
              <w:rPr>
                <w:rFonts w:hint="eastAsia"/>
                <w:szCs w:val="21"/>
              </w:rPr>
            </w:pPr>
            <w:r>
              <w:rPr>
                <w:rFonts w:hint="eastAsia"/>
                <w:szCs w:val="21"/>
              </w:rPr>
              <w:t>70.0</w:t>
            </w:r>
          </w:p>
        </w:tc>
        <w:tc>
          <w:tcPr>
            <w:tcW w:w="1074" w:type="dxa"/>
            <w:noWrap w:val="0"/>
            <w:vAlign w:val="top"/>
          </w:tcPr>
          <w:p w14:paraId="0FD32A15">
            <w:pPr>
              <w:jc w:val="center"/>
              <w:rPr>
                <w:rFonts w:hint="eastAsia"/>
                <w:szCs w:val="21"/>
              </w:rPr>
            </w:pPr>
            <w:r>
              <w:rPr>
                <w:rFonts w:hint="eastAsia"/>
                <w:szCs w:val="21"/>
              </w:rPr>
              <w:t>100.0</w:t>
            </w:r>
          </w:p>
        </w:tc>
      </w:tr>
      <w:tr w14:paraId="5D0CDE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jc w:val="center"/>
        </w:trPr>
        <w:tc>
          <w:tcPr>
            <w:tcW w:w="1075" w:type="dxa"/>
            <w:noWrap w:val="0"/>
            <w:vAlign w:val="top"/>
          </w:tcPr>
          <w:p w14:paraId="3286425B">
            <w:pPr>
              <w:jc w:val="center"/>
              <w:rPr>
                <w:rFonts w:hint="default" w:eastAsia="宋体"/>
                <w:szCs w:val="21"/>
                <w:lang w:val="en-US" w:eastAsia="zh-CN"/>
              </w:rPr>
            </w:pPr>
            <w:r>
              <w:rPr>
                <w:rFonts w:hint="eastAsia"/>
                <w:szCs w:val="21"/>
              </w:rPr>
              <w:t>2</w:t>
            </w:r>
            <w:r>
              <w:rPr>
                <w:position w:val="-12"/>
                <w:szCs w:val="21"/>
              </w:rPr>
              <w:object>
                <v:shape id="_x0000_i1031" o:spt="75" type="#_x0000_t75" style="height:18pt;width:20pt;" o:ole="t" filled="f" o:preferrelative="t" stroked="f" coordsize="21600,21600">
                  <v:path/>
                  <v:fill on="f" alignshape="1" focussize="0,0"/>
                  <v:stroke on="f"/>
                  <v:imagedata r:id="rId12" o:title=""/>
                  <o:lock v:ext="edit" aspectratio="t"/>
                  <w10:wrap type="none"/>
                  <w10:anchorlock/>
                </v:shape>
                <o:OLEObject Type="Embed" ProgID="Equation.3" ShapeID="_x0000_i1031" DrawAspect="Content" ObjectID="_1468075731" r:id="rId23">
                  <o:LockedField>false</o:LockedField>
                </o:OLEObject>
              </w:object>
            </w:r>
            <w:r>
              <w:rPr>
                <w:rFonts w:hint="eastAsia"/>
                <w:szCs w:val="21"/>
                <w:lang w:val="en-US" w:eastAsia="zh-CN"/>
              </w:rPr>
              <w:t>/V</w:t>
            </w:r>
          </w:p>
        </w:tc>
        <w:tc>
          <w:tcPr>
            <w:tcW w:w="794" w:type="dxa"/>
            <w:noWrap w:val="0"/>
            <w:vAlign w:val="top"/>
          </w:tcPr>
          <w:p w14:paraId="4DB762DE">
            <w:pPr>
              <w:jc w:val="center"/>
              <w:rPr>
                <w:rFonts w:hint="default" w:eastAsia="宋体"/>
                <w:szCs w:val="21"/>
                <w:lang w:val="en-US" w:eastAsia="zh-CN"/>
              </w:rPr>
            </w:pPr>
            <w:r>
              <w:rPr>
                <w:rFonts w:hint="eastAsia"/>
                <w:szCs w:val="21"/>
                <w:lang w:val="en-US" w:eastAsia="zh-CN"/>
              </w:rPr>
              <w:t>4.0</w:t>
            </w:r>
          </w:p>
        </w:tc>
        <w:tc>
          <w:tcPr>
            <w:tcW w:w="864" w:type="dxa"/>
            <w:noWrap w:val="0"/>
            <w:vAlign w:val="top"/>
          </w:tcPr>
          <w:p w14:paraId="1AE76D09">
            <w:pPr>
              <w:jc w:val="center"/>
              <w:rPr>
                <w:rFonts w:hint="eastAsia"/>
                <w:szCs w:val="21"/>
              </w:rPr>
            </w:pPr>
            <w:r>
              <w:rPr>
                <w:rFonts w:hint="eastAsia"/>
                <w:szCs w:val="21"/>
                <w:lang w:val="en-US" w:eastAsia="zh-CN"/>
              </w:rPr>
              <w:t>4.0</w:t>
            </w:r>
          </w:p>
        </w:tc>
        <w:tc>
          <w:tcPr>
            <w:tcW w:w="969" w:type="dxa"/>
            <w:noWrap w:val="0"/>
            <w:vAlign w:val="top"/>
          </w:tcPr>
          <w:p w14:paraId="2986E574">
            <w:pPr>
              <w:jc w:val="center"/>
              <w:rPr>
                <w:rFonts w:hint="eastAsia"/>
                <w:szCs w:val="21"/>
              </w:rPr>
            </w:pPr>
            <w:r>
              <w:rPr>
                <w:rFonts w:hint="eastAsia"/>
                <w:szCs w:val="21"/>
                <w:lang w:val="en-US" w:eastAsia="zh-CN"/>
              </w:rPr>
              <w:t>4.0</w:t>
            </w:r>
          </w:p>
        </w:tc>
        <w:tc>
          <w:tcPr>
            <w:tcW w:w="969" w:type="dxa"/>
            <w:noWrap w:val="0"/>
            <w:vAlign w:val="top"/>
          </w:tcPr>
          <w:p w14:paraId="2A4A10B6">
            <w:pPr>
              <w:jc w:val="center"/>
              <w:rPr>
                <w:rFonts w:hint="eastAsia"/>
                <w:szCs w:val="21"/>
              </w:rPr>
            </w:pPr>
            <w:r>
              <w:rPr>
                <w:rFonts w:hint="eastAsia"/>
                <w:szCs w:val="21"/>
                <w:lang w:val="en-US" w:eastAsia="zh-CN"/>
              </w:rPr>
              <w:t>4.0</w:t>
            </w:r>
          </w:p>
        </w:tc>
        <w:tc>
          <w:tcPr>
            <w:tcW w:w="969" w:type="dxa"/>
            <w:noWrap w:val="0"/>
            <w:vAlign w:val="top"/>
          </w:tcPr>
          <w:p w14:paraId="1DACF6C2">
            <w:pPr>
              <w:jc w:val="center"/>
              <w:rPr>
                <w:rFonts w:hint="eastAsia"/>
                <w:szCs w:val="21"/>
              </w:rPr>
            </w:pPr>
            <w:r>
              <w:rPr>
                <w:rFonts w:hint="eastAsia"/>
                <w:szCs w:val="21"/>
                <w:lang w:val="en-US" w:eastAsia="zh-CN"/>
              </w:rPr>
              <w:t>4.0</w:t>
            </w:r>
          </w:p>
        </w:tc>
        <w:tc>
          <w:tcPr>
            <w:tcW w:w="1066" w:type="dxa"/>
            <w:noWrap w:val="0"/>
            <w:vAlign w:val="top"/>
          </w:tcPr>
          <w:p w14:paraId="0D23C2E9">
            <w:pPr>
              <w:jc w:val="center"/>
              <w:rPr>
                <w:rFonts w:hint="eastAsia"/>
                <w:szCs w:val="21"/>
              </w:rPr>
            </w:pPr>
            <w:r>
              <w:rPr>
                <w:rFonts w:hint="eastAsia"/>
                <w:szCs w:val="21"/>
                <w:lang w:val="en-US" w:eastAsia="zh-CN"/>
              </w:rPr>
              <w:t>4.0</w:t>
            </w:r>
          </w:p>
        </w:tc>
        <w:tc>
          <w:tcPr>
            <w:tcW w:w="1074" w:type="dxa"/>
            <w:noWrap w:val="0"/>
            <w:vAlign w:val="top"/>
          </w:tcPr>
          <w:p w14:paraId="5CBD0126">
            <w:pPr>
              <w:jc w:val="center"/>
              <w:rPr>
                <w:rFonts w:hint="eastAsia"/>
                <w:szCs w:val="21"/>
              </w:rPr>
            </w:pPr>
            <w:r>
              <w:rPr>
                <w:rFonts w:hint="eastAsia"/>
                <w:szCs w:val="21"/>
                <w:lang w:val="en-US" w:eastAsia="zh-CN"/>
              </w:rPr>
              <w:t>4.0</w:t>
            </w:r>
          </w:p>
        </w:tc>
        <w:tc>
          <w:tcPr>
            <w:tcW w:w="1074" w:type="dxa"/>
            <w:noWrap w:val="0"/>
            <w:vAlign w:val="top"/>
          </w:tcPr>
          <w:p w14:paraId="3A6A997A">
            <w:pPr>
              <w:jc w:val="center"/>
              <w:rPr>
                <w:rFonts w:hint="eastAsia"/>
                <w:szCs w:val="21"/>
              </w:rPr>
            </w:pPr>
            <w:r>
              <w:rPr>
                <w:rFonts w:hint="eastAsia"/>
                <w:szCs w:val="21"/>
                <w:lang w:val="en-US" w:eastAsia="zh-CN"/>
              </w:rPr>
              <w:t>4.0</w:t>
            </w:r>
          </w:p>
        </w:tc>
        <w:tc>
          <w:tcPr>
            <w:tcW w:w="794" w:type="dxa"/>
            <w:noWrap w:val="0"/>
            <w:vAlign w:val="top"/>
          </w:tcPr>
          <w:p w14:paraId="4EEBBB22">
            <w:pPr>
              <w:jc w:val="center"/>
              <w:rPr>
                <w:rFonts w:hint="eastAsia"/>
                <w:szCs w:val="21"/>
              </w:rPr>
            </w:pPr>
            <w:r>
              <w:rPr>
                <w:rFonts w:hint="eastAsia"/>
                <w:szCs w:val="21"/>
                <w:lang w:val="en-US" w:eastAsia="zh-CN"/>
              </w:rPr>
              <w:t>4.0</w:t>
            </w:r>
          </w:p>
        </w:tc>
        <w:tc>
          <w:tcPr>
            <w:tcW w:w="969" w:type="dxa"/>
            <w:noWrap w:val="0"/>
            <w:vAlign w:val="top"/>
          </w:tcPr>
          <w:p w14:paraId="7B1083DC">
            <w:pPr>
              <w:jc w:val="center"/>
              <w:rPr>
                <w:rFonts w:hint="eastAsia"/>
                <w:szCs w:val="21"/>
              </w:rPr>
            </w:pPr>
            <w:r>
              <w:rPr>
                <w:rFonts w:hint="eastAsia"/>
                <w:szCs w:val="21"/>
                <w:lang w:val="en-US" w:eastAsia="zh-CN"/>
              </w:rPr>
              <w:t>4.0</w:t>
            </w:r>
          </w:p>
        </w:tc>
        <w:tc>
          <w:tcPr>
            <w:tcW w:w="1074" w:type="dxa"/>
            <w:noWrap w:val="0"/>
            <w:vAlign w:val="top"/>
          </w:tcPr>
          <w:p w14:paraId="75FA2EFF">
            <w:pPr>
              <w:jc w:val="center"/>
              <w:rPr>
                <w:rFonts w:hint="eastAsia"/>
                <w:szCs w:val="21"/>
              </w:rPr>
            </w:pPr>
            <w:r>
              <w:rPr>
                <w:rFonts w:hint="eastAsia"/>
                <w:szCs w:val="21"/>
                <w:lang w:val="en-US" w:eastAsia="zh-CN"/>
              </w:rPr>
              <w:t>4.0</w:t>
            </w:r>
          </w:p>
        </w:tc>
      </w:tr>
      <w:tr w14:paraId="389FC9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5" w:type="dxa"/>
            <w:noWrap w:val="0"/>
            <w:vAlign w:val="top"/>
          </w:tcPr>
          <w:p w14:paraId="6D021E00">
            <w:pPr>
              <w:jc w:val="center"/>
              <w:rPr>
                <w:rFonts w:hint="default" w:eastAsia="宋体"/>
                <w:szCs w:val="21"/>
                <w:lang w:val="en-US" w:eastAsia="zh-CN"/>
              </w:rPr>
            </w:pPr>
            <w:r>
              <w:rPr>
                <w:rFonts w:hint="eastAsia"/>
                <w:szCs w:val="21"/>
              </w:rPr>
              <w:t>2</w:t>
            </w:r>
            <w:r>
              <w:rPr>
                <w:position w:val="-12"/>
                <w:szCs w:val="21"/>
              </w:rPr>
              <w:object>
                <v:shape id="_x0000_i1032" o:spt="75" type="#_x0000_t75" style="height:18pt;width:21pt;" o:ole="t" filled="f" o:preferrelative="t" stroked="f" coordsize="21600,21600">
                  <v:path/>
                  <v:fill on="f" alignshape="1" focussize="0,0"/>
                  <v:stroke on="f"/>
                  <v:imagedata r:id="rId14" o:title=""/>
                  <o:lock v:ext="edit" aspectratio="t"/>
                  <w10:wrap type="none"/>
                  <w10:anchorlock/>
                </v:shape>
                <o:OLEObject Type="Embed" ProgID="Equation.3" ShapeID="_x0000_i1032" DrawAspect="Content" ObjectID="_1468075732" r:id="rId24">
                  <o:LockedField>false</o:LockedField>
                </o:OLEObject>
              </w:object>
            </w:r>
            <w:r>
              <w:rPr>
                <w:rFonts w:hint="eastAsia"/>
                <w:szCs w:val="21"/>
                <w:lang w:val="en-US" w:eastAsia="zh-CN"/>
              </w:rPr>
              <w:t>/V</w:t>
            </w:r>
          </w:p>
        </w:tc>
        <w:tc>
          <w:tcPr>
            <w:tcW w:w="794" w:type="dxa"/>
            <w:noWrap w:val="0"/>
            <w:vAlign w:val="top"/>
          </w:tcPr>
          <w:p w14:paraId="0229F993">
            <w:pPr>
              <w:jc w:val="center"/>
              <w:rPr>
                <w:rFonts w:hint="default" w:eastAsia="宋体"/>
                <w:szCs w:val="21"/>
                <w:lang w:val="en-US" w:eastAsia="zh-CN"/>
              </w:rPr>
            </w:pPr>
            <w:r>
              <w:rPr>
                <w:rFonts w:hint="eastAsia"/>
                <w:szCs w:val="21"/>
                <w:lang w:val="en-US" w:eastAsia="zh-CN"/>
              </w:rPr>
              <w:t>3.9952</w:t>
            </w:r>
          </w:p>
        </w:tc>
        <w:tc>
          <w:tcPr>
            <w:tcW w:w="864" w:type="dxa"/>
            <w:noWrap w:val="0"/>
            <w:vAlign w:val="top"/>
          </w:tcPr>
          <w:p w14:paraId="40C44DEE">
            <w:pPr>
              <w:jc w:val="center"/>
              <w:rPr>
                <w:rFonts w:hint="default" w:eastAsia="宋体"/>
                <w:szCs w:val="21"/>
                <w:lang w:val="en-US" w:eastAsia="zh-CN"/>
              </w:rPr>
            </w:pPr>
            <w:r>
              <w:rPr>
                <w:rFonts w:hint="eastAsia"/>
                <w:szCs w:val="21"/>
                <w:lang w:val="en-US" w:eastAsia="zh-CN"/>
              </w:rPr>
              <w:t>3.9715</w:t>
            </w:r>
          </w:p>
        </w:tc>
        <w:tc>
          <w:tcPr>
            <w:tcW w:w="969" w:type="dxa"/>
            <w:noWrap w:val="0"/>
            <w:vAlign w:val="top"/>
          </w:tcPr>
          <w:p w14:paraId="7407BEFF">
            <w:pPr>
              <w:jc w:val="center"/>
              <w:rPr>
                <w:rFonts w:hint="default" w:eastAsia="宋体"/>
                <w:szCs w:val="21"/>
                <w:lang w:val="en-US" w:eastAsia="zh-CN"/>
              </w:rPr>
            </w:pPr>
            <w:r>
              <w:rPr>
                <w:rFonts w:hint="eastAsia"/>
                <w:szCs w:val="21"/>
                <w:lang w:val="en-US" w:eastAsia="zh-CN"/>
              </w:rPr>
              <w:t>3.6623</w:t>
            </w:r>
          </w:p>
        </w:tc>
        <w:tc>
          <w:tcPr>
            <w:tcW w:w="969" w:type="dxa"/>
            <w:noWrap w:val="0"/>
            <w:vAlign w:val="top"/>
          </w:tcPr>
          <w:p w14:paraId="024651A8">
            <w:pPr>
              <w:jc w:val="center"/>
              <w:rPr>
                <w:rFonts w:hint="default" w:eastAsia="宋体"/>
                <w:szCs w:val="21"/>
                <w:lang w:val="en-US" w:eastAsia="zh-CN"/>
              </w:rPr>
            </w:pPr>
            <w:r>
              <w:rPr>
                <w:rFonts w:hint="eastAsia"/>
                <w:szCs w:val="21"/>
                <w:lang w:val="en-US" w:eastAsia="zh-CN"/>
              </w:rPr>
              <w:t>3.0440</w:t>
            </w:r>
          </w:p>
        </w:tc>
        <w:tc>
          <w:tcPr>
            <w:tcW w:w="969" w:type="dxa"/>
            <w:noWrap w:val="0"/>
            <w:vAlign w:val="top"/>
          </w:tcPr>
          <w:p w14:paraId="60EB8695">
            <w:pPr>
              <w:jc w:val="center"/>
              <w:rPr>
                <w:rFonts w:hint="default" w:eastAsia="宋体"/>
                <w:szCs w:val="21"/>
                <w:lang w:val="en-US" w:eastAsia="zh-CN"/>
              </w:rPr>
            </w:pPr>
            <w:r>
              <w:rPr>
                <w:rFonts w:hint="eastAsia"/>
                <w:szCs w:val="21"/>
                <w:lang w:val="en-US" w:eastAsia="zh-CN"/>
              </w:rPr>
              <w:t>2.4732</w:t>
            </w:r>
          </w:p>
        </w:tc>
        <w:tc>
          <w:tcPr>
            <w:tcW w:w="1066" w:type="dxa"/>
            <w:noWrap w:val="0"/>
            <w:vAlign w:val="top"/>
          </w:tcPr>
          <w:p w14:paraId="283AA982">
            <w:pPr>
              <w:jc w:val="center"/>
              <w:rPr>
                <w:rFonts w:hint="default" w:eastAsia="宋体"/>
                <w:szCs w:val="21"/>
                <w:lang w:val="en-US" w:eastAsia="zh-CN"/>
              </w:rPr>
            </w:pPr>
            <w:r>
              <w:rPr>
                <w:rFonts w:hint="eastAsia"/>
                <w:szCs w:val="21"/>
                <w:lang w:val="en-US" w:eastAsia="zh-CN"/>
              </w:rPr>
              <w:t>1.6885</w:t>
            </w:r>
          </w:p>
        </w:tc>
        <w:tc>
          <w:tcPr>
            <w:tcW w:w="1074" w:type="dxa"/>
            <w:noWrap w:val="0"/>
            <w:vAlign w:val="top"/>
          </w:tcPr>
          <w:p w14:paraId="34DDAFFA">
            <w:pPr>
              <w:jc w:val="center"/>
              <w:rPr>
                <w:rFonts w:hint="default" w:eastAsia="宋体"/>
                <w:szCs w:val="21"/>
                <w:lang w:val="en-US" w:eastAsia="zh-CN"/>
              </w:rPr>
            </w:pPr>
            <w:r>
              <w:rPr>
                <w:rFonts w:hint="eastAsia"/>
                <w:szCs w:val="21"/>
                <w:lang w:val="en-US" w:eastAsia="zh-CN"/>
              </w:rPr>
              <w:t>1.1653</w:t>
            </w:r>
          </w:p>
        </w:tc>
        <w:tc>
          <w:tcPr>
            <w:tcW w:w="1074" w:type="dxa"/>
            <w:noWrap w:val="0"/>
            <w:vAlign w:val="top"/>
          </w:tcPr>
          <w:p w14:paraId="5059B270">
            <w:pPr>
              <w:jc w:val="center"/>
              <w:rPr>
                <w:rFonts w:hint="default" w:eastAsia="宋体"/>
                <w:szCs w:val="21"/>
                <w:lang w:val="en-US" w:eastAsia="zh-CN"/>
              </w:rPr>
            </w:pPr>
            <w:r>
              <w:rPr>
                <w:rFonts w:hint="eastAsia"/>
                <w:szCs w:val="21"/>
                <w:lang w:val="en-US" w:eastAsia="zh-CN"/>
              </w:rPr>
              <w:t>0.5945</w:t>
            </w:r>
          </w:p>
        </w:tc>
        <w:tc>
          <w:tcPr>
            <w:tcW w:w="794" w:type="dxa"/>
            <w:noWrap w:val="0"/>
            <w:vAlign w:val="top"/>
          </w:tcPr>
          <w:p w14:paraId="7C8F9A0D">
            <w:pPr>
              <w:jc w:val="center"/>
              <w:rPr>
                <w:rFonts w:hint="default" w:eastAsia="宋体"/>
                <w:szCs w:val="21"/>
                <w:lang w:val="en-US" w:eastAsia="zh-CN"/>
              </w:rPr>
            </w:pPr>
            <w:r>
              <w:rPr>
                <w:rFonts w:hint="eastAsia"/>
                <w:szCs w:val="21"/>
                <w:lang w:val="en-US" w:eastAsia="zh-CN"/>
              </w:rPr>
              <w:t>0.3329</w:t>
            </w:r>
          </w:p>
        </w:tc>
        <w:tc>
          <w:tcPr>
            <w:tcW w:w="969" w:type="dxa"/>
            <w:noWrap w:val="0"/>
            <w:vAlign w:val="top"/>
          </w:tcPr>
          <w:p w14:paraId="07B0F5DA">
            <w:pPr>
              <w:jc w:val="center"/>
              <w:rPr>
                <w:rFonts w:hint="default" w:eastAsia="宋体"/>
                <w:szCs w:val="21"/>
                <w:lang w:val="en-US" w:eastAsia="zh-CN"/>
              </w:rPr>
            </w:pPr>
            <w:r>
              <w:rPr>
                <w:rFonts w:hint="eastAsia"/>
                <w:szCs w:val="21"/>
                <w:lang w:val="en-US" w:eastAsia="zh-CN"/>
              </w:rPr>
              <w:t>0.0929</w:t>
            </w:r>
          </w:p>
        </w:tc>
        <w:tc>
          <w:tcPr>
            <w:tcW w:w="1074" w:type="dxa"/>
            <w:noWrap w:val="0"/>
            <w:vAlign w:val="top"/>
          </w:tcPr>
          <w:p w14:paraId="5C4B8273">
            <w:pPr>
              <w:jc w:val="center"/>
              <w:rPr>
                <w:rFonts w:hint="default" w:eastAsia="宋体"/>
                <w:szCs w:val="21"/>
                <w:lang w:val="en-US" w:eastAsia="zh-CN"/>
              </w:rPr>
            </w:pPr>
            <w:r>
              <w:rPr>
                <w:rFonts w:hint="eastAsia"/>
                <w:szCs w:val="21"/>
                <w:lang w:val="en-US" w:eastAsia="zh-CN"/>
              </w:rPr>
              <w:t>0.0417</w:t>
            </w:r>
          </w:p>
        </w:tc>
      </w:tr>
      <w:tr w14:paraId="67F9D7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jc w:val="center"/>
        </w:trPr>
        <w:tc>
          <w:tcPr>
            <w:tcW w:w="1075" w:type="dxa"/>
            <w:noWrap w:val="0"/>
            <w:vAlign w:val="top"/>
          </w:tcPr>
          <w:p w14:paraId="343357BA">
            <w:pPr>
              <w:jc w:val="center"/>
              <w:rPr>
                <w:rFonts w:hint="default" w:eastAsia="宋体"/>
                <w:szCs w:val="21"/>
                <w:lang w:val="en-US" w:eastAsia="zh-CN"/>
              </w:rPr>
            </w:pPr>
            <w:r>
              <w:rPr>
                <w:rFonts w:hint="eastAsia"/>
                <w:szCs w:val="21"/>
              </w:rPr>
              <w:t>20Lg</w:t>
            </w:r>
            <w:r>
              <w:rPr>
                <w:rFonts w:hint="eastAsia"/>
                <w:szCs w:val="21"/>
              </w:rPr>
              <w:drawing>
                <wp:inline distT="0" distB="0" distL="114300" distR="114300">
                  <wp:extent cx="285750" cy="276225"/>
                  <wp:effectExtent l="0" t="0" r="6350" b="3175"/>
                  <wp:docPr id="4" name="图片 8" descr="发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descr="发放"/>
                          <pic:cNvPicPr>
                            <a:picLocks noChangeAspect="1"/>
                          </pic:cNvPicPr>
                        </pic:nvPicPr>
                        <pic:blipFill>
                          <a:blip r:embed="rId15"/>
                          <a:stretch>
                            <a:fillRect/>
                          </a:stretch>
                        </pic:blipFill>
                        <pic:spPr>
                          <a:xfrm>
                            <a:off x="0" y="0"/>
                            <a:ext cx="285750" cy="276225"/>
                          </a:xfrm>
                          <a:prstGeom prst="rect">
                            <a:avLst/>
                          </a:prstGeom>
                          <a:noFill/>
                          <a:ln>
                            <a:noFill/>
                          </a:ln>
                        </pic:spPr>
                      </pic:pic>
                    </a:graphicData>
                  </a:graphic>
                </wp:inline>
              </w:drawing>
            </w:r>
            <w:r>
              <w:rPr>
                <w:rFonts w:hint="eastAsia"/>
                <w:szCs w:val="21"/>
                <w:lang w:val="en-US" w:eastAsia="zh-CN"/>
              </w:rPr>
              <w:t>/dB</w:t>
            </w:r>
          </w:p>
        </w:tc>
        <w:tc>
          <w:tcPr>
            <w:tcW w:w="794" w:type="dxa"/>
            <w:noWrap w:val="0"/>
            <w:vAlign w:val="top"/>
          </w:tcPr>
          <w:p w14:paraId="34F1B0CF">
            <w:pPr>
              <w:jc w:val="center"/>
              <w:rPr>
                <w:rFonts w:hint="default" w:eastAsia="宋体"/>
                <w:szCs w:val="21"/>
                <w:lang w:val="en-US" w:eastAsia="zh-CN"/>
              </w:rPr>
            </w:pPr>
            <w:r>
              <w:rPr>
                <w:rFonts w:hint="eastAsia"/>
                <w:szCs w:val="21"/>
                <w:lang w:val="en-US" w:eastAsia="zh-CN"/>
              </w:rPr>
              <w:t>-0.0104</w:t>
            </w:r>
          </w:p>
        </w:tc>
        <w:tc>
          <w:tcPr>
            <w:tcW w:w="864" w:type="dxa"/>
            <w:noWrap w:val="0"/>
            <w:vAlign w:val="top"/>
          </w:tcPr>
          <w:p w14:paraId="231358AA">
            <w:pPr>
              <w:jc w:val="center"/>
              <w:rPr>
                <w:rFonts w:hint="default" w:eastAsia="宋体"/>
                <w:szCs w:val="21"/>
                <w:lang w:val="en-US" w:eastAsia="zh-CN"/>
              </w:rPr>
            </w:pPr>
            <w:r>
              <w:rPr>
                <w:rFonts w:hint="eastAsia"/>
                <w:szCs w:val="21"/>
                <w:lang w:val="en-US" w:eastAsia="zh-CN"/>
              </w:rPr>
              <w:t>-0.0621</w:t>
            </w:r>
          </w:p>
        </w:tc>
        <w:tc>
          <w:tcPr>
            <w:tcW w:w="969" w:type="dxa"/>
            <w:noWrap w:val="0"/>
            <w:vAlign w:val="top"/>
          </w:tcPr>
          <w:p w14:paraId="5EC63753">
            <w:pPr>
              <w:jc w:val="center"/>
              <w:rPr>
                <w:rFonts w:hint="default" w:eastAsia="宋体"/>
                <w:szCs w:val="21"/>
                <w:lang w:val="en-US" w:eastAsia="zh-CN"/>
              </w:rPr>
            </w:pPr>
            <w:r>
              <w:rPr>
                <w:rFonts w:hint="eastAsia"/>
                <w:szCs w:val="21"/>
                <w:lang w:val="en-US" w:eastAsia="zh-CN"/>
              </w:rPr>
              <w:t>-0.7661</w:t>
            </w:r>
          </w:p>
        </w:tc>
        <w:tc>
          <w:tcPr>
            <w:tcW w:w="969" w:type="dxa"/>
            <w:noWrap w:val="0"/>
            <w:vAlign w:val="top"/>
          </w:tcPr>
          <w:p w14:paraId="46105D6E">
            <w:pPr>
              <w:jc w:val="center"/>
              <w:rPr>
                <w:rFonts w:hint="default" w:eastAsia="宋体"/>
                <w:szCs w:val="21"/>
                <w:lang w:val="en-US" w:eastAsia="zh-CN"/>
              </w:rPr>
            </w:pPr>
            <w:r>
              <w:rPr>
                <w:rFonts w:hint="eastAsia"/>
                <w:szCs w:val="21"/>
                <w:lang w:val="en-US" w:eastAsia="zh-CN"/>
              </w:rPr>
              <w:t>-2.3723</w:t>
            </w:r>
          </w:p>
        </w:tc>
        <w:tc>
          <w:tcPr>
            <w:tcW w:w="969" w:type="dxa"/>
            <w:noWrap w:val="0"/>
            <w:vAlign w:val="top"/>
          </w:tcPr>
          <w:p w14:paraId="66BAE9FF">
            <w:pPr>
              <w:jc w:val="center"/>
              <w:rPr>
                <w:rFonts w:hint="default" w:eastAsia="宋体"/>
                <w:szCs w:val="21"/>
                <w:lang w:val="en-US" w:eastAsia="zh-CN"/>
              </w:rPr>
            </w:pPr>
            <w:r>
              <w:rPr>
                <w:rFonts w:hint="eastAsia"/>
                <w:szCs w:val="21"/>
                <w:lang w:val="en-US" w:eastAsia="zh-CN"/>
              </w:rPr>
              <w:t>-4.1760</w:t>
            </w:r>
          </w:p>
        </w:tc>
        <w:tc>
          <w:tcPr>
            <w:tcW w:w="1066" w:type="dxa"/>
            <w:noWrap w:val="0"/>
            <w:vAlign w:val="top"/>
          </w:tcPr>
          <w:p w14:paraId="43448645">
            <w:pPr>
              <w:jc w:val="center"/>
              <w:rPr>
                <w:rFonts w:hint="default" w:eastAsia="宋体"/>
                <w:szCs w:val="21"/>
                <w:lang w:val="en-US" w:eastAsia="zh-CN"/>
              </w:rPr>
            </w:pPr>
            <w:r>
              <w:rPr>
                <w:rFonts w:hint="eastAsia"/>
                <w:szCs w:val="21"/>
                <w:lang w:val="en-US" w:eastAsia="zh-CN"/>
              </w:rPr>
              <w:t>-7.4912</w:t>
            </w:r>
          </w:p>
        </w:tc>
        <w:tc>
          <w:tcPr>
            <w:tcW w:w="1074" w:type="dxa"/>
            <w:noWrap w:val="0"/>
            <w:vAlign w:val="top"/>
          </w:tcPr>
          <w:p w14:paraId="0D7ABBFD">
            <w:pPr>
              <w:jc w:val="center"/>
              <w:rPr>
                <w:rFonts w:hint="default" w:eastAsia="宋体"/>
                <w:szCs w:val="21"/>
                <w:lang w:val="en-US" w:eastAsia="zh-CN"/>
              </w:rPr>
            </w:pPr>
            <w:r>
              <w:rPr>
                <w:rFonts w:hint="eastAsia"/>
                <w:szCs w:val="21"/>
                <w:lang w:val="en-US" w:eastAsia="zh-CN"/>
              </w:rPr>
              <w:t>-10.7124</w:t>
            </w:r>
          </w:p>
        </w:tc>
        <w:tc>
          <w:tcPr>
            <w:tcW w:w="1074" w:type="dxa"/>
            <w:noWrap w:val="0"/>
            <w:vAlign w:val="top"/>
          </w:tcPr>
          <w:p w14:paraId="64F3411F">
            <w:pPr>
              <w:jc w:val="center"/>
              <w:rPr>
                <w:rFonts w:hint="default" w:eastAsia="宋体"/>
                <w:szCs w:val="21"/>
                <w:lang w:val="en-US" w:eastAsia="zh-CN"/>
              </w:rPr>
            </w:pPr>
            <w:r>
              <w:rPr>
                <w:rFonts w:hint="eastAsia"/>
                <w:szCs w:val="21"/>
                <w:lang w:val="en-US" w:eastAsia="zh-CN"/>
              </w:rPr>
              <w:t>-16.5582</w:t>
            </w:r>
          </w:p>
        </w:tc>
        <w:tc>
          <w:tcPr>
            <w:tcW w:w="794" w:type="dxa"/>
            <w:noWrap w:val="0"/>
            <w:vAlign w:val="top"/>
          </w:tcPr>
          <w:p w14:paraId="1D90A041">
            <w:pPr>
              <w:jc w:val="center"/>
              <w:rPr>
                <w:rFonts w:hint="default" w:eastAsia="宋体"/>
                <w:szCs w:val="21"/>
                <w:lang w:val="en-US" w:eastAsia="zh-CN"/>
              </w:rPr>
            </w:pPr>
            <w:r>
              <w:rPr>
                <w:rFonts w:hint="eastAsia"/>
                <w:szCs w:val="21"/>
                <w:lang w:val="en-US" w:eastAsia="zh-CN"/>
              </w:rPr>
              <w:t>-21.6</w:t>
            </w:r>
          </w:p>
        </w:tc>
        <w:tc>
          <w:tcPr>
            <w:tcW w:w="969" w:type="dxa"/>
            <w:noWrap w:val="0"/>
            <w:vAlign w:val="top"/>
          </w:tcPr>
          <w:p w14:paraId="2642F47D">
            <w:pPr>
              <w:jc w:val="center"/>
              <w:rPr>
                <w:rFonts w:hint="default" w:eastAsia="宋体"/>
                <w:szCs w:val="21"/>
                <w:lang w:val="en-US" w:eastAsia="zh-CN"/>
              </w:rPr>
            </w:pPr>
            <w:r>
              <w:rPr>
                <w:rFonts w:hint="eastAsia"/>
                <w:szCs w:val="21"/>
                <w:lang w:val="en-US" w:eastAsia="zh-CN"/>
              </w:rPr>
              <w:t>-32.68</w:t>
            </w:r>
          </w:p>
        </w:tc>
        <w:tc>
          <w:tcPr>
            <w:tcW w:w="1074" w:type="dxa"/>
            <w:noWrap w:val="0"/>
            <w:vAlign w:val="top"/>
          </w:tcPr>
          <w:p w14:paraId="4271B885">
            <w:pPr>
              <w:jc w:val="center"/>
              <w:rPr>
                <w:rFonts w:hint="default" w:eastAsia="宋体"/>
                <w:szCs w:val="21"/>
                <w:lang w:val="en-US" w:eastAsia="zh-CN"/>
              </w:rPr>
            </w:pPr>
            <w:r>
              <w:rPr>
                <w:rFonts w:hint="eastAsia"/>
                <w:szCs w:val="21"/>
                <w:lang w:val="en-US" w:eastAsia="zh-CN"/>
              </w:rPr>
              <w:t>-39.64</w:t>
            </w:r>
          </w:p>
        </w:tc>
      </w:tr>
      <w:tr w14:paraId="512B16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1075" w:type="dxa"/>
            <w:noWrap w:val="0"/>
            <w:vAlign w:val="top"/>
          </w:tcPr>
          <w:p w14:paraId="5BD077A6">
            <w:pPr>
              <w:ind w:firstLine="210" w:firstLineChars="100"/>
              <w:jc w:val="center"/>
              <w:rPr>
                <w:rFonts w:hint="eastAsia"/>
                <w:szCs w:val="21"/>
              </w:rPr>
            </w:pPr>
            <w:r>
              <w:rPr>
                <w:rFonts w:hint="eastAsia" w:ascii="宋体" w:hAnsi="宋体"/>
                <w:szCs w:val="21"/>
              </w:rPr>
              <w:t>Δ</w:t>
            </w:r>
            <w:r>
              <w:rPr>
                <w:rFonts w:hint="eastAsia"/>
                <w:szCs w:val="21"/>
              </w:rPr>
              <w:t>t</w:t>
            </w:r>
          </w:p>
        </w:tc>
        <w:tc>
          <w:tcPr>
            <w:tcW w:w="794" w:type="dxa"/>
            <w:noWrap w:val="0"/>
            <w:vAlign w:val="top"/>
          </w:tcPr>
          <w:p w14:paraId="63BD6E99">
            <w:pPr>
              <w:jc w:val="center"/>
              <w:rPr>
                <w:rFonts w:hint="default" w:eastAsia="宋体"/>
                <w:szCs w:val="21"/>
                <w:lang w:val="en-US" w:eastAsia="zh-CN"/>
              </w:rPr>
            </w:pPr>
            <w:r>
              <w:rPr>
                <w:rFonts w:hint="eastAsia"/>
                <w:szCs w:val="21"/>
                <w:lang w:val="en-US" w:eastAsia="zh-CN"/>
              </w:rPr>
              <w:t>0.1469</w:t>
            </w:r>
          </w:p>
        </w:tc>
        <w:tc>
          <w:tcPr>
            <w:tcW w:w="864" w:type="dxa"/>
            <w:noWrap w:val="0"/>
            <w:vAlign w:val="top"/>
          </w:tcPr>
          <w:p w14:paraId="66364486">
            <w:pPr>
              <w:jc w:val="center"/>
              <w:rPr>
                <w:rFonts w:hint="default" w:eastAsia="宋体"/>
                <w:szCs w:val="21"/>
                <w:lang w:val="en-US" w:eastAsia="zh-CN"/>
              </w:rPr>
            </w:pPr>
            <w:r>
              <w:rPr>
                <w:rFonts w:hint="eastAsia"/>
                <w:szCs w:val="21"/>
                <w:lang w:val="en-US" w:eastAsia="zh-CN"/>
              </w:rPr>
              <w:t>0.2029</w:t>
            </w:r>
          </w:p>
        </w:tc>
        <w:tc>
          <w:tcPr>
            <w:tcW w:w="969" w:type="dxa"/>
            <w:noWrap w:val="0"/>
            <w:vAlign w:val="top"/>
          </w:tcPr>
          <w:p w14:paraId="7384EEEE">
            <w:pPr>
              <w:jc w:val="center"/>
              <w:rPr>
                <w:rFonts w:hint="default" w:eastAsia="宋体"/>
                <w:szCs w:val="21"/>
                <w:lang w:val="en-US" w:eastAsia="zh-CN"/>
              </w:rPr>
            </w:pPr>
            <w:r>
              <w:rPr>
                <w:rFonts w:hint="eastAsia"/>
                <w:szCs w:val="21"/>
                <w:lang w:val="en-US" w:eastAsia="zh-CN"/>
              </w:rPr>
              <w:t>0.1647</w:t>
            </w:r>
          </w:p>
        </w:tc>
        <w:tc>
          <w:tcPr>
            <w:tcW w:w="969" w:type="dxa"/>
            <w:noWrap w:val="0"/>
            <w:vAlign w:val="top"/>
          </w:tcPr>
          <w:p w14:paraId="742936EC">
            <w:pPr>
              <w:jc w:val="center"/>
              <w:rPr>
                <w:rFonts w:hint="default" w:eastAsia="宋体"/>
                <w:szCs w:val="21"/>
                <w:lang w:val="en-US" w:eastAsia="zh-CN"/>
              </w:rPr>
            </w:pPr>
            <w:r>
              <w:rPr>
                <w:rFonts w:hint="eastAsia"/>
                <w:szCs w:val="21"/>
                <w:lang w:val="en-US" w:eastAsia="zh-CN"/>
              </w:rPr>
              <w:t>0.1592</w:t>
            </w:r>
          </w:p>
        </w:tc>
        <w:tc>
          <w:tcPr>
            <w:tcW w:w="969" w:type="dxa"/>
            <w:noWrap w:val="0"/>
            <w:vAlign w:val="top"/>
          </w:tcPr>
          <w:p w14:paraId="2D866DD5">
            <w:pPr>
              <w:jc w:val="center"/>
              <w:rPr>
                <w:rFonts w:hint="default" w:eastAsia="宋体"/>
                <w:szCs w:val="21"/>
                <w:lang w:val="en-US" w:eastAsia="zh-CN"/>
              </w:rPr>
            </w:pPr>
            <w:r>
              <w:rPr>
                <w:rFonts w:hint="eastAsia"/>
                <w:szCs w:val="21"/>
                <w:lang w:val="en-US" w:eastAsia="zh-CN"/>
              </w:rPr>
              <w:t>0.1466</w:t>
            </w:r>
          </w:p>
        </w:tc>
        <w:tc>
          <w:tcPr>
            <w:tcW w:w="1066" w:type="dxa"/>
            <w:noWrap w:val="0"/>
            <w:vAlign w:val="top"/>
          </w:tcPr>
          <w:p w14:paraId="48E452F9">
            <w:pPr>
              <w:jc w:val="center"/>
              <w:rPr>
                <w:rFonts w:hint="default" w:eastAsia="宋体"/>
                <w:szCs w:val="21"/>
                <w:lang w:val="en-US" w:eastAsia="zh-CN"/>
              </w:rPr>
            </w:pPr>
            <w:r>
              <w:rPr>
                <w:rFonts w:hint="eastAsia"/>
                <w:szCs w:val="21"/>
                <w:lang w:val="en-US" w:eastAsia="zh-CN"/>
              </w:rPr>
              <w:t>0.1280</w:t>
            </w:r>
          </w:p>
        </w:tc>
        <w:tc>
          <w:tcPr>
            <w:tcW w:w="1074" w:type="dxa"/>
            <w:noWrap w:val="0"/>
            <w:vAlign w:val="top"/>
          </w:tcPr>
          <w:p w14:paraId="59E95156">
            <w:pPr>
              <w:jc w:val="center"/>
              <w:rPr>
                <w:rFonts w:hint="default" w:eastAsia="宋体"/>
                <w:szCs w:val="21"/>
                <w:lang w:val="en-US" w:eastAsia="zh-CN"/>
              </w:rPr>
            </w:pPr>
            <w:r>
              <w:rPr>
                <w:rFonts w:hint="eastAsia"/>
                <w:szCs w:val="21"/>
                <w:lang w:val="en-US" w:eastAsia="zh-CN"/>
              </w:rPr>
              <w:t>0.1155</w:t>
            </w:r>
          </w:p>
        </w:tc>
        <w:tc>
          <w:tcPr>
            <w:tcW w:w="1074" w:type="dxa"/>
            <w:noWrap w:val="0"/>
            <w:vAlign w:val="top"/>
          </w:tcPr>
          <w:p w14:paraId="14FC3A87">
            <w:pPr>
              <w:jc w:val="center"/>
              <w:rPr>
                <w:rFonts w:hint="default" w:eastAsia="宋体"/>
                <w:szCs w:val="21"/>
                <w:lang w:val="en-US" w:eastAsia="zh-CN"/>
              </w:rPr>
            </w:pPr>
            <w:r>
              <w:rPr>
                <w:rFonts w:hint="eastAsia"/>
                <w:szCs w:val="21"/>
                <w:lang w:val="en-US" w:eastAsia="zh-CN"/>
              </w:rPr>
              <w:t>0.0955</w:t>
            </w:r>
          </w:p>
        </w:tc>
        <w:tc>
          <w:tcPr>
            <w:tcW w:w="794" w:type="dxa"/>
            <w:noWrap w:val="0"/>
            <w:vAlign w:val="top"/>
          </w:tcPr>
          <w:p w14:paraId="4F0E29C1">
            <w:pPr>
              <w:jc w:val="center"/>
              <w:rPr>
                <w:rFonts w:hint="default" w:eastAsia="宋体"/>
                <w:szCs w:val="21"/>
                <w:lang w:val="en-US" w:eastAsia="zh-CN"/>
              </w:rPr>
            </w:pPr>
            <w:r>
              <w:rPr>
                <w:rFonts w:hint="eastAsia"/>
                <w:szCs w:val="21"/>
                <w:lang w:val="en-US" w:eastAsia="zh-CN"/>
              </w:rPr>
              <w:t>0.0788</w:t>
            </w:r>
          </w:p>
        </w:tc>
        <w:tc>
          <w:tcPr>
            <w:tcW w:w="969" w:type="dxa"/>
            <w:noWrap w:val="0"/>
            <w:vAlign w:val="top"/>
          </w:tcPr>
          <w:p w14:paraId="63C1D485">
            <w:pPr>
              <w:jc w:val="center"/>
              <w:rPr>
                <w:rFonts w:hint="default" w:eastAsia="宋体"/>
                <w:szCs w:val="21"/>
                <w:lang w:val="en-US" w:eastAsia="zh-CN"/>
              </w:rPr>
            </w:pPr>
            <w:r>
              <w:rPr>
                <w:rFonts w:hint="eastAsia"/>
                <w:szCs w:val="21"/>
                <w:lang w:val="en-US" w:eastAsia="zh-CN"/>
              </w:rPr>
              <w:t>0.0470</w:t>
            </w:r>
          </w:p>
        </w:tc>
        <w:tc>
          <w:tcPr>
            <w:tcW w:w="1074" w:type="dxa"/>
            <w:noWrap w:val="0"/>
            <w:vAlign w:val="top"/>
          </w:tcPr>
          <w:p w14:paraId="7DB8E065">
            <w:pPr>
              <w:jc w:val="center"/>
              <w:rPr>
                <w:rFonts w:hint="default" w:eastAsia="宋体"/>
                <w:szCs w:val="21"/>
                <w:lang w:val="en-US" w:eastAsia="zh-CN"/>
              </w:rPr>
            </w:pPr>
            <w:r>
              <w:rPr>
                <w:rFonts w:hint="eastAsia"/>
                <w:szCs w:val="21"/>
                <w:lang w:val="en-US" w:eastAsia="zh-CN"/>
              </w:rPr>
              <w:t>0.0343</w:t>
            </w:r>
          </w:p>
        </w:tc>
      </w:tr>
      <w:tr w14:paraId="5A0BF0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jc w:val="center"/>
        </w:trPr>
        <w:tc>
          <w:tcPr>
            <w:tcW w:w="1075" w:type="dxa"/>
            <w:noWrap w:val="0"/>
            <w:vAlign w:val="top"/>
          </w:tcPr>
          <w:p w14:paraId="5A1859BA">
            <w:pPr>
              <w:ind w:firstLine="210" w:firstLineChars="100"/>
              <w:jc w:val="center"/>
              <w:rPr>
                <w:rFonts w:hint="default" w:eastAsia="宋体"/>
                <w:szCs w:val="21"/>
                <w:lang w:val="en-US" w:eastAsia="zh-CN"/>
              </w:rPr>
            </w:pPr>
            <w:r>
              <w:rPr>
                <w:rFonts w:hint="eastAsia"/>
                <w:szCs w:val="21"/>
              </w:rPr>
              <w:t>T</w:t>
            </w:r>
            <w:r>
              <w:rPr>
                <w:rFonts w:hint="eastAsia"/>
                <w:szCs w:val="21"/>
                <w:lang w:val="en-US" w:eastAsia="zh-CN"/>
              </w:rPr>
              <w:t>(1/f)</w:t>
            </w:r>
          </w:p>
        </w:tc>
        <w:tc>
          <w:tcPr>
            <w:tcW w:w="794" w:type="dxa"/>
            <w:noWrap w:val="0"/>
            <w:vAlign w:val="top"/>
          </w:tcPr>
          <w:p w14:paraId="74ED1F2D">
            <w:pPr>
              <w:jc w:val="center"/>
              <w:rPr>
                <w:rFonts w:hint="default" w:eastAsia="宋体"/>
                <w:szCs w:val="21"/>
                <w:lang w:val="en-US" w:eastAsia="zh-CN"/>
              </w:rPr>
            </w:pPr>
            <w:r>
              <w:rPr>
                <w:rFonts w:hint="eastAsia"/>
                <w:szCs w:val="21"/>
                <w:lang w:val="en-US" w:eastAsia="zh-CN"/>
              </w:rPr>
              <w:t>6.25</w:t>
            </w:r>
          </w:p>
        </w:tc>
        <w:tc>
          <w:tcPr>
            <w:tcW w:w="864" w:type="dxa"/>
            <w:noWrap w:val="0"/>
            <w:vAlign w:val="top"/>
          </w:tcPr>
          <w:p w14:paraId="0F11079A">
            <w:pPr>
              <w:jc w:val="center"/>
              <w:rPr>
                <w:rFonts w:hint="default" w:eastAsia="宋体"/>
                <w:szCs w:val="21"/>
                <w:lang w:val="en-US" w:eastAsia="zh-CN"/>
              </w:rPr>
            </w:pPr>
            <w:r>
              <w:rPr>
                <w:rFonts w:hint="eastAsia"/>
                <w:szCs w:val="21"/>
                <w:lang w:val="en-US" w:eastAsia="zh-CN"/>
              </w:rPr>
              <w:t>3.125</w:t>
            </w:r>
          </w:p>
        </w:tc>
        <w:tc>
          <w:tcPr>
            <w:tcW w:w="969" w:type="dxa"/>
            <w:noWrap w:val="0"/>
            <w:vAlign w:val="top"/>
          </w:tcPr>
          <w:p w14:paraId="5F7EDECD">
            <w:pPr>
              <w:jc w:val="center"/>
              <w:rPr>
                <w:rFonts w:hint="default" w:eastAsia="宋体"/>
                <w:szCs w:val="21"/>
                <w:lang w:val="en-US" w:eastAsia="zh-CN"/>
              </w:rPr>
            </w:pPr>
            <w:r>
              <w:rPr>
                <w:rFonts w:hint="eastAsia"/>
                <w:szCs w:val="21"/>
                <w:lang w:val="en-US" w:eastAsia="zh-CN"/>
              </w:rPr>
              <w:t>1.5625</w:t>
            </w:r>
          </w:p>
        </w:tc>
        <w:tc>
          <w:tcPr>
            <w:tcW w:w="969" w:type="dxa"/>
            <w:noWrap w:val="0"/>
            <w:vAlign w:val="top"/>
          </w:tcPr>
          <w:p w14:paraId="36797864">
            <w:pPr>
              <w:jc w:val="center"/>
              <w:rPr>
                <w:rFonts w:hint="default" w:eastAsia="宋体"/>
                <w:szCs w:val="21"/>
                <w:lang w:val="en-US" w:eastAsia="zh-CN"/>
              </w:rPr>
            </w:pPr>
            <w:r>
              <w:rPr>
                <w:rFonts w:hint="eastAsia"/>
                <w:szCs w:val="21"/>
                <w:lang w:val="en-US" w:eastAsia="zh-CN"/>
              </w:rPr>
              <w:t>0.901</w:t>
            </w:r>
          </w:p>
        </w:tc>
        <w:tc>
          <w:tcPr>
            <w:tcW w:w="969" w:type="dxa"/>
            <w:noWrap w:val="0"/>
            <w:vAlign w:val="top"/>
          </w:tcPr>
          <w:p w14:paraId="7C2868AF">
            <w:pPr>
              <w:jc w:val="center"/>
              <w:rPr>
                <w:rFonts w:hint="default" w:eastAsia="宋体"/>
                <w:szCs w:val="21"/>
                <w:lang w:val="en-US" w:eastAsia="zh-CN"/>
              </w:rPr>
            </w:pPr>
            <w:r>
              <w:rPr>
                <w:rFonts w:hint="eastAsia"/>
                <w:szCs w:val="21"/>
                <w:lang w:val="en-US" w:eastAsia="zh-CN"/>
              </w:rPr>
              <w:t>0.6289</w:t>
            </w:r>
          </w:p>
        </w:tc>
        <w:tc>
          <w:tcPr>
            <w:tcW w:w="1066" w:type="dxa"/>
            <w:noWrap w:val="0"/>
            <w:vAlign w:val="top"/>
          </w:tcPr>
          <w:p w14:paraId="6099B84A">
            <w:pPr>
              <w:jc w:val="center"/>
              <w:rPr>
                <w:rFonts w:hint="default" w:eastAsia="宋体"/>
                <w:szCs w:val="21"/>
                <w:lang w:val="en-US" w:eastAsia="zh-CN"/>
              </w:rPr>
            </w:pPr>
            <w:r>
              <w:rPr>
                <w:rFonts w:hint="eastAsia"/>
                <w:szCs w:val="21"/>
                <w:lang w:val="en-US" w:eastAsia="zh-CN"/>
              </w:rPr>
              <w:t>0.4184</w:t>
            </w:r>
          </w:p>
        </w:tc>
        <w:tc>
          <w:tcPr>
            <w:tcW w:w="1074" w:type="dxa"/>
            <w:noWrap w:val="0"/>
            <w:vAlign w:val="top"/>
          </w:tcPr>
          <w:p w14:paraId="22FE772D">
            <w:pPr>
              <w:jc w:val="center"/>
              <w:rPr>
                <w:rFonts w:hint="default" w:eastAsia="宋体"/>
                <w:szCs w:val="21"/>
                <w:lang w:val="en-US" w:eastAsia="zh-CN"/>
              </w:rPr>
            </w:pPr>
            <w:r>
              <w:rPr>
                <w:rFonts w:hint="eastAsia"/>
                <w:szCs w:val="21"/>
                <w:lang w:val="en-US" w:eastAsia="zh-CN"/>
              </w:rPr>
              <w:t>0.3145</w:t>
            </w:r>
          </w:p>
        </w:tc>
        <w:tc>
          <w:tcPr>
            <w:tcW w:w="1074" w:type="dxa"/>
            <w:noWrap w:val="0"/>
            <w:vAlign w:val="top"/>
          </w:tcPr>
          <w:p w14:paraId="3F8FE2E3">
            <w:pPr>
              <w:jc w:val="center"/>
              <w:rPr>
                <w:rFonts w:hint="default" w:eastAsia="宋体"/>
                <w:szCs w:val="21"/>
                <w:lang w:val="en-US" w:eastAsia="zh-CN"/>
              </w:rPr>
            </w:pPr>
            <w:r>
              <w:rPr>
                <w:rFonts w:hint="eastAsia"/>
                <w:szCs w:val="21"/>
                <w:lang w:val="en-US" w:eastAsia="zh-CN"/>
              </w:rPr>
              <w:t>0.2092</w:t>
            </w:r>
          </w:p>
        </w:tc>
        <w:tc>
          <w:tcPr>
            <w:tcW w:w="794" w:type="dxa"/>
            <w:noWrap w:val="0"/>
            <w:vAlign w:val="top"/>
          </w:tcPr>
          <w:p w14:paraId="01EFFDD2">
            <w:pPr>
              <w:jc w:val="center"/>
              <w:rPr>
                <w:rFonts w:hint="default" w:eastAsia="宋体"/>
                <w:szCs w:val="21"/>
                <w:lang w:val="en-US" w:eastAsia="zh-CN"/>
              </w:rPr>
            </w:pPr>
            <w:r>
              <w:rPr>
                <w:rFonts w:hint="eastAsia"/>
                <w:szCs w:val="21"/>
                <w:lang w:val="en-US" w:eastAsia="zh-CN"/>
              </w:rPr>
              <w:t>0.1570</w:t>
            </w:r>
          </w:p>
        </w:tc>
        <w:tc>
          <w:tcPr>
            <w:tcW w:w="969" w:type="dxa"/>
            <w:noWrap w:val="0"/>
            <w:vAlign w:val="top"/>
          </w:tcPr>
          <w:p w14:paraId="20830D2A">
            <w:pPr>
              <w:jc w:val="center"/>
              <w:rPr>
                <w:rFonts w:hint="default" w:eastAsia="宋体"/>
                <w:szCs w:val="21"/>
                <w:lang w:val="en-US" w:eastAsia="zh-CN"/>
              </w:rPr>
            </w:pPr>
            <w:r>
              <w:rPr>
                <w:rFonts w:hint="eastAsia"/>
                <w:szCs w:val="21"/>
                <w:lang w:val="en-US" w:eastAsia="zh-CN"/>
              </w:rPr>
              <w:t>0.0901</w:t>
            </w:r>
          </w:p>
        </w:tc>
        <w:tc>
          <w:tcPr>
            <w:tcW w:w="1074" w:type="dxa"/>
            <w:noWrap w:val="0"/>
            <w:vAlign w:val="top"/>
          </w:tcPr>
          <w:p w14:paraId="73AF7125">
            <w:pPr>
              <w:jc w:val="center"/>
              <w:rPr>
                <w:rFonts w:hint="default" w:eastAsia="宋体"/>
                <w:szCs w:val="21"/>
                <w:lang w:val="en-US" w:eastAsia="zh-CN"/>
              </w:rPr>
            </w:pPr>
            <w:r>
              <w:rPr>
                <w:rFonts w:hint="eastAsia"/>
                <w:szCs w:val="21"/>
                <w:lang w:val="en-US" w:eastAsia="zh-CN"/>
              </w:rPr>
              <w:t>0.0629</w:t>
            </w:r>
          </w:p>
        </w:tc>
      </w:tr>
      <w:tr w14:paraId="47E4D6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jc w:val="center"/>
        </w:trPr>
        <w:tc>
          <w:tcPr>
            <w:tcW w:w="1075" w:type="dxa"/>
            <w:noWrap w:val="0"/>
            <w:vAlign w:val="top"/>
          </w:tcPr>
          <w:p w14:paraId="296967C8">
            <w:pPr>
              <w:ind w:firstLine="210" w:firstLineChars="100"/>
              <w:jc w:val="center"/>
              <w:rPr>
                <w:rFonts w:hint="default" w:eastAsia="宋体"/>
                <w:szCs w:val="21"/>
                <w:lang w:val="en-US" w:eastAsia="zh-CN"/>
              </w:rPr>
            </w:pPr>
            <w:r>
              <w:rPr>
                <w:position w:val="-4"/>
                <w:szCs w:val="21"/>
              </w:rPr>
              <w:object>
                <v:shape id="_x0000_i1033" o:spt="75" type="#_x0000_t75" style="height:15pt;width:18pt;" o:ole="t" filled="f" o:preferrelative="t" stroked="f" coordsize="21600,21600">
                  <v:path/>
                  <v:fill on="f" alignshape="1" focussize="0,0"/>
                  <v:stroke on="f"/>
                  <v:imagedata r:id="rId17" o:title=""/>
                  <o:lock v:ext="edit" aspectratio="t"/>
                  <w10:wrap type="none"/>
                  <w10:anchorlock/>
                </v:shape>
                <o:OLEObject Type="Embed" ProgID="Equation.3" ShapeID="_x0000_i1033" DrawAspect="Content" ObjectID="_1468075733" r:id="rId25">
                  <o:LockedField>false</o:LockedField>
                </o:OLEObject>
              </w:object>
            </w:r>
          </w:p>
        </w:tc>
        <w:tc>
          <w:tcPr>
            <w:tcW w:w="794" w:type="dxa"/>
            <w:noWrap w:val="0"/>
            <w:vAlign w:val="top"/>
          </w:tcPr>
          <w:p w14:paraId="58B2319E">
            <w:pPr>
              <w:jc w:val="center"/>
              <w:rPr>
                <w:rFonts w:hint="default" w:eastAsia="宋体"/>
                <w:szCs w:val="21"/>
                <w:lang w:val="en-US" w:eastAsia="zh-CN"/>
              </w:rPr>
            </w:pPr>
            <w:r>
              <w:rPr>
                <w:rFonts w:hint="eastAsia"/>
                <w:szCs w:val="21"/>
                <w:lang w:val="en-US" w:eastAsia="zh-CN"/>
              </w:rPr>
              <w:t>-8.46</w:t>
            </w:r>
          </w:p>
        </w:tc>
        <w:tc>
          <w:tcPr>
            <w:tcW w:w="864" w:type="dxa"/>
            <w:noWrap w:val="0"/>
            <w:vAlign w:val="top"/>
          </w:tcPr>
          <w:p w14:paraId="52D8AA9F">
            <w:pPr>
              <w:jc w:val="center"/>
              <w:rPr>
                <w:rFonts w:hint="default" w:eastAsia="宋体"/>
                <w:szCs w:val="21"/>
                <w:lang w:val="en-US" w:eastAsia="zh-CN"/>
              </w:rPr>
            </w:pPr>
            <w:r>
              <w:rPr>
                <w:rFonts w:hint="eastAsia"/>
                <w:szCs w:val="21"/>
                <w:lang w:val="en-US" w:eastAsia="zh-CN"/>
              </w:rPr>
              <w:t>-23.374</w:t>
            </w:r>
          </w:p>
        </w:tc>
        <w:tc>
          <w:tcPr>
            <w:tcW w:w="969" w:type="dxa"/>
            <w:noWrap w:val="0"/>
            <w:vAlign w:val="top"/>
          </w:tcPr>
          <w:p w14:paraId="3ED5BEFA">
            <w:pPr>
              <w:jc w:val="center"/>
              <w:rPr>
                <w:rFonts w:hint="default" w:eastAsia="宋体"/>
                <w:szCs w:val="21"/>
                <w:lang w:val="en-US" w:eastAsia="zh-CN"/>
              </w:rPr>
            </w:pPr>
            <w:r>
              <w:rPr>
                <w:rFonts w:hint="eastAsia"/>
                <w:szCs w:val="21"/>
                <w:lang w:val="en-US" w:eastAsia="zh-CN"/>
              </w:rPr>
              <w:t>-37.9649</w:t>
            </w:r>
          </w:p>
        </w:tc>
        <w:tc>
          <w:tcPr>
            <w:tcW w:w="969" w:type="dxa"/>
            <w:noWrap w:val="0"/>
            <w:vAlign w:val="top"/>
          </w:tcPr>
          <w:p w14:paraId="2F74E35C">
            <w:pPr>
              <w:jc w:val="center"/>
              <w:rPr>
                <w:rFonts w:hint="default" w:eastAsia="宋体"/>
                <w:szCs w:val="21"/>
                <w:lang w:val="en-US" w:eastAsia="zh-CN"/>
              </w:rPr>
            </w:pPr>
            <w:r>
              <w:rPr>
                <w:rFonts w:hint="eastAsia"/>
                <w:szCs w:val="21"/>
                <w:lang w:val="en-US" w:eastAsia="zh-CN"/>
              </w:rPr>
              <w:t>-63.6163</w:t>
            </w:r>
          </w:p>
        </w:tc>
        <w:tc>
          <w:tcPr>
            <w:tcW w:w="969" w:type="dxa"/>
            <w:noWrap w:val="0"/>
            <w:vAlign w:val="top"/>
          </w:tcPr>
          <w:p w14:paraId="37B52A54">
            <w:pPr>
              <w:jc w:val="center"/>
              <w:rPr>
                <w:rFonts w:hint="default" w:eastAsia="宋体"/>
                <w:szCs w:val="21"/>
                <w:lang w:val="en-US" w:eastAsia="zh-CN"/>
              </w:rPr>
            </w:pPr>
            <w:r>
              <w:rPr>
                <w:rFonts w:hint="eastAsia"/>
                <w:szCs w:val="21"/>
                <w:lang w:val="en-US" w:eastAsia="zh-CN"/>
              </w:rPr>
              <w:t>-83.9138</w:t>
            </w:r>
          </w:p>
        </w:tc>
        <w:tc>
          <w:tcPr>
            <w:tcW w:w="1066" w:type="dxa"/>
            <w:noWrap w:val="0"/>
            <w:vAlign w:val="top"/>
          </w:tcPr>
          <w:p w14:paraId="7F351BB5">
            <w:pPr>
              <w:jc w:val="center"/>
              <w:rPr>
                <w:rFonts w:hint="default" w:eastAsia="宋体"/>
                <w:szCs w:val="21"/>
                <w:lang w:val="en-US" w:eastAsia="zh-CN"/>
              </w:rPr>
            </w:pPr>
            <w:r>
              <w:rPr>
                <w:rFonts w:hint="eastAsia"/>
                <w:szCs w:val="21"/>
                <w:lang w:val="en-US" w:eastAsia="zh-CN"/>
              </w:rPr>
              <w:t>-110.1312</w:t>
            </w:r>
          </w:p>
        </w:tc>
        <w:tc>
          <w:tcPr>
            <w:tcW w:w="1074" w:type="dxa"/>
            <w:noWrap w:val="0"/>
            <w:vAlign w:val="top"/>
          </w:tcPr>
          <w:p w14:paraId="190B9914">
            <w:pPr>
              <w:jc w:val="center"/>
              <w:rPr>
                <w:rFonts w:hint="default" w:eastAsia="宋体"/>
                <w:szCs w:val="21"/>
                <w:lang w:val="en-US" w:eastAsia="zh-CN"/>
              </w:rPr>
            </w:pPr>
            <w:r>
              <w:rPr>
                <w:rFonts w:hint="eastAsia"/>
                <w:szCs w:val="21"/>
                <w:lang w:val="en-US" w:eastAsia="zh-CN"/>
              </w:rPr>
              <w:t>-132.2244</w:t>
            </w:r>
          </w:p>
        </w:tc>
        <w:tc>
          <w:tcPr>
            <w:tcW w:w="1074" w:type="dxa"/>
            <w:noWrap w:val="0"/>
            <w:vAlign w:val="top"/>
          </w:tcPr>
          <w:p w14:paraId="444A38A9">
            <w:pPr>
              <w:jc w:val="center"/>
              <w:rPr>
                <w:rFonts w:hint="default" w:eastAsia="宋体"/>
                <w:szCs w:val="21"/>
                <w:lang w:val="en-US" w:eastAsia="zh-CN"/>
              </w:rPr>
            </w:pPr>
            <w:r>
              <w:rPr>
                <w:rFonts w:hint="eastAsia"/>
                <w:szCs w:val="21"/>
                <w:lang w:val="en-US" w:eastAsia="zh-CN"/>
              </w:rPr>
              <w:t>-164.3364</w:t>
            </w:r>
          </w:p>
        </w:tc>
        <w:tc>
          <w:tcPr>
            <w:tcW w:w="794" w:type="dxa"/>
            <w:noWrap w:val="0"/>
            <w:vAlign w:val="top"/>
          </w:tcPr>
          <w:p w14:paraId="1ADBA065">
            <w:pPr>
              <w:jc w:val="center"/>
              <w:rPr>
                <w:rFonts w:hint="default" w:eastAsia="宋体"/>
                <w:szCs w:val="21"/>
                <w:lang w:val="en-US" w:eastAsia="zh-CN"/>
              </w:rPr>
            </w:pPr>
            <w:r>
              <w:rPr>
                <w:rFonts w:hint="eastAsia"/>
                <w:szCs w:val="21"/>
                <w:lang w:val="en-US" w:eastAsia="zh-CN"/>
              </w:rPr>
              <w:t>-180.7</w:t>
            </w:r>
          </w:p>
        </w:tc>
        <w:tc>
          <w:tcPr>
            <w:tcW w:w="969" w:type="dxa"/>
            <w:noWrap w:val="0"/>
            <w:vAlign w:val="top"/>
          </w:tcPr>
          <w:p w14:paraId="007F01B8">
            <w:pPr>
              <w:jc w:val="center"/>
              <w:rPr>
                <w:rFonts w:hint="default" w:eastAsia="宋体"/>
                <w:szCs w:val="21"/>
                <w:lang w:val="en-US" w:eastAsia="zh-CN"/>
              </w:rPr>
            </w:pPr>
            <w:r>
              <w:rPr>
                <w:rFonts w:hint="eastAsia"/>
                <w:szCs w:val="21"/>
                <w:lang w:val="en-US" w:eastAsia="zh-CN"/>
              </w:rPr>
              <w:t>-187.812</w:t>
            </w:r>
          </w:p>
        </w:tc>
        <w:tc>
          <w:tcPr>
            <w:tcW w:w="1074" w:type="dxa"/>
            <w:noWrap w:val="0"/>
            <w:vAlign w:val="top"/>
          </w:tcPr>
          <w:p w14:paraId="193CB55B">
            <w:pPr>
              <w:jc w:val="center"/>
              <w:rPr>
                <w:rFonts w:hint="default" w:eastAsia="宋体"/>
                <w:szCs w:val="21"/>
                <w:lang w:val="en-US" w:eastAsia="zh-CN"/>
              </w:rPr>
            </w:pPr>
            <w:r>
              <w:rPr>
                <w:rFonts w:hint="eastAsia"/>
                <w:szCs w:val="21"/>
                <w:lang w:val="en-US" w:eastAsia="zh-CN"/>
              </w:rPr>
              <w:t>-196.3332</w:t>
            </w:r>
          </w:p>
        </w:tc>
      </w:tr>
    </w:tbl>
    <w:p w14:paraId="78D18C82">
      <w:pPr>
        <w:rPr>
          <w:rFonts w:hint="default" w:ascii="宋体" w:hAnsi="宋体"/>
          <w:szCs w:val="21"/>
          <w:lang w:val="en-US" w:eastAsia="zh-CN"/>
        </w:rPr>
      </w:pPr>
      <w:r>
        <w:rPr>
          <w:rFonts w:hint="eastAsia" w:ascii="宋体" w:hAnsi="宋体"/>
          <w:szCs w:val="21"/>
          <w:lang w:val="en-US" w:eastAsia="zh-CN"/>
        </w:rPr>
        <w:t>部分波形如下：</w:t>
      </w:r>
    </w:p>
    <w:p w14:paraId="5C7D0DA3">
      <w:pPr>
        <w:rPr>
          <w:rFonts w:hint="default" w:eastAsia="宋体"/>
          <w:lang w:val="en-US" w:eastAsia="zh-CN"/>
        </w:rPr>
      </w:pPr>
      <w:r>
        <w:rPr>
          <w:rFonts w:hint="eastAsia" w:ascii="宋体" w:hAnsi="宋体"/>
          <w:szCs w:val="21"/>
          <w:lang w:val="en-US" w:eastAsia="zh-CN"/>
        </w:rPr>
        <w:t>f=1.11时：</w:t>
      </w:r>
    </w:p>
    <w:p w14:paraId="69B56A0E">
      <w:pPr>
        <w:rPr>
          <w:rFonts w:hint="eastAsia" w:eastAsia="宋体"/>
          <w:lang w:eastAsia="zh-CN"/>
        </w:rPr>
      </w:pPr>
      <w:r>
        <w:rPr>
          <w:rFonts w:hint="eastAsia" w:eastAsia="宋体"/>
          <w:lang w:eastAsia="zh-CN"/>
        </w:rPr>
        <w:drawing>
          <wp:inline distT="0" distB="0" distL="114300" distR="114300">
            <wp:extent cx="5267960" cy="4240530"/>
            <wp:effectExtent l="0" t="0" r="2540" b="1270"/>
            <wp:docPr id="10" name="图片 10" descr="1.1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11_1"/>
                    <pic:cNvPicPr>
                      <a:picLocks noChangeAspect="1"/>
                    </pic:cNvPicPr>
                  </pic:nvPicPr>
                  <pic:blipFill>
                    <a:blip r:embed="rId26"/>
                    <a:stretch>
                      <a:fillRect/>
                    </a:stretch>
                  </pic:blipFill>
                  <pic:spPr>
                    <a:xfrm>
                      <a:off x="0" y="0"/>
                      <a:ext cx="5267960" cy="4240530"/>
                    </a:xfrm>
                    <a:prstGeom prst="rect">
                      <a:avLst/>
                    </a:prstGeom>
                  </pic:spPr>
                </pic:pic>
              </a:graphicData>
            </a:graphic>
          </wp:inline>
        </w:drawing>
      </w:r>
      <w:r>
        <w:rPr>
          <w:rFonts w:hint="eastAsia" w:eastAsia="宋体"/>
          <w:lang w:eastAsia="zh-CN"/>
        </w:rPr>
        <w:drawing>
          <wp:inline distT="0" distB="0" distL="114300" distR="114300">
            <wp:extent cx="5267960" cy="4240530"/>
            <wp:effectExtent l="0" t="0" r="2540" b="1270"/>
            <wp:docPr id="11" name="图片 11" descr="1.1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11_2"/>
                    <pic:cNvPicPr>
                      <a:picLocks noChangeAspect="1"/>
                    </pic:cNvPicPr>
                  </pic:nvPicPr>
                  <pic:blipFill>
                    <a:blip r:embed="rId27"/>
                    <a:stretch>
                      <a:fillRect/>
                    </a:stretch>
                  </pic:blipFill>
                  <pic:spPr>
                    <a:xfrm>
                      <a:off x="0" y="0"/>
                      <a:ext cx="5267960" cy="4240530"/>
                    </a:xfrm>
                    <a:prstGeom prst="rect">
                      <a:avLst/>
                    </a:prstGeom>
                  </pic:spPr>
                </pic:pic>
              </a:graphicData>
            </a:graphic>
          </wp:inline>
        </w:drawing>
      </w:r>
    </w:p>
    <w:p w14:paraId="55BB56A6">
      <w:pPr>
        <w:rPr>
          <w:rFonts w:hint="default" w:eastAsia="宋体"/>
          <w:lang w:val="en-US" w:eastAsia="zh-CN"/>
        </w:rPr>
      </w:pPr>
      <w:r>
        <w:rPr>
          <w:rFonts w:hint="eastAsia" w:ascii="宋体" w:hAnsi="宋体"/>
          <w:szCs w:val="21"/>
          <w:lang w:val="en-US" w:eastAsia="zh-CN"/>
        </w:rPr>
        <w:t>f=15.9时：</w:t>
      </w:r>
    </w:p>
    <w:p w14:paraId="291A4F98">
      <w:pPr>
        <w:rPr>
          <w:rFonts w:hint="eastAsia" w:eastAsia="宋体"/>
          <w:szCs w:val="21"/>
          <w:lang w:eastAsia="zh-CN"/>
        </w:rPr>
      </w:pPr>
      <w:r>
        <w:rPr>
          <w:rFonts w:hint="eastAsia" w:eastAsia="宋体"/>
          <w:szCs w:val="21"/>
          <w:lang w:eastAsia="zh-CN"/>
        </w:rPr>
        <w:drawing>
          <wp:inline distT="0" distB="0" distL="114300" distR="114300">
            <wp:extent cx="5267960" cy="4240530"/>
            <wp:effectExtent l="0" t="0" r="2540" b="1270"/>
            <wp:docPr id="12" name="图片 12" descr="15.9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9_1"/>
                    <pic:cNvPicPr>
                      <a:picLocks noChangeAspect="1"/>
                    </pic:cNvPicPr>
                  </pic:nvPicPr>
                  <pic:blipFill>
                    <a:blip r:embed="rId28"/>
                    <a:stretch>
                      <a:fillRect/>
                    </a:stretch>
                  </pic:blipFill>
                  <pic:spPr>
                    <a:xfrm>
                      <a:off x="0" y="0"/>
                      <a:ext cx="5267960" cy="4240530"/>
                    </a:xfrm>
                    <a:prstGeom prst="rect">
                      <a:avLst/>
                    </a:prstGeom>
                  </pic:spPr>
                </pic:pic>
              </a:graphicData>
            </a:graphic>
          </wp:inline>
        </w:drawing>
      </w:r>
      <w:r>
        <w:rPr>
          <w:rFonts w:hint="eastAsia" w:eastAsia="宋体"/>
          <w:szCs w:val="21"/>
          <w:lang w:eastAsia="zh-CN"/>
        </w:rPr>
        <w:drawing>
          <wp:inline distT="0" distB="0" distL="114300" distR="114300">
            <wp:extent cx="5267960" cy="4240530"/>
            <wp:effectExtent l="0" t="0" r="2540" b="1270"/>
            <wp:docPr id="13" name="图片 13" descr="15.9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9_2"/>
                    <pic:cNvPicPr>
                      <a:picLocks noChangeAspect="1"/>
                    </pic:cNvPicPr>
                  </pic:nvPicPr>
                  <pic:blipFill>
                    <a:blip r:embed="rId29"/>
                    <a:stretch>
                      <a:fillRect/>
                    </a:stretch>
                  </pic:blipFill>
                  <pic:spPr>
                    <a:xfrm>
                      <a:off x="0" y="0"/>
                      <a:ext cx="5267960" cy="4240530"/>
                    </a:xfrm>
                    <a:prstGeom prst="rect">
                      <a:avLst/>
                    </a:prstGeom>
                  </pic:spPr>
                </pic:pic>
              </a:graphicData>
            </a:graphic>
          </wp:inline>
        </w:drawing>
      </w:r>
    </w:p>
    <w:p w14:paraId="778276C9">
      <w:pPr>
        <w:pStyle w:val="6"/>
        <w:jc w:val="left"/>
        <w:rPr>
          <w:rFonts w:hint="eastAsia"/>
          <w:b/>
          <w:sz w:val="24"/>
          <w:szCs w:val="24"/>
        </w:rPr>
      </w:pPr>
      <w:bookmarkStart w:id="6" w:name="_Toc23759"/>
      <w:r>
        <w:rPr>
          <w:rFonts w:hint="eastAsia"/>
          <w:b/>
          <w:sz w:val="24"/>
          <w:szCs w:val="24"/>
        </w:rPr>
        <w:t>六、实验思考题</w:t>
      </w:r>
      <w:bookmarkEnd w:id="6"/>
    </w:p>
    <w:p w14:paraId="0F7897FC">
      <w:pPr>
        <w:spacing w:line="360" w:lineRule="auto"/>
        <w:ind w:firstLine="424" w:firstLineChars="202"/>
        <w:rPr>
          <w:rFonts w:hint="eastAsia"/>
          <w:szCs w:val="21"/>
        </w:rPr>
      </w:pPr>
      <w:r>
        <w:rPr>
          <w:rFonts w:hint="eastAsia"/>
          <w:szCs w:val="21"/>
        </w:rPr>
        <w:t>（1）当遇到系统参数未知时，如何确定正弦信号源的频率？本次实验时，你是如何确定正弦信号的幅值？幅度太大会出现什么问题，幅度过小又会出现什么问题？</w:t>
      </w:r>
    </w:p>
    <w:p w14:paraId="115B9141">
      <w:pPr>
        <w:spacing w:line="360" w:lineRule="auto"/>
        <w:ind w:firstLine="424" w:firstLineChars="202"/>
        <w:rPr>
          <w:rFonts w:hint="eastAsia"/>
          <w:szCs w:val="21"/>
          <w:lang w:val="en-US" w:eastAsia="zh-CN"/>
        </w:rPr>
      </w:pPr>
      <w:r>
        <w:rPr>
          <w:rFonts w:hint="eastAsia"/>
          <w:szCs w:val="21"/>
          <w:lang w:val="en-US" w:eastAsia="zh-CN"/>
        </w:rPr>
        <w:t>答：当系统参数未知时，通常可以通过以下几种方法来确定正弦信号源的频率：1.逐步扫描法：可以通过逐步增加或减小频率，观察系统响应的变化。通常，频率范围应从低频开始，逐渐增高，直到系统的频率响应特性趋于平稳或出现明显的变化，可以根据系统的响应来推测系统的共振频率或其他关键频率点；2.系统带宽或共振频率：对于线性系统，通过观察系统的输出幅值与输入幅值的比值，特别是在系统的幅频特性图上，通常在共振频率附近系统的增益会发生较大的变化。你可以通过扫描信号源频率并绘制系统的幅频特性图来找出系统的工作频率。</w:t>
      </w:r>
    </w:p>
    <w:p w14:paraId="17DC0B62">
      <w:pPr>
        <w:spacing w:line="360" w:lineRule="auto"/>
        <w:ind w:firstLine="424" w:firstLineChars="202"/>
        <w:rPr>
          <w:rFonts w:hint="eastAsia"/>
          <w:szCs w:val="21"/>
          <w:lang w:val="en-US" w:eastAsia="zh-CN"/>
        </w:rPr>
      </w:pPr>
      <w:r>
        <w:rPr>
          <w:rFonts w:hint="eastAsia"/>
          <w:szCs w:val="21"/>
          <w:lang w:val="en-US" w:eastAsia="zh-CN"/>
        </w:rPr>
        <w:t>在频率特性实验中，幅值的选择影响系统的响应精度和实验结果的可靠性。幅值的选择应根据以下几个因素来确定：幅值要足够大：幅值太小会使系统的响应信号较弱，容易受到噪声干扰，难以获取准确的响应数据。同时，信号过小可能导致系统的非线性特性不明显，影响实验结果的真实性。幅值不宜过大：幅值过大会引发系统的饱和或非线性响应。例如，若幅值过大，系统的输出可能会出现饱和，导致无法测量系统的真实频率响应特性。此外，大幅值输入信号可能会超出系统的线性工作范围，影响测量精度。在实验中，通常选择合适的幅值使得系统输出处于线性范围内，同时响应信号足够强烈以避免噪声干扰。常见的方法是通过调整输入信号的幅值，直到输出信号的幅度明显大于噪声，但不会进入饱和区。以本实验为例，我选择的幅值为4.0V，这样一来，输出没有超过+-13v运放线性区，并且在f=15.9时0型系统使其衰减100倍后的0.04V也没有淹没在噪声中，较为合适。</w:t>
      </w:r>
    </w:p>
    <w:p w14:paraId="045F1297">
      <w:pPr>
        <w:spacing w:line="360" w:lineRule="auto"/>
        <w:ind w:firstLine="424" w:firstLineChars="202"/>
        <w:rPr>
          <w:rFonts w:hint="default"/>
          <w:szCs w:val="21"/>
          <w:lang w:val="en-US" w:eastAsia="zh-CN"/>
        </w:rPr>
      </w:pPr>
    </w:p>
    <w:p w14:paraId="201168AA">
      <w:pPr>
        <w:numPr>
          <w:ilvl w:val="0"/>
          <w:numId w:val="2"/>
        </w:numPr>
        <w:spacing w:line="360" w:lineRule="auto"/>
        <w:ind w:firstLine="424" w:firstLineChars="202"/>
        <w:rPr>
          <w:rFonts w:hint="eastAsia"/>
          <w:szCs w:val="21"/>
        </w:rPr>
      </w:pPr>
      <w:r>
        <w:rPr>
          <w:rFonts w:hint="eastAsia"/>
          <w:szCs w:val="21"/>
        </w:rPr>
        <w:t>根据</w:t>
      </w:r>
      <w:r>
        <w:rPr>
          <w:szCs w:val="21"/>
        </w:rPr>
        <w:t>电路原理图，请完成</w:t>
      </w:r>
      <w:r>
        <w:rPr>
          <w:rFonts w:hint="eastAsia"/>
          <w:szCs w:val="21"/>
        </w:rPr>
        <w:t>对本系统的机理建模并求出开环传递函数。</w:t>
      </w:r>
    </w:p>
    <w:p w14:paraId="44DF95A1">
      <w:pPr>
        <w:numPr>
          <w:numId w:val="0"/>
        </w:numPr>
        <w:spacing w:line="360" w:lineRule="auto"/>
        <w:ind w:left="420" w:leftChars="0" w:firstLine="420" w:firstLineChars="0"/>
        <w:rPr>
          <w:rFonts w:hint="default" w:eastAsia="宋体"/>
          <w:szCs w:val="21"/>
          <w:lang w:val="en-US" w:eastAsia="zh-CN"/>
        </w:rPr>
      </w:pPr>
      <w:r>
        <w:rPr>
          <w:rFonts w:hint="eastAsia"/>
          <w:szCs w:val="21"/>
          <w:lang w:val="en-US" w:eastAsia="zh-CN"/>
        </w:rPr>
        <w:t>本实验</w:t>
      </w:r>
      <w:r>
        <w:rPr>
          <w:rFonts w:hint="eastAsia"/>
          <w:szCs w:val="21"/>
        </w:rPr>
        <w:t>开环传递函数</w:t>
      </w:r>
      <w:r>
        <w:rPr>
          <w:rFonts w:hint="eastAsia"/>
          <w:szCs w:val="21"/>
          <w:lang w:val="en-US" w:eastAsia="zh-CN"/>
        </w:rPr>
        <w:t>已知如下：</w:t>
      </w:r>
    </w:p>
    <w:p w14:paraId="54105C1F">
      <w:pPr>
        <w:numPr>
          <w:numId w:val="0"/>
        </w:numPr>
        <w:spacing w:line="360" w:lineRule="auto"/>
        <w:jc w:val="center"/>
        <w:rPr>
          <w:rFonts w:hint="eastAsia"/>
          <w:szCs w:val="21"/>
        </w:rPr>
      </w:pPr>
      <w:r>
        <w:drawing>
          <wp:inline distT="0" distB="0" distL="114300" distR="114300">
            <wp:extent cx="4460240" cy="1981200"/>
            <wp:effectExtent l="0" t="0" r="10160" b="0"/>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10"/>
                    <a:stretch>
                      <a:fillRect/>
                    </a:stretch>
                  </pic:blipFill>
                  <pic:spPr>
                    <a:xfrm>
                      <a:off x="0" y="0"/>
                      <a:ext cx="4460240" cy="1981200"/>
                    </a:xfrm>
                    <a:prstGeom prst="rect">
                      <a:avLst/>
                    </a:prstGeom>
                    <a:noFill/>
                    <a:ln>
                      <a:noFill/>
                    </a:ln>
                  </pic:spPr>
                </pic:pic>
              </a:graphicData>
            </a:graphic>
          </wp:inline>
        </w:drawing>
      </w:r>
    </w:p>
    <w:p w14:paraId="71754771">
      <w:pPr>
        <w:numPr>
          <w:ilvl w:val="0"/>
          <w:numId w:val="2"/>
        </w:numPr>
        <w:spacing w:line="360" w:lineRule="auto"/>
        <w:ind w:left="0" w:leftChars="0" w:firstLine="424" w:firstLineChars="202"/>
        <w:rPr>
          <w:rFonts w:hint="eastAsia"/>
          <w:szCs w:val="21"/>
        </w:rPr>
      </w:pPr>
      <w:r>
        <w:rPr>
          <w:rFonts w:hint="eastAsia"/>
          <w:szCs w:val="21"/>
        </w:rPr>
        <w:t>根据</w:t>
      </w:r>
      <w:r>
        <w:rPr>
          <w:szCs w:val="21"/>
        </w:rPr>
        <w:t>表格中的数据</w:t>
      </w:r>
      <w:r>
        <w:rPr>
          <w:rFonts w:hint="eastAsia"/>
          <w:szCs w:val="21"/>
        </w:rPr>
        <w:t>画出系统的实际幅度频率特性曲线、相位频率特性曲线，并将实际幅度频率特性曲线转换成折线式Bode图，利用拐点在Bode图上算出系统的传递函数，同时利用上表作出Nyquist图。</w:t>
      </w:r>
    </w:p>
    <w:p w14:paraId="462ED32F">
      <w:pPr>
        <w:numPr>
          <w:numId w:val="0"/>
        </w:numPr>
        <w:spacing w:line="360" w:lineRule="auto"/>
        <w:ind w:leftChars="202"/>
        <w:rPr>
          <w:rFonts w:hint="eastAsia" w:eastAsia="宋体"/>
          <w:szCs w:val="21"/>
          <w:lang w:val="en-US" w:eastAsia="zh-CN"/>
        </w:rPr>
      </w:pPr>
      <w:r>
        <w:rPr>
          <w:rFonts w:hint="eastAsia"/>
          <w:szCs w:val="21"/>
        </w:rPr>
        <w:t>实际幅度频率特性曲线、相位频率特性曲线</w:t>
      </w:r>
      <w:r>
        <w:rPr>
          <w:rFonts w:hint="eastAsia"/>
          <w:szCs w:val="21"/>
          <w:lang w:val="en-US" w:eastAsia="zh-CN"/>
        </w:rPr>
        <w:t>如下：</w:t>
      </w:r>
    </w:p>
    <w:p w14:paraId="33EBE94D">
      <w:pPr>
        <w:numPr>
          <w:numId w:val="0"/>
        </w:numPr>
        <w:spacing w:line="360" w:lineRule="auto"/>
        <w:ind w:leftChars="202"/>
        <w:rPr>
          <w:rFonts w:hint="eastAsia"/>
          <w:szCs w:val="21"/>
        </w:rPr>
      </w:pPr>
      <w:r>
        <w:drawing>
          <wp:inline distT="0" distB="0" distL="114300" distR="114300">
            <wp:extent cx="4743450" cy="3558540"/>
            <wp:effectExtent l="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30"/>
                    <a:stretch>
                      <a:fillRect/>
                    </a:stretch>
                  </pic:blipFill>
                  <pic:spPr>
                    <a:xfrm>
                      <a:off x="0" y="0"/>
                      <a:ext cx="4743450" cy="3558540"/>
                    </a:xfrm>
                    <a:prstGeom prst="rect">
                      <a:avLst/>
                    </a:prstGeom>
                    <a:noFill/>
                    <a:ln>
                      <a:noFill/>
                    </a:ln>
                  </pic:spPr>
                </pic:pic>
              </a:graphicData>
            </a:graphic>
          </wp:inline>
        </w:drawing>
      </w:r>
    </w:p>
    <w:p w14:paraId="7FAD7254">
      <w:pPr>
        <w:numPr>
          <w:ilvl w:val="0"/>
          <w:numId w:val="0"/>
        </w:numPr>
        <w:spacing w:line="360" w:lineRule="auto"/>
        <w:ind w:leftChars="202"/>
      </w:pPr>
      <w:r>
        <w:drawing>
          <wp:anchor distT="0" distB="0" distL="114300" distR="114300" simplePos="0" relativeHeight="251659264" behindDoc="0" locked="0" layoutInCell="1" allowOverlap="1">
            <wp:simplePos x="0" y="0"/>
            <wp:positionH relativeFrom="column">
              <wp:posOffset>-847725</wp:posOffset>
            </wp:positionH>
            <wp:positionV relativeFrom="paragraph">
              <wp:posOffset>434975</wp:posOffset>
            </wp:positionV>
            <wp:extent cx="6969760" cy="3528060"/>
            <wp:effectExtent l="0" t="0" r="0" b="0"/>
            <wp:wrapTopAndBottom/>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31"/>
                    <a:stretch>
                      <a:fillRect/>
                    </a:stretch>
                  </pic:blipFill>
                  <pic:spPr>
                    <a:xfrm>
                      <a:off x="0" y="0"/>
                      <a:ext cx="6969760" cy="3528060"/>
                    </a:xfrm>
                    <a:prstGeom prst="rect">
                      <a:avLst/>
                    </a:prstGeom>
                    <a:noFill/>
                    <a:ln>
                      <a:noFill/>
                    </a:ln>
                  </pic:spPr>
                </pic:pic>
              </a:graphicData>
            </a:graphic>
          </wp:anchor>
        </w:drawing>
      </w:r>
      <w:r>
        <w:rPr>
          <w:rFonts w:hint="eastAsia"/>
          <w:szCs w:val="21"/>
          <w:lang w:val="en-US" w:eastAsia="zh-CN"/>
        </w:rPr>
        <w:t>实验数据画系统</w:t>
      </w:r>
      <w:r>
        <w:rPr>
          <w:rFonts w:hint="eastAsia"/>
          <w:szCs w:val="21"/>
        </w:rPr>
        <w:t>折线式</w:t>
      </w:r>
      <w:r>
        <w:rPr>
          <w:rFonts w:hint="eastAsia"/>
          <w:szCs w:val="21"/>
          <w:lang w:val="en-US" w:eastAsia="zh-CN"/>
        </w:rPr>
        <w:t>Bode</w:t>
      </w:r>
      <w:r>
        <w:rPr>
          <w:rFonts w:hint="eastAsia"/>
          <w:szCs w:val="21"/>
        </w:rPr>
        <w:t>图</w:t>
      </w:r>
      <w:r>
        <w:rPr>
          <w:rFonts w:hint="eastAsia"/>
          <w:szCs w:val="21"/>
          <w:lang w:val="en-US" w:eastAsia="zh-CN"/>
        </w:rPr>
        <w:t>如下：</w:t>
      </w:r>
    </w:p>
    <w:p w14:paraId="43543710">
      <w:pPr>
        <w:numPr>
          <w:numId w:val="0"/>
        </w:numPr>
        <w:spacing w:line="360" w:lineRule="auto"/>
        <w:ind w:leftChars="202"/>
        <w:rPr>
          <w:rFonts w:hint="eastAsia" w:eastAsia="宋体"/>
          <w:szCs w:val="21"/>
          <w:lang w:val="en-US" w:eastAsia="zh-CN"/>
        </w:rPr>
      </w:pPr>
      <w:r>
        <w:rPr>
          <w:rFonts w:hint="eastAsia"/>
          <w:szCs w:val="21"/>
          <w:lang w:val="en-US" w:eastAsia="zh-CN"/>
        </w:rPr>
        <w:t>实验数据画系统</w:t>
      </w:r>
      <w:r>
        <w:rPr>
          <w:rFonts w:hint="eastAsia"/>
          <w:szCs w:val="21"/>
        </w:rPr>
        <w:t>Nyquist图</w:t>
      </w:r>
      <w:r>
        <w:rPr>
          <w:rFonts w:hint="eastAsia"/>
          <w:szCs w:val="21"/>
          <w:lang w:val="en-US" w:eastAsia="zh-CN"/>
        </w:rPr>
        <w:t>如下：</w:t>
      </w:r>
    </w:p>
    <w:p w14:paraId="16B8A877">
      <w:pPr>
        <w:numPr>
          <w:numId w:val="0"/>
        </w:numPr>
        <w:spacing w:line="360" w:lineRule="auto"/>
        <w:ind w:leftChars="202"/>
      </w:pPr>
      <w:r>
        <w:drawing>
          <wp:inline distT="0" distB="0" distL="114300" distR="114300">
            <wp:extent cx="4861560" cy="3646170"/>
            <wp:effectExtent l="0" t="0" r="0" b="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32"/>
                    <a:stretch>
                      <a:fillRect/>
                    </a:stretch>
                  </pic:blipFill>
                  <pic:spPr>
                    <a:xfrm>
                      <a:off x="0" y="0"/>
                      <a:ext cx="4861560" cy="3646170"/>
                    </a:xfrm>
                    <a:prstGeom prst="rect">
                      <a:avLst/>
                    </a:prstGeom>
                    <a:noFill/>
                    <a:ln>
                      <a:noFill/>
                    </a:ln>
                  </pic:spPr>
                </pic:pic>
              </a:graphicData>
            </a:graphic>
          </wp:inline>
        </w:drawing>
      </w:r>
    </w:p>
    <w:p w14:paraId="5F495A6F">
      <w:pPr>
        <w:numPr>
          <w:numId w:val="0"/>
        </w:numPr>
        <w:spacing w:line="360" w:lineRule="auto"/>
        <w:ind w:leftChars="202"/>
        <w:rPr>
          <w:rFonts w:hint="default" w:eastAsia="宋体"/>
          <w:lang w:val="en-US" w:eastAsia="zh-CN"/>
        </w:rPr>
      </w:pPr>
      <w:r>
        <w:rPr>
          <w:rFonts w:hint="eastAsia"/>
          <w:lang w:val="en-US" w:eastAsia="zh-CN"/>
        </w:rPr>
        <w:t>分析：由上图可观察到，系统Nyquist曲线没有包围（-1,0j），并且开传递函数明显没有右半平面极点，所以根据Nyquist稳定性判据，能判断系统是稳定的，这也是符合预期的。（注：如果黑盒实验发现系统不稳定，则通过负反馈解决，这样不仅能够使系统稳定而且开环传递函数是可以反解出来的）</w:t>
      </w:r>
    </w:p>
    <w:p w14:paraId="5F9DAC86">
      <w:pPr>
        <w:numPr>
          <w:ilvl w:val="0"/>
          <w:numId w:val="2"/>
        </w:numPr>
        <w:spacing w:line="360" w:lineRule="auto"/>
        <w:ind w:left="0" w:leftChars="0" w:firstLine="424" w:firstLineChars="202"/>
        <w:rPr>
          <w:rFonts w:hint="eastAsia"/>
          <w:szCs w:val="21"/>
        </w:rPr>
      </w:pPr>
      <w:r>
        <w:rPr>
          <w:rFonts w:hint="eastAsia"/>
          <w:szCs w:val="21"/>
        </w:rPr>
        <w:t>请比较</w:t>
      </w:r>
      <w:r>
        <w:rPr>
          <w:szCs w:val="21"/>
        </w:rPr>
        <w:t>（</w:t>
      </w:r>
      <w:r>
        <w:rPr>
          <w:rFonts w:hint="eastAsia"/>
          <w:szCs w:val="21"/>
        </w:rPr>
        <w:t>3</w:t>
      </w:r>
      <w:r>
        <w:rPr>
          <w:szCs w:val="21"/>
        </w:rPr>
        <w:t>）</w:t>
      </w:r>
      <w:r>
        <w:rPr>
          <w:rFonts w:hint="eastAsia"/>
          <w:szCs w:val="21"/>
        </w:rPr>
        <w:t>中根据</w:t>
      </w:r>
      <w:r>
        <w:rPr>
          <w:szCs w:val="21"/>
        </w:rPr>
        <w:t>实验数据</w:t>
      </w:r>
      <w:r>
        <w:rPr>
          <w:rFonts w:hint="eastAsia"/>
          <w:szCs w:val="21"/>
        </w:rPr>
        <w:t>算出来的传函和（2）中机理建模</w:t>
      </w:r>
      <w:r>
        <w:rPr>
          <w:szCs w:val="21"/>
        </w:rPr>
        <w:t>的</w:t>
      </w:r>
      <w:r>
        <w:rPr>
          <w:rFonts w:hint="eastAsia"/>
          <w:szCs w:val="21"/>
        </w:rPr>
        <w:t>传函，出现</w:t>
      </w:r>
      <w:r>
        <w:rPr>
          <w:szCs w:val="21"/>
        </w:rPr>
        <w:t>误差的</w:t>
      </w:r>
      <w:r>
        <w:rPr>
          <w:rFonts w:hint="eastAsia"/>
          <w:szCs w:val="21"/>
        </w:rPr>
        <w:t>原因有</w:t>
      </w:r>
      <w:r>
        <w:rPr>
          <w:szCs w:val="21"/>
        </w:rPr>
        <w:t>哪些</w:t>
      </w:r>
      <w:r>
        <w:rPr>
          <w:rFonts w:hint="eastAsia"/>
          <w:szCs w:val="21"/>
        </w:rPr>
        <w:t xml:space="preserve">？ </w:t>
      </w:r>
    </w:p>
    <w:p w14:paraId="19482D36">
      <w:pPr>
        <w:numPr>
          <w:numId w:val="0"/>
        </w:numPr>
        <w:spacing w:line="360" w:lineRule="auto"/>
        <w:ind w:leftChars="202"/>
        <w:rPr>
          <w:rFonts w:hint="eastAsia" w:eastAsia="宋体"/>
          <w:szCs w:val="21"/>
          <w:lang w:eastAsia="zh-CN"/>
        </w:rPr>
      </w:pPr>
      <w:r>
        <w:rPr>
          <w:rFonts w:hint="eastAsia" w:eastAsia="宋体"/>
          <w:szCs w:val="21"/>
          <w:lang w:eastAsia="zh-CN"/>
        </w:rPr>
        <w:drawing>
          <wp:inline distT="0" distB="0" distL="114300" distR="114300">
            <wp:extent cx="4597400" cy="2939415"/>
            <wp:effectExtent l="0" t="0" r="0" b="6985"/>
            <wp:docPr id="22" name="图片 22" descr="0bfcdd6e43339869bb6b650d1bc68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0bfcdd6e43339869bb6b650d1bc688b"/>
                    <pic:cNvPicPr>
                      <a:picLocks noChangeAspect="1"/>
                    </pic:cNvPicPr>
                  </pic:nvPicPr>
                  <pic:blipFill>
                    <a:blip r:embed="rId33"/>
                    <a:stretch>
                      <a:fillRect/>
                    </a:stretch>
                  </pic:blipFill>
                  <pic:spPr>
                    <a:xfrm>
                      <a:off x="0" y="0"/>
                      <a:ext cx="4597400" cy="2939415"/>
                    </a:xfrm>
                    <a:prstGeom prst="rect">
                      <a:avLst/>
                    </a:prstGeom>
                  </pic:spPr>
                </pic:pic>
              </a:graphicData>
            </a:graphic>
          </wp:inline>
        </w:drawing>
      </w:r>
    </w:p>
    <w:p w14:paraId="77EFF632">
      <w:pPr>
        <w:numPr>
          <w:numId w:val="0"/>
        </w:numPr>
        <w:spacing w:line="360" w:lineRule="auto"/>
        <w:ind w:leftChars="202"/>
        <w:rPr>
          <w:rFonts w:hint="eastAsia"/>
          <w:szCs w:val="21"/>
          <w:lang w:val="en-US" w:eastAsia="zh-CN"/>
        </w:rPr>
      </w:pPr>
      <w:r>
        <w:rPr>
          <w:rFonts w:hint="eastAsia"/>
          <w:szCs w:val="21"/>
          <w:lang w:val="en-US" w:eastAsia="zh-CN"/>
        </w:rPr>
        <w:t>分析：如上图所示，实验结果三个转折频率分别为6.5、22.15、64.31，对应传递函数为：</w:t>
      </w:r>
    </w:p>
    <w:p w14:paraId="47108DCC">
      <w:pPr>
        <w:numPr>
          <w:numId w:val="0"/>
        </w:numPr>
        <w:spacing w:line="360" w:lineRule="auto"/>
        <w:ind w:leftChars="202"/>
        <w:jc w:val="center"/>
      </w:pPr>
      <w:r>
        <w:drawing>
          <wp:inline distT="0" distB="0" distL="114300" distR="114300">
            <wp:extent cx="3289300" cy="520700"/>
            <wp:effectExtent l="0" t="0" r="0" b="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34"/>
                    <a:stretch>
                      <a:fillRect/>
                    </a:stretch>
                  </pic:blipFill>
                  <pic:spPr>
                    <a:xfrm>
                      <a:off x="0" y="0"/>
                      <a:ext cx="3289300" cy="520700"/>
                    </a:xfrm>
                    <a:prstGeom prst="rect">
                      <a:avLst/>
                    </a:prstGeom>
                    <a:noFill/>
                    <a:ln>
                      <a:noFill/>
                    </a:ln>
                  </pic:spPr>
                </pic:pic>
              </a:graphicData>
            </a:graphic>
          </wp:inline>
        </w:drawing>
      </w:r>
    </w:p>
    <w:p w14:paraId="2264EEA0">
      <w:pPr>
        <w:numPr>
          <w:numId w:val="0"/>
        </w:numPr>
        <w:spacing w:line="360" w:lineRule="auto"/>
        <w:ind w:leftChars="202"/>
        <w:jc w:val="left"/>
        <w:rPr>
          <w:rFonts w:hint="eastAsia"/>
          <w:lang w:val="en-US" w:eastAsia="zh-CN"/>
        </w:rPr>
      </w:pPr>
      <w:r>
        <w:rPr>
          <w:rFonts w:hint="eastAsia"/>
          <w:lang w:val="en-US" w:eastAsia="zh-CN"/>
        </w:rPr>
        <w:t>对比原传递函数：</w:t>
      </w:r>
    </w:p>
    <w:p w14:paraId="1E9A6D66">
      <w:pPr>
        <w:numPr>
          <w:numId w:val="0"/>
        </w:numPr>
        <w:spacing w:line="360" w:lineRule="auto"/>
        <w:ind w:leftChars="202"/>
        <w:jc w:val="center"/>
      </w:pPr>
      <w:r>
        <w:drawing>
          <wp:inline distT="0" distB="0" distL="114300" distR="114300">
            <wp:extent cx="4460240" cy="1981200"/>
            <wp:effectExtent l="0" t="0" r="10160" b="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10"/>
                    <a:stretch>
                      <a:fillRect/>
                    </a:stretch>
                  </pic:blipFill>
                  <pic:spPr>
                    <a:xfrm>
                      <a:off x="0" y="0"/>
                      <a:ext cx="4460240" cy="1981200"/>
                    </a:xfrm>
                    <a:prstGeom prst="rect">
                      <a:avLst/>
                    </a:prstGeom>
                    <a:noFill/>
                    <a:ln>
                      <a:noFill/>
                    </a:ln>
                  </pic:spPr>
                </pic:pic>
              </a:graphicData>
            </a:graphic>
          </wp:inline>
        </w:drawing>
      </w:r>
    </w:p>
    <w:p w14:paraId="47461463">
      <w:pPr>
        <w:numPr>
          <w:numId w:val="0"/>
        </w:numPr>
        <w:spacing w:line="360" w:lineRule="auto"/>
        <w:ind w:leftChars="202"/>
        <w:jc w:val="left"/>
        <w:rPr>
          <w:rFonts w:hint="eastAsia"/>
          <w:lang w:val="en-US" w:eastAsia="zh-CN"/>
        </w:rPr>
      </w:pPr>
      <w:r>
        <w:rPr>
          <w:rFonts w:hint="eastAsia"/>
          <w:lang w:val="en-US" w:eastAsia="zh-CN"/>
        </w:rPr>
        <w:t>发现第一个惯性环节误差较大、后两个惯性环节稍好。</w:t>
      </w:r>
    </w:p>
    <w:p w14:paraId="0FEDA2D6">
      <w:pPr>
        <w:numPr>
          <w:numId w:val="0"/>
        </w:numPr>
        <w:spacing w:line="360" w:lineRule="auto"/>
        <w:ind w:leftChars="202"/>
        <w:jc w:val="left"/>
        <w:rPr>
          <w:rFonts w:hint="default"/>
          <w:lang w:val="en-US" w:eastAsia="zh-CN"/>
        </w:rPr>
      </w:pPr>
      <w:r>
        <w:rPr>
          <w:rFonts w:hint="eastAsia"/>
          <w:lang w:val="en-US" w:eastAsia="zh-CN"/>
        </w:rPr>
        <w:t>误差原因分析：我认为误差原因有二部分构成，首先一是示波器双十跟踪时目测和标线有人工误差导致实验得到的数据本身有误差，可能偏离理论Bode图幅频曲线；其次二是在数据处理时，切线的标定有误差，因为实验数据仅有11个点，无法保证精准的切线，并且由上图的证明，可以推出误差是在叠加，第一根-20dB/dec切线的误差会影响到第二根-40dB/dec切线，同样的第二根-40dB/dec切线的误差也会影响到第三根-60dB/dec切线，体现出了误差的传递和叠加，但是本案例中也发现所谓误差的累积并不一定使误差单调增大，由于数学关系上正负号的区别，相邻的误差也可能出现部分的抵消。但总的来说，还是应该通过更细致的实验操作和更精密的实验设备来减小误差。</w:t>
      </w:r>
    </w:p>
    <w:p w14:paraId="26A7BA86">
      <w:pPr>
        <w:spacing w:line="360" w:lineRule="auto"/>
        <w:ind w:firstLine="420" w:firstLineChars="200"/>
        <w:rPr>
          <w:rFonts w:hint="eastAsia"/>
          <w:szCs w:val="21"/>
        </w:rPr>
      </w:pPr>
      <w:r>
        <w:rPr>
          <w:rFonts w:hint="eastAsia"/>
          <w:szCs w:val="21"/>
        </w:rPr>
        <w:t>（</w:t>
      </w:r>
      <w:r>
        <w:rPr>
          <w:szCs w:val="21"/>
        </w:rPr>
        <w:t>5</w:t>
      </w:r>
      <w:r>
        <w:rPr>
          <w:rFonts w:hint="eastAsia"/>
          <w:szCs w:val="21"/>
        </w:rPr>
        <w:t>）随着</w:t>
      </w:r>
      <w:r>
        <w:rPr>
          <w:szCs w:val="21"/>
        </w:rPr>
        <w:t>数智技术的发展，</w:t>
      </w:r>
      <w:r>
        <w:rPr>
          <w:rFonts w:hint="eastAsia"/>
          <w:szCs w:val="21"/>
        </w:rPr>
        <w:t>越来越多</w:t>
      </w:r>
      <w:r>
        <w:rPr>
          <w:szCs w:val="21"/>
        </w:rPr>
        <w:t>的建模手段被提出，</w:t>
      </w:r>
      <w:r>
        <w:rPr>
          <w:rFonts w:hint="eastAsia"/>
          <w:szCs w:val="21"/>
        </w:rPr>
        <w:t>结合</w:t>
      </w:r>
      <w:r>
        <w:rPr>
          <w:szCs w:val="21"/>
        </w:rPr>
        <w:t>你的知识面，请</w:t>
      </w:r>
      <w:r>
        <w:rPr>
          <w:rFonts w:hint="eastAsia"/>
          <w:szCs w:val="21"/>
        </w:rPr>
        <w:t>谈一谈建模方法。</w:t>
      </w:r>
      <w:r>
        <w:rPr>
          <w:szCs w:val="21"/>
        </w:rPr>
        <w:t>（</w:t>
      </w:r>
      <w:r>
        <w:rPr>
          <w:rFonts w:hint="eastAsia"/>
          <w:szCs w:val="21"/>
        </w:rPr>
        <w:t>加分</w:t>
      </w:r>
      <w:r>
        <w:rPr>
          <w:szCs w:val="21"/>
        </w:rPr>
        <w:t>题）</w:t>
      </w:r>
    </w:p>
    <w:p w14:paraId="11A015A4">
      <w:pPr>
        <w:ind w:firstLine="420" w:firstLineChars="0"/>
        <w:rPr>
          <w:rFonts w:hint="eastAsia"/>
          <w:szCs w:val="21"/>
        </w:rPr>
      </w:pPr>
      <w:r>
        <w:rPr>
          <w:rFonts w:hint="eastAsia"/>
          <w:szCs w:val="21"/>
        </w:rPr>
        <w:t>随着数智技术的不断发展，建模方法在各个领域的应用越来越广泛。建模方法主要用于将复杂的现实问题通过简化、抽象的形式表示出来，从而为问题的分析、优化、控制等提供理论依据和解决方案。不同的建模方法适用于不同类型的问题，选择适当的建模方法对于解决问题至关重要。</w:t>
      </w:r>
    </w:p>
    <w:p w14:paraId="0FE07467">
      <w:pPr>
        <w:ind w:firstLine="420" w:firstLineChars="0"/>
        <w:rPr>
          <w:rFonts w:hint="eastAsia"/>
          <w:szCs w:val="21"/>
        </w:rPr>
      </w:pPr>
      <w:r>
        <w:rPr>
          <w:rFonts w:hint="eastAsia"/>
          <w:szCs w:val="21"/>
        </w:rPr>
        <w:t>数学建模是最基础的建模方法之一，它通过数学方程、函数或模型来描述现实世界中的各种问题。代数建模通常用于优化问题，涉及线性规划、整数规划等，其中通过构建数学方程求解最佳解。微分方程建模则用来描述随时间变化的动态系统，广泛应用于物理、工程等领域。概率统计建模则帮助我们处理不确定性，尤其在金融、保险、市场分析等领域得到广泛应用。</w:t>
      </w:r>
    </w:p>
    <w:p w14:paraId="53AC9A52">
      <w:pPr>
        <w:ind w:firstLine="420" w:firstLineChars="0"/>
        <w:rPr>
          <w:rFonts w:hint="eastAsia"/>
          <w:szCs w:val="21"/>
        </w:rPr>
      </w:pPr>
      <w:r>
        <w:rPr>
          <w:rFonts w:hint="eastAsia"/>
          <w:szCs w:val="21"/>
        </w:rPr>
        <w:t>统计建模则是建立在数据基础上的建模方法，它通过统计分析和推断技术，帮助我们理解数据背后的规律。回归分析是最常见的统计建模方法之一，用于建立自变量与因变量之间的关系。贝叶斯建模则通过贝叶斯推断处理数据的先验知识与观察数据的结合，在机器学习、人工智能等领域有着广泛的应用。</w:t>
      </w:r>
    </w:p>
    <w:p w14:paraId="391C7A50">
      <w:pPr>
        <w:ind w:firstLine="420" w:firstLineChars="0"/>
        <w:rPr>
          <w:rFonts w:hint="eastAsia"/>
          <w:szCs w:val="21"/>
        </w:rPr>
      </w:pPr>
      <w:r>
        <w:rPr>
          <w:rFonts w:hint="eastAsia"/>
          <w:szCs w:val="21"/>
        </w:rPr>
        <w:t>机器学习建模则更加依赖于数据驱动，通过算法自动识别数据中的模式，从而进行预测和决策。常见的机器学习方法包括监督学习、无监督学习、强化学习等，这些方法可以应用于图像识别、自然语言处理、推荐系统等多种任务。</w:t>
      </w:r>
    </w:p>
    <w:p w14:paraId="65D8A2B5">
      <w:pPr>
        <w:ind w:firstLine="420" w:firstLineChars="0"/>
        <w:rPr>
          <w:rFonts w:hint="eastAsia"/>
          <w:szCs w:val="21"/>
        </w:rPr>
      </w:pPr>
      <w:r>
        <w:rPr>
          <w:rFonts w:hint="eastAsia"/>
          <w:szCs w:val="21"/>
        </w:rPr>
        <w:t>在系统建模方面，控制理论中的模型通常用来描述工程系统的动态行为，通过建立传递函数、状态空间模型等形式，研究系统的稳定性、响应等特性。现代控制理论（如最优控制、鲁棒控制等）通过数学模型设计更高效、稳定的控制策略。此类建模在自动化、机器人技术、航空航天等领域尤为重要。</w:t>
      </w:r>
    </w:p>
    <w:p w14:paraId="2A35B6FB">
      <w:pPr>
        <w:ind w:firstLine="420" w:firstLineChars="0"/>
        <w:rPr>
          <w:rFonts w:hint="eastAsia"/>
          <w:szCs w:val="21"/>
        </w:rPr>
      </w:pPr>
      <w:r>
        <w:rPr>
          <w:rFonts w:hint="eastAsia"/>
          <w:szCs w:val="21"/>
        </w:rPr>
        <w:t>此外，近年来，基于图论的建模方法逐渐得到重视。图论模型用节点和边来表示系统中的元素及其相互关系，广泛应用于网络分析、社会网络分析、路径优化等问题。在大数据分析和复杂系统中，图模型提供了一种强大的工具。</w:t>
      </w:r>
    </w:p>
    <w:p w14:paraId="4F0CA4A9">
      <w:pPr>
        <w:ind w:firstLine="420" w:firstLineChars="0"/>
        <w:rPr>
          <w:rFonts w:hint="eastAsia"/>
          <w:szCs w:val="21"/>
        </w:rPr>
      </w:pPr>
      <w:r>
        <w:rPr>
          <w:rFonts w:hint="eastAsia"/>
          <w:szCs w:val="21"/>
        </w:rPr>
        <w:t>总之，随着数据处理技术、计算能力的不断提升，建模方法也在不断进化和多样化。从传统的数学模型到现代的数据驱动方法，建模已经成为各类问题求解的基础。选择合适的建模方法，能够帮助我们更准确地理解问题、优化决策，并实现更加智能化的解决方案。</w:t>
      </w:r>
    </w:p>
    <w:p w14:paraId="235D7916">
      <w:pPr>
        <w:ind w:firstLine="420" w:firstLineChars="0"/>
        <w:rPr>
          <w:rFonts w:hint="default" w:eastAsia="宋体"/>
          <w:szCs w:val="21"/>
          <w:lang w:val="en-US" w:eastAsia="zh-CN"/>
        </w:rPr>
      </w:pPr>
      <w:r>
        <w:rPr>
          <w:rFonts w:hint="eastAsia"/>
          <w:szCs w:val="21"/>
          <w:lang w:val="en-US" w:eastAsia="zh-CN"/>
        </w:rPr>
        <w:t>就我本人的工程经历而言，依赖于数据的</w:t>
      </w:r>
      <w:r>
        <w:rPr>
          <w:rFonts w:hint="eastAsia"/>
          <w:szCs w:val="21"/>
        </w:rPr>
        <w:t>机器学习建模</w:t>
      </w:r>
      <w:r>
        <w:rPr>
          <w:rFonts w:hint="eastAsia"/>
          <w:szCs w:val="21"/>
          <w:lang w:val="en-US" w:eastAsia="zh-CN"/>
        </w:rPr>
        <w:t>在数学水平上对开发者的要求更加低，当然它的可解释性如果不加优化会显得比其他建模方法弱一些，其次通过信息论方法比如传递熵，可以构建图架构，如果遇到需要对不同变量之间的关系进行建模，那么这会是一个合理的建模方式。</w:t>
      </w:r>
    </w:p>
    <w:p w14:paraId="6E6B3F56">
      <w:pPr>
        <w:numPr>
          <w:ilvl w:val="0"/>
          <w:numId w:val="0"/>
        </w:numPr>
        <w:ind w:leftChars="0" w:firstLine="420" w:firstLineChars="0"/>
        <w:rPr>
          <w:rFonts w:hint="eastAsia"/>
        </w:rPr>
      </w:pPr>
    </w:p>
    <w:p w14:paraId="6DBA7AB0">
      <w:pPr>
        <w:pStyle w:val="6"/>
        <w:jc w:val="left"/>
        <w:rPr>
          <w:rFonts w:hint="eastAsia"/>
          <w:sz w:val="24"/>
          <w:szCs w:val="24"/>
        </w:rPr>
      </w:pPr>
      <w:bookmarkStart w:id="7" w:name="_Toc29791"/>
      <w:r>
        <w:rPr>
          <w:rFonts w:hint="eastAsia"/>
          <w:sz w:val="24"/>
          <w:szCs w:val="24"/>
        </w:rPr>
        <w:t>七、实验</w:t>
      </w:r>
      <w:bookmarkEnd w:id="1"/>
      <w:bookmarkStart w:id="8" w:name="_Toc453946588"/>
      <w:r>
        <w:rPr>
          <w:sz w:val="24"/>
          <w:szCs w:val="24"/>
        </w:rPr>
        <w:t>总结</w:t>
      </w:r>
      <w:bookmarkEnd w:id="7"/>
      <w:bookmarkEnd w:id="8"/>
    </w:p>
    <w:p w14:paraId="08C03531">
      <w:pPr>
        <w:ind w:firstLine="420" w:firstLineChars="0"/>
        <w:rPr>
          <w:rFonts w:hint="default" w:eastAsia="宋体"/>
          <w:lang w:val="en-US" w:eastAsia="zh-CN"/>
        </w:rPr>
      </w:pPr>
      <w:r>
        <w:rPr>
          <w:rFonts w:hint="eastAsia"/>
          <w:lang w:val="en-US" w:eastAsia="zh-CN"/>
        </w:rPr>
        <w:t>本次实验有了上一次实验的基础，所以实验电路的搭建以及元器件损坏排查这方面更加熟练，本实验操作难度不大，主要是细心的示波器双十跟踪标线，记录输出幅值、相角等数据，重点在于课后对于市局的处理上，更加熟练的用matlab绘制各种Bode图、Nyqusit图、折线、切线、交点等等元素，在处理过程中，遇到过纵坐标实际幅值和分贝值的混淆，以及转折频率的获得有过疑问，但都已解决并对多个惯性环节的系统的理解更加深刻，并且对于误差积累的理解也更加深刻了。</w:t>
      </w:r>
    </w:p>
    <w:sectPr>
      <w:footerReference r:id="rId3" w:type="default"/>
      <w:pgSz w:w="11906" w:h="16838"/>
      <w:pgMar w:top="1440" w:right="1800" w:bottom="1440" w:left="1800" w:header="851" w:footer="992" w:gutter="0"/>
      <w:pgNumType w:start="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50E102">
    <w:pPr>
      <w:pStyle w:val="4"/>
      <w:jc w:val="right"/>
    </w:pPr>
    <w:r>
      <w:fldChar w:fldCharType="begin"/>
    </w:r>
    <w:r>
      <w:instrText xml:space="preserve">PAGE   \* MERGEFORMAT</w:instrText>
    </w:r>
    <w:r>
      <w:fldChar w:fldCharType="separate"/>
    </w:r>
    <w:r>
      <w:rPr>
        <w:lang w:val="zh-CN"/>
      </w:rPr>
      <w:t>8</w:t>
    </w:r>
    <w:r>
      <w:fldChar w:fldCharType="end"/>
    </w:r>
  </w:p>
  <w:p w14:paraId="2AD4CE36">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7A4609"/>
    <w:multiLevelType w:val="singleLevel"/>
    <w:tmpl w:val="A77A4609"/>
    <w:lvl w:ilvl="0" w:tentative="0">
      <w:start w:val="2"/>
      <w:numFmt w:val="decimal"/>
      <w:suff w:val="nothing"/>
      <w:lvlText w:val="（%1）"/>
      <w:lvlJc w:val="left"/>
    </w:lvl>
  </w:abstractNum>
  <w:abstractNum w:abstractNumId="1">
    <w:nsid w:val="B3C2F0E8"/>
    <w:multiLevelType w:val="singleLevel"/>
    <w:tmpl w:val="B3C2F0E8"/>
    <w:lvl w:ilvl="0" w:tentative="0">
      <w:start w:val="4"/>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k0N2U3YzRhOWNhODU5ZGVmMGQ1YTM1MzIwZDY3ZTEifQ=="/>
  </w:docVars>
  <w:rsids>
    <w:rsidRoot w:val="000869C5"/>
    <w:rsid w:val="000869C5"/>
    <w:rsid w:val="0015551A"/>
    <w:rsid w:val="001A0DE9"/>
    <w:rsid w:val="00326CFB"/>
    <w:rsid w:val="00FE6704"/>
    <w:rsid w:val="01A3574F"/>
    <w:rsid w:val="022863E2"/>
    <w:rsid w:val="029A407B"/>
    <w:rsid w:val="04406744"/>
    <w:rsid w:val="04F5184E"/>
    <w:rsid w:val="054518B8"/>
    <w:rsid w:val="055A55B4"/>
    <w:rsid w:val="066D64BB"/>
    <w:rsid w:val="07F221BD"/>
    <w:rsid w:val="07FE4A18"/>
    <w:rsid w:val="08FF221F"/>
    <w:rsid w:val="0A4A5BF8"/>
    <w:rsid w:val="0AE0655C"/>
    <w:rsid w:val="0B077DD6"/>
    <w:rsid w:val="0DC1637D"/>
    <w:rsid w:val="0DD860E0"/>
    <w:rsid w:val="0E733735"/>
    <w:rsid w:val="0F3D1E45"/>
    <w:rsid w:val="0FC26A44"/>
    <w:rsid w:val="109B7F20"/>
    <w:rsid w:val="13B0766D"/>
    <w:rsid w:val="13CE67AC"/>
    <w:rsid w:val="13E1487D"/>
    <w:rsid w:val="143A57C7"/>
    <w:rsid w:val="15CA3B71"/>
    <w:rsid w:val="16676F80"/>
    <w:rsid w:val="16947E04"/>
    <w:rsid w:val="1707565A"/>
    <w:rsid w:val="180F42DF"/>
    <w:rsid w:val="187A3DD4"/>
    <w:rsid w:val="188A4AFE"/>
    <w:rsid w:val="189B7D9B"/>
    <w:rsid w:val="18DF30ED"/>
    <w:rsid w:val="19CF45FB"/>
    <w:rsid w:val="1A3348FA"/>
    <w:rsid w:val="1A6B729F"/>
    <w:rsid w:val="1A882CBF"/>
    <w:rsid w:val="1C8643B4"/>
    <w:rsid w:val="1DB51931"/>
    <w:rsid w:val="1EBF08A4"/>
    <w:rsid w:val="1F5B3691"/>
    <w:rsid w:val="1F6C6CCC"/>
    <w:rsid w:val="20AC2C2F"/>
    <w:rsid w:val="20FD070A"/>
    <w:rsid w:val="21827D5A"/>
    <w:rsid w:val="22A00653"/>
    <w:rsid w:val="22D009B5"/>
    <w:rsid w:val="24487BCC"/>
    <w:rsid w:val="24CE4D4C"/>
    <w:rsid w:val="268858AB"/>
    <w:rsid w:val="26957CA9"/>
    <w:rsid w:val="280C1B93"/>
    <w:rsid w:val="287E1556"/>
    <w:rsid w:val="28A40B4E"/>
    <w:rsid w:val="2CA92052"/>
    <w:rsid w:val="2D656F9C"/>
    <w:rsid w:val="2D6F134E"/>
    <w:rsid w:val="2F147CF6"/>
    <w:rsid w:val="2F1D738E"/>
    <w:rsid w:val="30B91716"/>
    <w:rsid w:val="31DC4E06"/>
    <w:rsid w:val="33546D79"/>
    <w:rsid w:val="33B6505D"/>
    <w:rsid w:val="33BA1C5C"/>
    <w:rsid w:val="35F738B0"/>
    <w:rsid w:val="35FE6EF8"/>
    <w:rsid w:val="36F445E5"/>
    <w:rsid w:val="37A0379F"/>
    <w:rsid w:val="3C8E0C5D"/>
    <w:rsid w:val="3EC37D7F"/>
    <w:rsid w:val="3EE77AA0"/>
    <w:rsid w:val="3EF34732"/>
    <w:rsid w:val="3F694031"/>
    <w:rsid w:val="41686690"/>
    <w:rsid w:val="42186167"/>
    <w:rsid w:val="421B758B"/>
    <w:rsid w:val="43366260"/>
    <w:rsid w:val="43865F28"/>
    <w:rsid w:val="44535E08"/>
    <w:rsid w:val="455D284D"/>
    <w:rsid w:val="46F30DEA"/>
    <w:rsid w:val="46FB37BC"/>
    <w:rsid w:val="48457423"/>
    <w:rsid w:val="4999531C"/>
    <w:rsid w:val="4CB41442"/>
    <w:rsid w:val="4E3E09D7"/>
    <w:rsid w:val="4F1A4D9D"/>
    <w:rsid w:val="4F696A54"/>
    <w:rsid w:val="4F8E75F4"/>
    <w:rsid w:val="4FA61264"/>
    <w:rsid w:val="50C012A0"/>
    <w:rsid w:val="50CF79B1"/>
    <w:rsid w:val="51CF2AF2"/>
    <w:rsid w:val="51FD26AC"/>
    <w:rsid w:val="52BA1CE1"/>
    <w:rsid w:val="5344271B"/>
    <w:rsid w:val="5387654F"/>
    <w:rsid w:val="539A258C"/>
    <w:rsid w:val="560041C7"/>
    <w:rsid w:val="57873434"/>
    <w:rsid w:val="58636ECD"/>
    <w:rsid w:val="590842F0"/>
    <w:rsid w:val="5A67140D"/>
    <w:rsid w:val="5AD8248F"/>
    <w:rsid w:val="5BBE02F8"/>
    <w:rsid w:val="5BC03E9E"/>
    <w:rsid w:val="5C46603D"/>
    <w:rsid w:val="5C741C2D"/>
    <w:rsid w:val="5C7D3B22"/>
    <w:rsid w:val="5D192F00"/>
    <w:rsid w:val="5E555FAD"/>
    <w:rsid w:val="5E596B15"/>
    <w:rsid w:val="5ED447A8"/>
    <w:rsid w:val="5FC367C7"/>
    <w:rsid w:val="605F4603"/>
    <w:rsid w:val="60C63493"/>
    <w:rsid w:val="60CE7722"/>
    <w:rsid w:val="61B57ADE"/>
    <w:rsid w:val="61E0209A"/>
    <w:rsid w:val="62C655B4"/>
    <w:rsid w:val="63F25AA2"/>
    <w:rsid w:val="64D7445A"/>
    <w:rsid w:val="650F5C2F"/>
    <w:rsid w:val="655B2DBB"/>
    <w:rsid w:val="664F5CD6"/>
    <w:rsid w:val="66652862"/>
    <w:rsid w:val="668D6526"/>
    <w:rsid w:val="672360CC"/>
    <w:rsid w:val="681D0D56"/>
    <w:rsid w:val="69066450"/>
    <w:rsid w:val="69463641"/>
    <w:rsid w:val="69B00415"/>
    <w:rsid w:val="69EA085B"/>
    <w:rsid w:val="6A0967C9"/>
    <w:rsid w:val="6B5C2FD2"/>
    <w:rsid w:val="6BFA71A5"/>
    <w:rsid w:val="6C292A66"/>
    <w:rsid w:val="6D6A1AFC"/>
    <w:rsid w:val="6D8B0CA3"/>
    <w:rsid w:val="6EA202A7"/>
    <w:rsid w:val="6F5F179E"/>
    <w:rsid w:val="6FDE118A"/>
    <w:rsid w:val="70117439"/>
    <w:rsid w:val="7069122E"/>
    <w:rsid w:val="711B3280"/>
    <w:rsid w:val="727F56C5"/>
    <w:rsid w:val="73744646"/>
    <w:rsid w:val="751D0C5C"/>
    <w:rsid w:val="769622C6"/>
    <w:rsid w:val="76CC16CA"/>
    <w:rsid w:val="77734167"/>
    <w:rsid w:val="78245672"/>
    <w:rsid w:val="7A0E5113"/>
    <w:rsid w:val="7AF15ED4"/>
    <w:rsid w:val="7BD77DB7"/>
    <w:rsid w:val="7CFF66C0"/>
    <w:rsid w:val="7D4010E9"/>
    <w:rsid w:val="7D765164"/>
    <w:rsid w:val="7DA47ACE"/>
    <w:rsid w:val="7DBE70A4"/>
    <w:rsid w:val="7E007B71"/>
    <w:rsid w:val="7EB756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Body Text Indent"/>
    <w:basedOn w:val="1"/>
    <w:qFormat/>
    <w:uiPriority w:val="0"/>
    <w:pPr>
      <w:spacing w:after="120"/>
      <w:ind w:left="420" w:leftChars="200"/>
    </w:pPr>
  </w:style>
  <w:style w:type="paragraph" w:styleId="4">
    <w:name w:val="footer"/>
    <w:basedOn w:val="1"/>
    <w:qFormat/>
    <w:uiPriority w:val="99"/>
    <w:pPr>
      <w:tabs>
        <w:tab w:val="center" w:pos="4153"/>
        <w:tab w:val="right" w:pos="8306"/>
      </w:tabs>
      <w:snapToGrid w:val="0"/>
      <w:jc w:val="left"/>
    </w:pPr>
    <w:rPr>
      <w:sz w:val="18"/>
      <w:szCs w:val="18"/>
    </w:rPr>
  </w:style>
  <w:style w:type="paragraph" w:styleId="5">
    <w:name w:val="toc 1"/>
    <w:basedOn w:val="1"/>
    <w:next w:val="1"/>
    <w:qFormat/>
    <w:uiPriority w:val="39"/>
  </w:style>
  <w:style w:type="paragraph" w:styleId="6">
    <w:name w:val="Title"/>
    <w:basedOn w:val="1"/>
    <w:next w:val="1"/>
    <w:qFormat/>
    <w:uiPriority w:val="0"/>
    <w:pPr>
      <w:spacing w:before="240" w:after="60"/>
      <w:jc w:val="center"/>
      <w:outlineLvl w:val="0"/>
    </w:pPr>
    <w:rPr>
      <w:rFonts w:ascii="等线 Light" w:hAnsi="等线 Light" w:cs="Times New Roman"/>
      <w:b/>
      <w:bCs/>
      <w:sz w:val="32"/>
      <w:szCs w:val="32"/>
    </w:rPr>
  </w:style>
  <w:style w:type="character" w:styleId="9">
    <w:name w:val="page number"/>
    <w:qFormat/>
    <w:uiPriority w:val="0"/>
  </w:style>
  <w:style w:type="character" w:styleId="10">
    <w:name w:val="Hyperlink"/>
    <w:unhideWhenUsed/>
    <w:qFormat/>
    <w:uiPriority w:val="99"/>
    <w:rPr>
      <w:color w:val="0000FF"/>
      <w:u w:val="single"/>
    </w:rPr>
  </w:style>
  <w:style w:type="paragraph" w:styleId="11">
    <w:name w:val="List Paragraph"/>
    <w:basedOn w:val="1"/>
    <w:qFormat/>
    <w:uiPriority w:val="34"/>
    <w:pPr>
      <w:ind w:firstLine="420" w:firstLineChars="200"/>
    </w:pPr>
  </w:style>
  <w:style w:type="paragraph" w:customStyle="1" w:styleId="12">
    <w:name w:val="_Style 3"/>
    <w:basedOn w:val="2"/>
    <w:next w:val="1"/>
    <w:qFormat/>
    <w:uiPriority w:val="39"/>
    <w:pPr>
      <w:widowControl/>
      <w:spacing w:before="240" w:after="0" w:line="259" w:lineRule="auto"/>
      <w:jc w:val="left"/>
      <w:outlineLvl w:val="9"/>
    </w:pPr>
    <w:rPr>
      <w:rFonts w:ascii="Cambria" w:hAnsi="Cambria" w:eastAsia="宋体" w:cs="Times New Roman"/>
      <w:b w:val="0"/>
      <w:bCs w:val="0"/>
      <w:color w:val="365F91"/>
      <w:kern w:val="0"/>
      <w:sz w:val="32"/>
      <w:szCs w:val="32"/>
    </w:rPr>
  </w:style>
  <w:style w:type="character" w:customStyle="1" w:styleId="13">
    <w:name w:val="_Style 5"/>
    <w:qFormat/>
    <w:uiPriority w:val="33"/>
    <w:rPr>
      <w:b/>
      <w:bCs/>
      <w:smallCaps/>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wmf"/><Relationship Id="rId7" Type="http://schemas.openxmlformats.org/officeDocument/2006/relationships/oleObject" Target="embeddings/oleObject2.bin"/><Relationship Id="rId6" Type="http://schemas.openxmlformats.org/officeDocument/2006/relationships/image" Target="media/image1.wmf"/><Relationship Id="rId5" Type="http://schemas.openxmlformats.org/officeDocument/2006/relationships/oleObject" Target="embeddings/oleObject1.bin"/><Relationship Id="rId4" Type="http://schemas.openxmlformats.org/officeDocument/2006/relationships/theme" Target="theme/theme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21.png"/><Relationship Id="rId33" Type="http://schemas.openxmlformats.org/officeDocument/2006/relationships/image" Target="media/image20.jpeg"/><Relationship Id="rId32" Type="http://schemas.openxmlformats.org/officeDocument/2006/relationships/image" Target="media/image19.emf"/><Relationship Id="rId31" Type="http://schemas.openxmlformats.org/officeDocument/2006/relationships/image" Target="media/image18.emf"/><Relationship Id="rId30" Type="http://schemas.openxmlformats.org/officeDocument/2006/relationships/image" Target="media/image17.emf"/><Relationship Id="rId3" Type="http://schemas.openxmlformats.org/officeDocument/2006/relationships/footer" Target="foot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oleObject" Target="embeddings/oleObject9.bin"/><Relationship Id="rId24" Type="http://schemas.openxmlformats.org/officeDocument/2006/relationships/oleObject" Target="embeddings/oleObject8.bin"/><Relationship Id="rId23" Type="http://schemas.openxmlformats.org/officeDocument/2006/relationships/oleObject" Target="embeddings/oleObject7.bin"/><Relationship Id="rId22" Type="http://schemas.openxmlformats.org/officeDocument/2006/relationships/oleObject" Target="embeddings/oleObject6.bin"/><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wmf"/><Relationship Id="rId16" Type="http://schemas.openxmlformats.org/officeDocument/2006/relationships/oleObject" Target="embeddings/oleObject5.bin"/><Relationship Id="rId15" Type="http://schemas.openxmlformats.org/officeDocument/2006/relationships/image" Target="media/image7.png"/><Relationship Id="rId14" Type="http://schemas.openxmlformats.org/officeDocument/2006/relationships/image" Target="media/image6.wmf"/><Relationship Id="rId13" Type="http://schemas.openxmlformats.org/officeDocument/2006/relationships/oleObject" Target="embeddings/oleObject4.bin"/><Relationship Id="rId12" Type="http://schemas.openxmlformats.org/officeDocument/2006/relationships/image" Target="media/image5.wmf"/><Relationship Id="rId11" Type="http://schemas.openxmlformats.org/officeDocument/2006/relationships/oleObject" Target="embeddings/oleObject3.bin"/><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13</Pages>
  <Words>85</Words>
  <Characters>101</Characters>
  <Lines>3</Lines>
  <Paragraphs>1</Paragraphs>
  <TotalTime>0</TotalTime>
  <ScaleCrop>false</ScaleCrop>
  <LinksUpToDate>false</LinksUpToDate>
  <CharactersWithSpaces>214</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2023-10-30T13:23:00Z</dcterms:created>
  <dc:creator>86151</dc:creator>
  <cp:lastModifiedBy>陳魚日匕匕龍(-᷅_-᷄)</cp:lastModifiedBy>
  <dcterms:modified xsi:type="dcterms:W3CDTF">2024-11-29T13:09:57Z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4D32C572A3DE4C5496B7E4DC99860D1B</vt:lpwstr>
  </property>
</Properties>
</file>