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IE" w:eastAsia="en-US"/>
        </w:rPr>
        <w:id w:val="104699615"/>
        <w:docPartObj>
          <w:docPartGallery w:val="Cover Pages"/>
          <w:docPartUnique/>
        </w:docPartObj>
      </w:sdtPr>
      <w:sdtEndPr>
        <w:rPr>
          <w:rFonts w:asciiTheme="minorHAnsi" w:eastAsiaTheme="minorHAnsi" w:hAnsiTheme="minorHAnsi" w:cstheme="minorBidi"/>
          <w:b/>
          <w:caps w:val="0"/>
        </w:rPr>
      </w:sdtEndPr>
      <w:sdtContent>
        <w:tbl>
          <w:tblPr>
            <w:tblW w:w="5000" w:type="pct"/>
            <w:jc w:val="center"/>
            <w:tblLook w:val="04A0" w:firstRow="1" w:lastRow="0" w:firstColumn="1" w:lastColumn="0" w:noHBand="0" w:noVBand="1"/>
          </w:tblPr>
          <w:tblGrid>
            <w:gridCol w:w="14174"/>
          </w:tblGrid>
          <w:tr w:rsidR="00C3374E">
            <w:trPr>
              <w:trHeight w:val="2880"/>
              <w:jc w:val="center"/>
            </w:trPr>
            <w:sdt>
              <w:sdtPr>
                <w:rPr>
                  <w:rFonts w:asciiTheme="majorHAnsi" w:eastAsiaTheme="majorEastAsia" w:hAnsiTheme="majorHAnsi" w:cstheme="majorBidi"/>
                  <w:caps/>
                  <w:lang w:val="en-IE"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C3374E" w:rsidRDefault="00600E1D" w:rsidP="00600E1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MSC SOFTWARE DEVELOPMMENT</w:t>
                    </w:r>
                  </w:p>
                </w:tc>
              </w:sdtContent>
            </w:sdt>
          </w:tr>
          <w:tr w:rsidR="00C3374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3374E" w:rsidRDefault="00C3374E" w:rsidP="00C3374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Advanced Object Technology</w:t>
                    </w:r>
                  </w:p>
                </w:tc>
              </w:sdtContent>
            </w:sdt>
          </w:tr>
          <w:tr w:rsidR="00C3374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3374E" w:rsidRDefault="00C3374E" w:rsidP="00C3374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Assignment 1</w:t>
                    </w:r>
                  </w:p>
                </w:tc>
              </w:sdtContent>
            </w:sdt>
          </w:tr>
          <w:tr w:rsidR="00C3374E">
            <w:trPr>
              <w:trHeight w:val="360"/>
              <w:jc w:val="center"/>
            </w:trPr>
            <w:tc>
              <w:tcPr>
                <w:tcW w:w="5000" w:type="pct"/>
                <w:vAlign w:val="center"/>
              </w:tcPr>
              <w:p w:rsidR="00C3374E" w:rsidRDefault="00C3374E">
                <w:pPr>
                  <w:pStyle w:val="NoSpacing"/>
                  <w:jc w:val="center"/>
                </w:pPr>
              </w:p>
            </w:tc>
          </w:tr>
          <w:tr w:rsidR="00C3374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3374E" w:rsidRDefault="00C3374E">
                    <w:pPr>
                      <w:pStyle w:val="NoSpacing"/>
                      <w:jc w:val="center"/>
                      <w:rPr>
                        <w:b/>
                        <w:bCs/>
                      </w:rPr>
                    </w:pPr>
                    <w:r>
                      <w:rPr>
                        <w:b/>
                        <w:bCs/>
                        <w:lang w:val="en-IE"/>
                      </w:rPr>
                      <w:t>Jimmy Collins – R00145569</w:t>
                    </w:r>
                    <w:r w:rsidR="00600E1D">
                      <w:rPr>
                        <w:b/>
                        <w:bCs/>
                        <w:lang w:val="en-IE"/>
                      </w:rPr>
                      <w:t xml:space="preserve"> – Jimmy.Collins@mycit.ie</w:t>
                    </w:r>
                  </w:p>
                </w:tc>
              </w:sdtContent>
            </w:sdt>
          </w:tr>
          <w:tr w:rsidR="00C3374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7-03-20T00:00:00Z">
                  <w:dateFormat w:val="M/d/yyyy"/>
                  <w:lid w:val="en-US"/>
                  <w:storeMappedDataAs w:val="dateTime"/>
                  <w:calendar w:val="gregorian"/>
                </w:date>
              </w:sdtPr>
              <w:sdtEndPr/>
              <w:sdtContent>
                <w:tc>
                  <w:tcPr>
                    <w:tcW w:w="5000" w:type="pct"/>
                    <w:vAlign w:val="center"/>
                  </w:tcPr>
                  <w:p w:rsidR="00C3374E" w:rsidRDefault="005F6DEF">
                    <w:pPr>
                      <w:pStyle w:val="NoSpacing"/>
                      <w:jc w:val="center"/>
                      <w:rPr>
                        <w:b/>
                        <w:bCs/>
                      </w:rPr>
                    </w:pPr>
                    <w:r>
                      <w:rPr>
                        <w:b/>
                        <w:bCs/>
                      </w:rPr>
                      <w:t>3/20/2017</w:t>
                    </w:r>
                  </w:p>
                </w:tc>
              </w:sdtContent>
            </w:sdt>
          </w:tr>
        </w:tbl>
        <w:p w:rsidR="00C3374E" w:rsidRDefault="00C3374E"/>
        <w:p w:rsidR="00C3374E" w:rsidRDefault="00C3374E"/>
        <w:tbl>
          <w:tblPr>
            <w:tblpPr w:leftFromText="187" w:rightFromText="187" w:horzAnchor="margin" w:tblpXSpec="center" w:tblpYSpec="bottom"/>
            <w:tblW w:w="5000" w:type="pct"/>
            <w:tblLook w:val="04A0" w:firstRow="1" w:lastRow="0" w:firstColumn="1" w:lastColumn="0" w:noHBand="0" w:noVBand="1"/>
          </w:tblPr>
          <w:tblGrid>
            <w:gridCol w:w="14174"/>
          </w:tblGrid>
          <w:tr w:rsidR="00C3374E">
            <w:tc>
              <w:tcPr>
                <w:tcW w:w="5000" w:type="pct"/>
              </w:tcPr>
              <w:p w:rsidR="00C3374E" w:rsidRDefault="00C3374E">
                <w:pPr>
                  <w:pStyle w:val="NoSpacing"/>
                </w:pPr>
              </w:p>
            </w:tc>
          </w:tr>
        </w:tbl>
        <w:p w:rsidR="00C3374E" w:rsidRDefault="00C3374E"/>
        <w:p w:rsidR="004E0F65" w:rsidRPr="00C3374E" w:rsidRDefault="00C3374E">
          <w:pPr>
            <w:rPr>
              <w:b/>
            </w:rPr>
          </w:pPr>
          <w:r>
            <w:rPr>
              <w:b/>
            </w:rPr>
            <w:br w:type="page"/>
          </w:r>
        </w:p>
      </w:sdtContent>
    </w:sdt>
    <w:sdt>
      <w:sdtPr>
        <w:rPr>
          <w:rFonts w:asciiTheme="minorHAnsi" w:eastAsiaTheme="minorHAnsi" w:hAnsiTheme="minorHAnsi" w:cstheme="minorBidi"/>
          <w:b w:val="0"/>
          <w:bCs w:val="0"/>
          <w:color w:val="auto"/>
          <w:sz w:val="22"/>
          <w:szCs w:val="22"/>
          <w:lang w:val="en-IE" w:eastAsia="en-US"/>
        </w:rPr>
        <w:id w:val="-212351600"/>
        <w:docPartObj>
          <w:docPartGallery w:val="Table of Contents"/>
          <w:docPartUnique/>
        </w:docPartObj>
      </w:sdtPr>
      <w:sdtEndPr>
        <w:rPr>
          <w:noProof/>
        </w:rPr>
      </w:sdtEndPr>
      <w:sdtContent>
        <w:p w:rsidR="009D5F0C" w:rsidRDefault="009D5F0C">
          <w:pPr>
            <w:pStyle w:val="TOCHeading"/>
          </w:pPr>
          <w:r>
            <w:t>Contents</w:t>
          </w:r>
        </w:p>
        <w:p w:rsidR="00F96C42" w:rsidRPr="00062827" w:rsidRDefault="009D5F0C">
          <w:pPr>
            <w:pStyle w:val="TOC2"/>
            <w:tabs>
              <w:tab w:val="right" w:leader="dot" w:pos="13948"/>
            </w:tabs>
            <w:rPr>
              <w:rFonts w:eastAsiaTheme="minorEastAsia"/>
              <w:noProof/>
              <w:sz w:val="20"/>
              <w:szCs w:val="20"/>
              <w:lang w:eastAsia="en-IE"/>
            </w:rPr>
          </w:pPr>
          <w:r w:rsidRPr="00062827">
            <w:rPr>
              <w:sz w:val="20"/>
              <w:szCs w:val="20"/>
            </w:rPr>
            <w:fldChar w:fldCharType="begin"/>
          </w:r>
          <w:r w:rsidRPr="00062827">
            <w:rPr>
              <w:sz w:val="20"/>
              <w:szCs w:val="20"/>
            </w:rPr>
            <w:instrText xml:space="preserve"> TOC \o "1-3" \h \z \u </w:instrText>
          </w:r>
          <w:r w:rsidRPr="00062827">
            <w:rPr>
              <w:sz w:val="20"/>
              <w:szCs w:val="20"/>
            </w:rPr>
            <w:fldChar w:fldCharType="separate"/>
          </w:r>
          <w:hyperlink w:anchor="_Toc476597001" w:history="1">
            <w:r w:rsidR="00F96C42" w:rsidRPr="00062827">
              <w:rPr>
                <w:rStyle w:val="Hyperlink"/>
                <w:noProof/>
                <w:sz w:val="20"/>
                <w:szCs w:val="20"/>
              </w:rPr>
              <w:t>Section 1 – Demonstrated Use of Object Orientated Concepts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_Toc476597001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4805C8">
          <w:pPr>
            <w:pStyle w:val="TOC3"/>
            <w:tabs>
              <w:tab w:val="right" w:leader="dot" w:pos="13948"/>
            </w:tabs>
            <w:rPr>
              <w:rFonts w:eastAsiaTheme="minorEastAsia"/>
              <w:noProof/>
              <w:sz w:val="20"/>
              <w:szCs w:val="20"/>
              <w:lang w:eastAsia="en-IE"/>
            </w:rPr>
          </w:pPr>
          <w:hyperlink w:anchor="_Toc476597002" w:history="1">
            <w:r w:rsidR="00F96C42" w:rsidRPr="00062827">
              <w:rPr>
                <w:rStyle w:val="Hyperlink"/>
                <w:noProof/>
                <w:sz w:val="20"/>
                <w:szCs w:val="20"/>
              </w:rPr>
              <w:t>Re-Use</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_Toc476597002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4805C8">
          <w:pPr>
            <w:pStyle w:val="TOC3"/>
            <w:tabs>
              <w:tab w:val="right" w:leader="dot" w:pos="13948"/>
            </w:tabs>
            <w:rPr>
              <w:rFonts w:eastAsiaTheme="minorEastAsia"/>
              <w:noProof/>
              <w:sz w:val="20"/>
              <w:szCs w:val="20"/>
              <w:lang w:eastAsia="en-IE"/>
            </w:rPr>
          </w:pPr>
          <w:hyperlink w:anchor="_Toc476597003" w:history="1">
            <w:r w:rsidR="00F96C42" w:rsidRPr="00062827">
              <w:rPr>
                <w:rStyle w:val="Hyperlink"/>
                <w:noProof/>
                <w:sz w:val="20"/>
                <w:szCs w:val="20"/>
              </w:rPr>
              <w:t>Encapsulation</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_Toc476597003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4805C8">
          <w:pPr>
            <w:pStyle w:val="TOC3"/>
            <w:tabs>
              <w:tab w:val="right" w:leader="dot" w:pos="13948"/>
            </w:tabs>
            <w:rPr>
              <w:rFonts w:eastAsiaTheme="minorEastAsia"/>
              <w:noProof/>
              <w:sz w:val="20"/>
              <w:szCs w:val="20"/>
              <w:lang w:eastAsia="en-IE"/>
            </w:rPr>
          </w:pPr>
          <w:hyperlink w:anchor="_Toc476597004" w:history="1">
            <w:r w:rsidR="00F96C42" w:rsidRPr="00062827">
              <w:rPr>
                <w:rStyle w:val="Hyperlink"/>
                <w:noProof/>
                <w:sz w:val="20"/>
                <w:szCs w:val="20"/>
              </w:rPr>
              <w:t>Abstraction</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_Toc476597004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4805C8">
          <w:pPr>
            <w:pStyle w:val="TOC3"/>
            <w:tabs>
              <w:tab w:val="right" w:leader="dot" w:pos="13948"/>
            </w:tabs>
            <w:rPr>
              <w:rFonts w:eastAsiaTheme="minorEastAsia"/>
              <w:noProof/>
              <w:sz w:val="20"/>
              <w:szCs w:val="20"/>
              <w:lang w:eastAsia="en-IE"/>
            </w:rPr>
          </w:pPr>
          <w:hyperlink w:anchor="_Toc476597005" w:history="1">
            <w:r w:rsidR="00F96C42" w:rsidRPr="00062827">
              <w:rPr>
                <w:rStyle w:val="Hyperlink"/>
                <w:noProof/>
                <w:sz w:val="20"/>
                <w:szCs w:val="20"/>
              </w:rPr>
              <w:t>Inheritance</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_Toc476597005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4805C8">
          <w:pPr>
            <w:pStyle w:val="TOC3"/>
            <w:tabs>
              <w:tab w:val="right" w:leader="dot" w:pos="13948"/>
            </w:tabs>
            <w:rPr>
              <w:rFonts w:eastAsiaTheme="minorEastAsia"/>
              <w:noProof/>
              <w:sz w:val="20"/>
              <w:szCs w:val="20"/>
              <w:lang w:eastAsia="en-IE"/>
            </w:rPr>
          </w:pPr>
          <w:hyperlink w:anchor="_Toc476597006" w:history="1">
            <w:r w:rsidR="00F96C42" w:rsidRPr="00062827">
              <w:rPr>
                <w:rStyle w:val="Hyperlink"/>
                <w:noProof/>
                <w:sz w:val="20"/>
                <w:szCs w:val="20"/>
              </w:rPr>
              <w:t>Overloading</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_Toc476597006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4805C8">
          <w:pPr>
            <w:pStyle w:val="TOC3"/>
            <w:tabs>
              <w:tab w:val="right" w:leader="dot" w:pos="13948"/>
            </w:tabs>
            <w:rPr>
              <w:rFonts w:eastAsiaTheme="minorEastAsia"/>
              <w:noProof/>
              <w:sz w:val="20"/>
              <w:szCs w:val="20"/>
              <w:lang w:eastAsia="en-IE"/>
            </w:rPr>
          </w:pPr>
          <w:hyperlink w:anchor="_Toc476597007" w:history="1">
            <w:r w:rsidR="00F96C42" w:rsidRPr="00062827">
              <w:rPr>
                <w:rStyle w:val="Hyperlink"/>
                <w:noProof/>
                <w:sz w:val="20"/>
                <w:szCs w:val="20"/>
              </w:rPr>
              <w:t>Dynamic Binding</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_Toc476597007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4805C8">
          <w:pPr>
            <w:pStyle w:val="TOC3"/>
            <w:tabs>
              <w:tab w:val="right" w:leader="dot" w:pos="13948"/>
            </w:tabs>
            <w:rPr>
              <w:rFonts w:eastAsiaTheme="minorEastAsia"/>
              <w:noProof/>
              <w:sz w:val="20"/>
              <w:szCs w:val="20"/>
              <w:lang w:eastAsia="en-IE"/>
            </w:rPr>
          </w:pPr>
          <w:hyperlink w:anchor="_Toc476597008" w:history="1">
            <w:r w:rsidR="00F96C42" w:rsidRPr="00062827">
              <w:rPr>
                <w:rStyle w:val="Hyperlink"/>
                <w:noProof/>
                <w:sz w:val="20"/>
                <w:szCs w:val="20"/>
              </w:rPr>
              <w:t>Inner Class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_Toc476597008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4805C8">
          <w:pPr>
            <w:pStyle w:val="TOC3"/>
            <w:tabs>
              <w:tab w:val="right" w:leader="dot" w:pos="13948"/>
            </w:tabs>
            <w:rPr>
              <w:rFonts w:eastAsiaTheme="minorEastAsia"/>
              <w:noProof/>
              <w:sz w:val="20"/>
              <w:szCs w:val="20"/>
              <w:lang w:eastAsia="en-IE"/>
            </w:rPr>
          </w:pPr>
          <w:hyperlink w:anchor="_Toc476597009" w:history="1">
            <w:r w:rsidR="00F96C42" w:rsidRPr="00062827">
              <w:rPr>
                <w:rStyle w:val="Hyperlink"/>
                <w:noProof/>
                <w:sz w:val="20"/>
                <w:szCs w:val="20"/>
              </w:rPr>
              <w:t>Nested Class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_Toc476597009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4805C8">
          <w:pPr>
            <w:pStyle w:val="TOC3"/>
            <w:tabs>
              <w:tab w:val="right" w:leader="dot" w:pos="13948"/>
            </w:tabs>
            <w:rPr>
              <w:rFonts w:eastAsiaTheme="minorEastAsia"/>
              <w:noProof/>
              <w:sz w:val="20"/>
              <w:szCs w:val="20"/>
              <w:lang w:eastAsia="en-IE"/>
            </w:rPr>
          </w:pPr>
          <w:hyperlink w:anchor="_Toc476597010" w:history="1">
            <w:r w:rsidR="00F96C42" w:rsidRPr="00062827">
              <w:rPr>
                <w:rStyle w:val="Hyperlink"/>
                <w:noProof/>
                <w:sz w:val="20"/>
                <w:szCs w:val="20"/>
              </w:rPr>
              <w:t>Abstract Class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_Toc476597010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4805C8">
          <w:pPr>
            <w:pStyle w:val="TOC3"/>
            <w:tabs>
              <w:tab w:val="right" w:leader="dot" w:pos="13948"/>
            </w:tabs>
            <w:rPr>
              <w:rFonts w:eastAsiaTheme="minorEastAsia"/>
              <w:noProof/>
              <w:sz w:val="20"/>
              <w:szCs w:val="20"/>
              <w:lang w:eastAsia="en-IE"/>
            </w:rPr>
          </w:pPr>
          <w:hyperlink w:anchor="_Toc476597011" w:history="1">
            <w:r w:rsidR="00F96C42" w:rsidRPr="00062827">
              <w:rPr>
                <w:rStyle w:val="Hyperlink"/>
                <w:noProof/>
                <w:sz w:val="20"/>
                <w:szCs w:val="20"/>
              </w:rPr>
              <w:t>Generic Method</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_Toc476597011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3</w:t>
            </w:r>
            <w:r w:rsidR="00F96C42" w:rsidRPr="00062827">
              <w:rPr>
                <w:noProof/>
                <w:webHidden/>
                <w:sz w:val="20"/>
                <w:szCs w:val="20"/>
              </w:rPr>
              <w:fldChar w:fldCharType="end"/>
            </w:r>
          </w:hyperlink>
        </w:p>
        <w:p w:rsidR="00F96C42" w:rsidRPr="00062827" w:rsidRDefault="004805C8">
          <w:pPr>
            <w:pStyle w:val="TOC3"/>
            <w:tabs>
              <w:tab w:val="right" w:leader="dot" w:pos="13948"/>
            </w:tabs>
            <w:rPr>
              <w:rFonts w:eastAsiaTheme="minorEastAsia"/>
              <w:noProof/>
              <w:sz w:val="20"/>
              <w:szCs w:val="20"/>
              <w:lang w:eastAsia="en-IE"/>
            </w:rPr>
          </w:pPr>
          <w:hyperlink w:anchor="_Toc476597012" w:history="1">
            <w:r w:rsidR="00F96C42" w:rsidRPr="00062827">
              <w:rPr>
                <w:rStyle w:val="Hyperlink"/>
                <w:noProof/>
                <w:sz w:val="20"/>
                <w:szCs w:val="20"/>
              </w:rPr>
              <w:t>Generic Class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_Toc476597012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3</w:t>
            </w:r>
            <w:r w:rsidR="00F96C42" w:rsidRPr="00062827">
              <w:rPr>
                <w:noProof/>
                <w:webHidden/>
                <w:sz w:val="20"/>
                <w:szCs w:val="20"/>
              </w:rPr>
              <w:fldChar w:fldCharType="end"/>
            </w:r>
          </w:hyperlink>
        </w:p>
        <w:p w:rsidR="00F96C42" w:rsidRPr="00062827" w:rsidRDefault="004805C8">
          <w:pPr>
            <w:pStyle w:val="TOC3"/>
            <w:tabs>
              <w:tab w:val="right" w:leader="dot" w:pos="13948"/>
            </w:tabs>
            <w:rPr>
              <w:rFonts w:eastAsiaTheme="minorEastAsia"/>
              <w:noProof/>
              <w:sz w:val="20"/>
              <w:szCs w:val="20"/>
              <w:lang w:eastAsia="en-IE"/>
            </w:rPr>
          </w:pPr>
          <w:hyperlink w:anchor="_Toc476597013" w:history="1">
            <w:r w:rsidR="00F96C42" w:rsidRPr="00062827">
              <w:rPr>
                <w:rStyle w:val="Hyperlink"/>
                <w:noProof/>
                <w:sz w:val="20"/>
                <w:szCs w:val="20"/>
              </w:rPr>
              <w:t>Bounding</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_Toc476597013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3</w:t>
            </w:r>
            <w:r w:rsidR="00F96C42" w:rsidRPr="00062827">
              <w:rPr>
                <w:noProof/>
                <w:webHidden/>
                <w:sz w:val="20"/>
                <w:szCs w:val="20"/>
              </w:rPr>
              <w:fldChar w:fldCharType="end"/>
            </w:r>
          </w:hyperlink>
        </w:p>
        <w:p w:rsidR="00F96C42" w:rsidRPr="00062827" w:rsidRDefault="004805C8">
          <w:pPr>
            <w:pStyle w:val="TOC3"/>
            <w:tabs>
              <w:tab w:val="right" w:leader="dot" w:pos="13948"/>
            </w:tabs>
            <w:rPr>
              <w:rFonts w:eastAsiaTheme="minorEastAsia"/>
              <w:noProof/>
              <w:sz w:val="20"/>
              <w:szCs w:val="20"/>
              <w:lang w:eastAsia="en-IE"/>
            </w:rPr>
          </w:pPr>
          <w:hyperlink w:anchor="_Toc476597014" w:history="1">
            <w:r w:rsidR="00F96C42" w:rsidRPr="00062827">
              <w:rPr>
                <w:rStyle w:val="Hyperlink"/>
                <w:noProof/>
                <w:sz w:val="20"/>
                <w:szCs w:val="20"/>
              </w:rPr>
              <w:t>Custom Exception Handler Type</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_Toc476597014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3</w:t>
            </w:r>
            <w:r w:rsidR="00F96C42" w:rsidRPr="00062827">
              <w:rPr>
                <w:noProof/>
                <w:webHidden/>
                <w:sz w:val="20"/>
                <w:szCs w:val="20"/>
              </w:rPr>
              <w:fldChar w:fldCharType="end"/>
            </w:r>
          </w:hyperlink>
        </w:p>
        <w:p w:rsidR="00F96C42" w:rsidRPr="00062827" w:rsidRDefault="004805C8">
          <w:pPr>
            <w:pStyle w:val="TOC2"/>
            <w:tabs>
              <w:tab w:val="right" w:leader="dot" w:pos="13948"/>
            </w:tabs>
            <w:rPr>
              <w:rFonts w:eastAsiaTheme="minorEastAsia"/>
              <w:noProof/>
              <w:sz w:val="20"/>
              <w:szCs w:val="20"/>
              <w:lang w:eastAsia="en-IE"/>
            </w:rPr>
          </w:pPr>
          <w:hyperlink w:anchor="_Toc476597015" w:history="1">
            <w:r w:rsidR="00F96C42" w:rsidRPr="00062827">
              <w:rPr>
                <w:rStyle w:val="Hyperlink"/>
                <w:noProof/>
                <w:sz w:val="20"/>
                <w:szCs w:val="20"/>
              </w:rPr>
              <w:t>Section 2 – Usage of Design Patterns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_Toc476597015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4</w:t>
            </w:r>
            <w:r w:rsidR="00F96C42" w:rsidRPr="00062827">
              <w:rPr>
                <w:noProof/>
                <w:webHidden/>
                <w:sz w:val="20"/>
                <w:szCs w:val="20"/>
              </w:rPr>
              <w:fldChar w:fldCharType="end"/>
            </w:r>
          </w:hyperlink>
        </w:p>
        <w:p w:rsidR="00F96C42" w:rsidRPr="00062827" w:rsidRDefault="004805C8">
          <w:pPr>
            <w:pStyle w:val="TOC3"/>
            <w:tabs>
              <w:tab w:val="right" w:leader="dot" w:pos="13948"/>
            </w:tabs>
            <w:rPr>
              <w:rFonts w:eastAsiaTheme="minorEastAsia"/>
              <w:noProof/>
              <w:sz w:val="20"/>
              <w:szCs w:val="20"/>
              <w:lang w:eastAsia="en-IE"/>
            </w:rPr>
          </w:pPr>
          <w:hyperlink w:anchor="_Toc476597016" w:history="1">
            <w:r w:rsidR="00F96C42" w:rsidRPr="00062827">
              <w:rPr>
                <w:rStyle w:val="Hyperlink"/>
                <w:noProof/>
                <w:sz w:val="20"/>
                <w:szCs w:val="20"/>
              </w:rPr>
              <w:t>Strategy Pattern</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_Toc476597016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4</w:t>
            </w:r>
            <w:r w:rsidR="00F96C42" w:rsidRPr="00062827">
              <w:rPr>
                <w:noProof/>
                <w:webHidden/>
                <w:sz w:val="20"/>
                <w:szCs w:val="20"/>
              </w:rPr>
              <w:fldChar w:fldCharType="end"/>
            </w:r>
          </w:hyperlink>
        </w:p>
        <w:p w:rsidR="00F96C42" w:rsidRPr="00062827" w:rsidRDefault="004805C8">
          <w:pPr>
            <w:pStyle w:val="TOC3"/>
            <w:tabs>
              <w:tab w:val="right" w:leader="dot" w:pos="13948"/>
            </w:tabs>
            <w:rPr>
              <w:rFonts w:eastAsiaTheme="minorEastAsia"/>
              <w:noProof/>
              <w:sz w:val="20"/>
              <w:szCs w:val="20"/>
              <w:lang w:eastAsia="en-IE"/>
            </w:rPr>
          </w:pPr>
          <w:hyperlink w:anchor="_Toc476597017" w:history="1">
            <w:r w:rsidR="00F96C42" w:rsidRPr="00062827">
              <w:rPr>
                <w:rStyle w:val="Hyperlink"/>
                <w:noProof/>
                <w:sz w:val="20"/>
                <w:szCs w:val="20"/>
              </w:rPr>
              <w:t>Observer Pattern</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_Toc476597017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5</w:t>
            </w:r>
            <w:r w:rsidR="00F96C42" w:rsidRPr="00062827">
              <w:rPr>
                <w:noProof/>
                <w:webHidden/>
                <w:sz w:val="20"/>
                <w:szCs w:val="20"/>
              </w:rPr>
              <w:fldChar w:fldCharType="end"/>
            </w:r>
          </w:hyperlink>
        </w:p>
        <w:p w:rsidR="00F96C42" w:rsidRPr="00062827" w:rsidRDefault="004805C8">
          <w:pPr>
            <w:pStyle w:val="TOC3"/>
            <w:tabs>
              <w:tab w:val="right" w:leader="dot" w:pos="13948"/>
            </w:tabs>
            <w:rPr>
              <w:rFonts w:eastAsiaTheme="minorEastAsia"/>
              <w:noProof/>
              <w:sz w:val="20"/>
              <w:szCs w:val="20"/>
              <w:lang w:eastAsia="en-IE"/>
            </w:rPr>
          </w:pPr>
          <w:hyperlink w:anchor="_Toc476597018" w:history="1">
            <w:r w:rsidR="00F96C42" w:rsidRPr="00062827">
              <w:rPr>
                <w:rStyle w:val="Hyperlink"/>
                <w:noProof/>
                <w:sz w:val="20"/>
                <w:szCs w:val="20"/>
              </w:rPr>
              <w:t>Factory Pattern</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_Toc476597018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6</w:t>
            </w:r>
            <w:r w:rsidR="00F96C42" w:rsidRPr="00062827">
              <w:rPr>
                <w:noProof/>
                <w:webHidden/>
                <w:sz w:val="20"/>
                <w:szCs w:val="20"/>
              </w:rPr>
              <w:fldChar w:fldCharType="end"/>
            </w:r>
          </w:hyperlink>
        </w:p>
        <w:p w:rsidR="00F96C42" w:rsidRPr="00062827" w:rsidRDefault="004805C8">
          <w:pPr>
            <w:pStyle w:val="TOC2"/>
            <w:tabs>
              <w:tab w:val="right" w:leader="dot" w:pos="13948"/>
            </w:tabs>
            <w:rPr>
              <w:rFonts w:eastAsiaTheme="minorEastAsia"/>
              <w:noProof/>
              <w:sz w:val="20"/>
              <w:szCs w:val="20"/>
              <w:lang w:eastAsia="en-IE"/>
            </w:rPr>
          </w:pPr>
          <w:hyperlink w:anchor="_Toc476597019" w:history="1">
            <w:r w:rsidR="00F96C42" w:rsidRPr="00062827">
              <w:rPr>
                <w:rStyle w:val="Hyperlink"/>
                <w:noProof/>
                <w:sz w:val="20"/>
                <w:szCs w:val="20"/>
              </w:rPr>
              <w:t>Section 3 – System UML Diagrams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_Toc476597019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6</w:t>
            </w:r>
            <w:r w:rsidR="00F96C42" w:rsidRPr="00062827">
              <w:rPr>
                <w:noProof/>
                <w:webHidden/>
                <w:sz w:val="20"/>
                <w:szCs w:val="20"/>
              </w:rPr>
              <w:fldChar w:fldCharType="end"/>
            </w:r>
          </w:hyperlink>
        </w:p>
        <w:p w:rsidR="00F96C42" w:rsidRPr="00062827" w:rsidRDefault="004805C8">
          <w:pPr>
            <w:pStyle w:val="TOC2"/>
            <w:tabs>
              <w:tab w:val="right" w:leader="dot" w:pos="13948"/>
            </w:tabs>
            <w:rPr>
              <w:rFonts w:eastAsiaTheme="minorEastAsia"/>
              <w:noProof/>
              <w:sz w:val="20"/>
              <w:szCs w:val="20"/>
              <w:lang w:eastAsia="en-IE"/>
            </w:rPr>
          </w:pPr>
          <w:hyperlink w:anchor="_Toc476597020" w:history="1">
            <w:r w:rsidR="00F96C42" w:rsidRPr="00062827">
              <w:rPr>
                <w:rStyle w:val="Hyperlink"/>
                <w:noProof/>
                <w:sz w:val="20"/>
                <w:szCs w:val="20"/>
              </w:rPr>
              <w:t>Section 4 – Code Screen Captures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_Toc476597020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6</w:t>
            </w:r>
            <w:r w:rsidR="00F96C42" w:rsidRPr="00062827">
              <w:rPr>
                <w:noProof/>
                <w:webHidden/>
                <w:sz w:val="20"/>
                <w:szCs w:val="20"/>
              </w:rPr>
              <w:fldChar w:fldCharType="end"/>
            </w:r>
          </w:hyperlink>
        </w:p>
        <w:p w:rsidR="00F96C42" w:rsidRPr="00062827" w:rsidRDefault="004805C8">
          <w:pPr>
            <w:pStyle w:val="TOC2"/>
            <w:tabs>
              <w:tab w:val="right" w:leader="dot" w:pos="13948"/>
            </w:tabs>
            <w:rPr>
              <w:rFonts w:eastAsiaTheme="minorEastAsia"/>
              <w:noProof/>
              <w:sz w:val="20"/>
              <w:szCs w:val="20"/>
              <w:lang w:eastAsia="en-IE"/>
            </w:rPr>
          </w:pPr>
          <w:hyperlink w:anchor="_Toc476597021" w:history="1">
            <w:r w:rsidR="00F96C42" w:rsidRPr="00062827">
              <w:rPr>
                <w:rStyle w:val="Hyperlink"/>
                <w:noProof/>
                <w:sz w:val="20"/>
                <w:szCs w:val="20"/>
              </w:rPr>
              <w:t>Section 5 – Evaluation of Work</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_Toc476597021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6</w:t>
            </w:r>
            <w:r w:rsidR="00F96C42" w:rsidRPr="00062827">
              <w:rPr>
                <w:noProof/>
                <w:webHidden/>
                <w:sz w:val="20"/>
                <w:szCs w:val="20"/>
              </w:rPr>
              <w:fldChar w:fldCharType="end"/>
            </w:r>
          </w:hyperlink>
        </w:p>
        <w:p w:rsidR="009D5F0C" w:rsidRDefault="009D5F0C" w:rsidP="009D5F0C">
          <w:r w:rsidRPr="00062827">
            <w:rPr>
              <w:b/>
              <w:bCs/>
              <w:noProof/>
              <w:sz w:val="20"/>
              <w:szCs w:val="20"/>
            </w:rPr>
            <w:fldChar w:fldCharType="end"/>
          </w:r>
        </w:p>
      </w:sdtContent>
    </w:sdt>
    <w:p w:rsidR="004E0F65" w:rsidRPr="000D38D1" w:rsidRDefault="004E0F65" w:rsidP="00C3374E">
      <w:pPr>
        <w:pStyle w:val="Heading2"/>
      </w:pPr>
      <w:bookmarkStart w:id="0" w:name="_Toc476597001"/>
      <w:r w:rsidRPr="000D38D1">
        <w:lastRenderedPageBreak/>
        <w:t>Section 1 – Demonstrated Use of Object Orientated Concepts</w:t>
      </w:r>
      <w:bookmarkEnd w:id="0"/>
    </w:p>
    <w:p w:rsidR="004E0F65" w:rsidRDefault="004E0F65" w:rsidP="00BF4A09">
      <w:pPr>
        <w:pStyle w:val="Heading3"/>
      </w:pPr>
      <w:bookmarkStart w:id="1" w:name="_Toc476597002"/>
      <w:r>
        <w:t>Re-Use</w:t>
      </w:r>
      <w:bookmarkEnd w:id="1"/>
    </w:p>
    <w:p w:rsidR="00C3374E" w:rsidRDefault="00A00F4E">
      <w:r>
        <w:t>Logging?</w:t>
      </w:r>
    </w:p>
    <w:p w:rsidR="004E0F65" w:rsidRDefault="004E0F65" w:rsidP="00BF4A09">
      <w:pPr>
        <w:pStyle w:val="Heading3"/>
      </w:pPr>
      <w:bookmarkStart w:id="2" w:name="_Toc476597003"/>
      <w:r>
        <w:t>Encapsulation</w:t>
      </w:r>
      <w:bookmarkEnd w:id="2"/>
      <w:r w:rsidR="000379C7">
        <w:t xml:space="preserve"> </w:t>
      </w:r>
    </w:p>
    <w:p w:rsidR="00C3374E" w:rsidRDefault="00C3374E">
      <w:r>
        <w:t>TODO</w:t>
      </w:r>
      <w:r w:rsidR="00BF4A09">
        <w:t xml:space="preserve"> – demonstrated by </w:t>
      </w:r>
      <w:r w:rsidR="00A00F4E">
        <w:t>Flow</w:t>
      </w:r>
      <w:r w:rsidR="00CD68E6">
        <w:t>FileStats.java</w:t>
      </w:r>
      <w:r w:rsidR="00BF4A09">
        <w:t>?</w:t>
      </w:r>
    </w:p>
    <w:p w:rsidR="004E0F65" w:rsidRDefault="004E0F65" w:rsidP="00BF4A09">
      <w:pPr>
        <w:pStyle w:val="Heading3"/>
      </w:pPr>
      <w:bookmarkStart w:id="3" w:name="_Toc476597004"/>
      <w:r>
        <w:t>Abstraction</w:t>
      </w:r>
      <w:bookmarkEnd w:id="3"/>
    </w:p>
    <w:p w:rsidR="00C3374E" w:rsidRDefault="00C3374E">
      <w:r>
        <w:t>TODO</w:t>
      </w:r>
      <w:r w:rsidR="004D6B94">
        <w:t xml:space="preserve"> – ensure to differentiate with Encapsulation</w:t>
      </w:r>
    </w:p>
    <w:p w:rsidR="004E0F65" w:rsidRDefault="004E0F65" w:rsidP="00BF4A09">
      <w:pPr>
        <w:pStyle w:val="Heading3"/>
      </w:pPr>
      <w:bookmarkStart w:id="4" w:name="_Toc476597005"/>
      <w:r>
        <w:t>Inheritance</w:t>
      </w:r>
      <w:bookmarkEnd w:id="4"/>
    </w:p>
    <w:p w:rsidR="00C3374E" w:rsidRDefault="004B0463">
      <w:r>
        <w:t xml:space="preserve">The concept of Inheritance is demonstrated </w:t>
      </w:r>
      <w:r w:rsidR="00AD141B">
        <w:t xml:space="preserve">by </w:t>
      </w:r>
      <w:r w:rsidR="00AD141B" w:rsidRPr="00B91C30">
        <w:rPr>
          <w:rFonts w:ascii="Courier New" w:hAnsi="Courier New" w:cs="Courier New"/>
        </w:rPr>
        <w:t>BinetFileParser</w:t>
      </w:r>
      <w:r w:rsidR="00AD141B">
        <w:t xml:space="preserve"> extending </w:t>
      </w:r>
      <w:r w:rsidR="00AD141B" w:rsidRPr="00B91C30">
        <w:rPr>
          <w:rFonts w:ascii="Courier New" w:hAnsi="Courier New" w:cs="Courier New"/>
        </w:rPr>
        <w:t>ParsableFile</w:t>
      </w:r>
      <w:r w:rsidR="00AD141B">
        <w:t xml:space="preserve">. </w:t>
      </w:r>
      <w:r w:rsidR="00C95DCD">
        <w:t xml:space="preserve">The parsing of other types of traffic files could be supported here in the future by introducing subsequent classes that extend </w:t>
      </w:r>
      <w:r w:rsidR="00C95DCD" w:rsidRPr="001252C5">
        <w:rPr>
          <w:rFonts w:ascii="Courier New" w:hAnsi="Courier New" w:cs="Courier New"/>
        </w:rPr>
        <w:t>ParsableFile</w:t>
      </w:r>
      <w:r w:rsidR="00C95DCD">
        <w:t xml:space="preserve"> and override the necessary functionality.</w:t>
      </w:r>
    </w:p>
    <w:p w:rsidR="00A43081" w:rsidRDefault="00A43081" w:rsidP="00A43081">
      <w:pPr>
        <w:jc w:val="center"/>
      </w:pPr>
      <w:r>
        <w:rPr>
          <w:noProof/>
          <w:lang w:eastAsia="en-IE"/>
        </w:rPr>
        <w:drawing>
          <wp:inline distT="0" distB="0" distL="0" distR="0" wp14:anchorId="5EBFA5B1" wp14:editId="510E5407">
            <wp:extent cx="2039143" cy="236153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39634" cy="2362106"/>
                    </a:xfrm>
                    <a:prstGeom prst="rect">
                      <a:avLst/>
                    </a:prstGeom>
                  </pic:spPr>
                </pic:pic>
              </a:graphicData>
            </a:graphic>
          </wp:inline>
        </w:drawing>
      </w:r>
    </w:p>
    <w:p w:rsidR="00A43081" w:rsidRDefault="00A43081" w:rsidP="004414A0">
      <w:pPr>
        <w:jc w:val="center"/>
      </w:pPr>
      <w:r>
        <w:t>Figure X: Use of Inheritance</w:t>
      </w:r>
    </w:p>
    <w:p w:rsidR="004E0F65" w:rsidRDefault="004E0F65" w:rsidP="00BF4A09">
      <w:pPr>
        <w:pStyle w:val="Heading3"/>
      </w:pPr>
      <w:bookmarkStart w:id="5" w:name="_Toc476597006"/>
      <w:r>
        <w:lastRenderedPageBreak/>
        <w:t>Overloading</w:t>
      </w:r>
      <w:bookmarkEnd w:id="5"/>
    </w:p>
    <w:p w:rsidR="00C3374E" w:rsidRDefault="00F96C42">
      <w:r>
        <w:t xml:space="preserve">Function overloading is demonstrated by the logging class I use within the application. There are </w:t>
      </w:r>
      <w:r w:rsidR="009053F9">
        <w:t>multiple logging functions that can be used depending on, for example, if a log is being written to the log file, or to the user interface for display to the user.</w:t>
      </w:r>
    </w:p>
    <w:p w:rsidR="00F96C42" w:rsidRDefault="00F96C42" w:rsidP="00F96C42">
      <w:pPr>
        <w:jc w:val="center"/>
      </w:pPr>
      <w:r>
        <w:rPr>
          <w:noProof/>
          <w:lang w:eastAsia="en-IE"/>
        </w:rPr>
        <w:drawing>
          <wp:inline distT="0" distB="0" distL="0" distR="0" wp14:anchorId="4BD1DE34" wp14:editId="4D464D20">
            <wp:extent cx="3132814" cy="1126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39638" cy="1128859"/>
                    </a:xfrm>
                    <a:prstGeom prst="rect">
                      <a:avLst/>
                    </a:prstGeom>
                  </pic:spPr>
                </pic:pic>
              </a:graphicData>
            </a:graphic>
          </wp:inline>
        </w:drawing>
      </w:r>
    </w:p>
    <w:p w:rsidR="003901ED" w:rsidRDefault="00F96C42" w:rsidP="00D40EC4">
      <w:pPr>
        <w:jc w:val="center"/>
      </w:pPr>
      <w:r>
        <w:t>Figure X: Logger Class</w:t>
      </w:r>
    </w:p>
    <w:p w:rsidR="004E0F65" w:rsidRDefault="004E0F65" w:rsidP="00BF4A09">
      <w:pPr>
        <w:pStyle w:val="Heading3"/>
      </w:pPr>
      <w:bookmarkStart w:id="6" w:name="_Toc476597007"/>
      <w:r>
        <w:t>Dynamic Binding</w:t>
      </w:r>
      <w:bookmarkEnd w:id="6"/>
    </w:p>
    <w:p w:rsidR="00C3374E" w:rsidRDefault="00C3374E">
      <w:r>
        <w:t>TODO</w:t>
      </w:r>
    </w:p>
    <w:p w:rsidR="000D4DD5" w:rsidRDefault="000D4DD5"/>
    <w:p w:rsidR="004E0F65" w:rsidRDefault="004E0F65" w:rsidP="00BF4A09">
      <w:pPr>
        <w:pStyle w:val="Heading3"/>
      </w:pPr>
      <w:bookmarkStart w:id="7" w:name="_Toc476597008"/>
      <w:r>
        <w:t>Inner Class</w:t>
      </w:r>
      <w:bookmarkEnd w:id="7"/>
    </w:p>
    <w:p w:rsidR="00C3374E" w:rsidRDefault="00EF1EBC">
      <w:r>
        <w:t xml:space="preserve">The </w:t>
      </w:r>
      <w:r w:rsidRPr="00F160BA">
        <w:rPr>
          <w:rFonts w:ascii="Courier New" w:hAnsi="Courier New" w:cs="Courier New"/>
        </w:rPr>
        <w:t>ParsingObserver</w:t>
      </w:r>
      <w:r>
        <w:t xml:space="preserve"> class defined in </w:t>
      </w:r>
      <w:r w:rsidRPr="00F160BA">
        <w:rPr>
          <w:rFonts w:ascii="Courier New" w:hAnsi="Courier New" w:cs="Courier New"/>
        </w:rPr>
        <w:t>MainUI</w:t>
      </w:r>
      <w:r w:rsidR="00F160BA" w:rsidRPr="00F160BA">
        <w:rPr>
          <w:rFonts w:ascii="Courier New" w:hAnsi="Courier New" w:cs="Courier New"/>
        </w:rPr>
        <w:t>Controller</w:t>
      </w:r>
      <w:r>
        <w:t xml:space="preserve"> is an example of an Inner Class. This class is used as part of my implementation of the Observer pattern (see Section 2), and contains functionality for updating the user interface as parsing of a file progresses.</w:t>
      </w:r>
    </w:p>
    <w:p w:rsidR="000D4DD5" w:rsidRDefault="000D4DD5"/>
    <w:p w:rsidR="004E0F65" w:rsidRDefault="004E0F65" w:rsidP="00BF4A09">
      <w:pPr>
        <w:pStyle w:val="Heading3"/>
      </w:pPr>
      <w:bookmarkStart w:id="8" w:name="_Toc476597009"/>
      <w:r>
        <w:t>Nested Class</w:t>
      </w:r>
      <w:bookmarkEnd w:id="8"/>
    </w:p>
    <w:p w:rsidR="00C3374E" w:rsidRDefault="0074410D">
      <w:r>
        <w:t>Used for some listener event?</w:t>
      </w:r>
      <w:r w:rsidR="000D542E">
        <w:t xml:space="preserve"> Maybe closing the app (put in NetworkTraffic.java)</w:t>
      </w:r>
    </w:p>
    <w:p w:rsidR="000D4DD5" w:rsidRDefault="000D4DD5"/>
    <w:p w:rsidR="008A24B6" w:rsidRDefault="008A24B6"/>
    <w:p w:rsidR="008A24B6" w:rsidRDefault="008A24B6"/>
    <w:p w:rsidR="004E0F65" w:rsidRDefault="004E0F65" w:rsidP="00BF4A09">
      <w:pPr>
        <w:pStyle w:val="Heading3"/>
      </w:pPr>
      <w:bookmarkStart w:id="9" w:name="_Toc476597010"/>
      <w:r>
        <w:lastRenderedPageBreak/>
        <w:t>Abstract Class</w:t>
      </w:r>
      <w:bookmarkEnd w:id="9"/>
    </w:p>
    <w:p w:rsidR="00A43E9E" w:rsidRDefault="003901ED" w:rsidP="003901ED">
      <w:r>
        <w:t xml:space="preserve">A demonstrated used of an Abstract class is </w:t>
      </w:r>
      <w:r w:rsidRPr="008A24B6">
        <w:rPr>
          <w:rFonts w:ascii="Courier New" w:hAnsi="Courier New" w:cs="Courier New"/>
        </w:rPr>
        <w:t>ParsableFile</w:t>
      </w:r>
      <w:r>
        <w:t>. This defines an abstract class with the relevant fields and methods relevant to parsing a file.</w:t>
      </w:r>
    </w:p>
    <w:p w:rsidR="003901ED" w:rsidRDefault="003901ED" w:rsidP="003901ED">
      <w:pPr>
        <w:jc w:val="center"/>
      </w:pPr>
      <w:r>
        <w:rPr>
          <w:noProof/>
          <w:lang w:eastAsia="en-IE"/>
        </w:rPr>
        <w:drawing>
          <wp:inline distT="0" distB="0" distL="0" distR="0" wp14:anchorId="7986C9A2" wp14:editId="64FD7F97">
            <wp:extent cx="2447925" cy="1095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47925" cy="1095375"/>
                    </a:xfrm>
                    <a:prstGeom prst="rect">
                      <a:avLst/>
                    </a:prstGeom>
                  </pic:spPr>
                </pic:pic>
              </a:graphicData>
            </a:graphic>
          </wp:inline>
        </w:drawing>
      </w:r>
    </w:p>
    <w:p w:rsidR="003901ED" w:rsidRDefault="003901ED" w:rsidP="003901ED">
      <w:pPr>
        <w:jc w:val="center"/>
      </w:pPr>
      <w:r>
        <w:t>Figure X: Parsable File Class</w:t>
      </w:r>
    </w:p>
    <w:p w:rsidR="000D4DD5" w:rsidRDefault="000D4DD5" w:rsidP="000D4DD5"/>
    <w:p w:rsidR="000D4DD5" w:rsidRDefault="000D4DD5" w:rsidP="000D4DD5"/>
    <w:p w:rsidR="004E0F65" w:rsidRDefault="004E0F65" w:rsidP="00BF4A09">
      <w:pPr>
        <w:pStyle w:val="Heading3"/>
      </w:pPr>
      <w:bookmarkStart w:id="10" w:name="_Toc476597011"/>
      <w:r>
        <w:t>Generic Method</w:t>
      </w:r>
      <w:bookmarkEnd w:id="10"/>
    </w:p>
    <w:p w:rsidR="00C3374E" w:rsidRDefault="00EB1D2E">
      <w:r>
        <w:t xml:space="preserve">Usage of a generic method is demonstrated by </w:t>
      </w:r>
      <w:r w:rsidRPr="00EB1D2E">
        <w:rPr>
          <w:rFonts w:ascii="Courier New" w:hAnsi="Courier New" w:cs="Courier New"/>
        </w:rPr>
        <w:t>SortMapByValue</w:t>
      </w:r>
      <w:r>
        <w:t xml:space="preserve"> contained with the static </w:t>
      </w:r>
      <w:r w:rsidRPr="00EB1D2E">
        <w:rPr>
          <w:rFonts w:ascii="Courier New" w:hAnsi="Courier New" w:cs="Courier New"/>
        </w:rPr>
        <w:t>Utility</w:t>
      </w:r>
      <w:r>
        <w:t xml:space="preserve"> class. TODO: More about this function.</w:t>
      </w:r>
    </w:p>
    <w:p w:rsidR="00E52AF5" w:rsidRDefault="00E52AF5"/>
    <w:p w:rsidR="004E0F65" w:rsidRDefault="004E0F65" w:rsidP="00BF4A09">
      <w:pPr>
        <w:pStyle w:val="Heading3"/>
      </w:pPr>
      <w:bookmarkStart w:id="11" w:name="_Toc476597012"/>
      <w:r>
        <w:t>Generic Class</w:t>
      </w:r>
      <w:bookmarkEnd w:id="11"/>
    </w:p>
    <w:p w:rsidR="00C3374E" w:rsidRDefault="00C3374E">
      <w:r>
        <w:t>TODO</w:t>
      </w:r>
      <w:r w:rsidR="00984E87">
        <w:t xml:space="preserve"> – ArrayList?</w:t>
      </w:r>
    </w:p>
    <w:p w:rsidR="00E52AF5" w:rsidRDefault="00E52AF5"/>
    <w:p w:rsidR="004E0F65" w:rsidRDefault="004E0F65" w:rsidP="00BF4A09">
      <w:pPr>
        <w:pStyle w:val="Heading3"/>
      </w:pPr>
      <w:bookmarkStart w:id="12" w:name="_Toc476597013"/>
      <w:r>
        <w:t>Bounding</w:t>
      </w:r>
      <w:bookmarkEnd w:id="12"/>
    </w:p>
    <w:p w:rsidR="00C3374E" w:rsidRDefault="00C3374E">
      <w:r>
        <w:t>TODO</w:t>
      </w:r>
      <w:r w:rsidR="00BF4A09">
        <w:t xml:space="preserve"> used in Utility.java – </w:t>
      </w:r>
      <w:r w:rsidR="00BF4A09" w:rsidRPr="000D5142">
        <w:t>GetTopElements</w:t>
      </w:r>
    </w:p>
    <w:p w:rsidR="00E52AF5" w:rsidRDefault="00E52AF5"/>
    <w:p w:rsidR="00E52AF5" w:rsidRDefault="00E52AF5"/>
    <w:p w:rsidR="004E0F65" w:rsidRDefault="004E0F65" w:rsidP="00BF4A09">
      <w:pPr>
        <w:pStyle w:val="Heading3"/>
      </w:pPr>
      <w:bookmarkStart w:id="13" w:name="_Toc476597014"/>
      <w:r>
        <w:lastRenderedPageBreak/>
        <w:t>Custom Exception Handler Type</w:t>
      </w:r>
      <w:bookmarkEnd w:id="13"/>
    </w:p>
    <w:p w:rsidR="00C3374E" w:rsidRDefault="00C3374E">
      <w:r>
        <w:t>TODO</w:t>
      </w:r>
      <w:r w:rsidR="00A00F4E">
        <w:t xml:space="preserve"> – for parsing bad info from file?</w:t>
      </w:r>
    </w:p>
    <w:p w:rsidR="000D4DD5" w:rsidRDefault="000D4DD5"/>
    <w:p w:rsidR="000D4DD5" w:rsidRDefault="000D4DD5"/>
    <w:p w:rsidR="00E52AF5" w:rsidRDefault="00E52AF5"/>
    <w:p w:rsidR="00E52AF5" w:rsidRDefault="00E52AF5"/>
    <w:p w:rsidR="00E52AF5" w:rsidRDefault="00E52AF5"/>
    <w:p w:rsidR="00E52AF5" w:rsidRDefault="00E52AF5"/>
    <w:p w:rsidR="00E52AF5" w:rsidRDefault="00E52AF5"/>
    <w:p w:rsidR="00E52AF5" w:rsidRDefault="00E52AF5"/>
    <w:p w:rsidR="00E52AF5" w:rsidRDefault="00E52AF5"/>
    <w:p w:rsidR="00E52AF5" w:rsidRDefault="00E52AF5"/>
    <w:p w:rsidR="00E52AF5" w:rsidRDefault="00E52AF5"/>
    <w:p w:rsidR="00E52AF5" w:rsidRDefault="00E52AF5"/>
    <w:p w:rsidR="00E52AF5" w:rsidRDefault="00E52AF5"/>
    <w:p w:rsidR="00BF4A09" w:rsidRDefault="00BF4A09"/>
    <w:p w:rsidR="000D38D1" w:rsidRPr="000D38D1" w:rsidRDefault="000D38D1" w:rsidP="00BF4A09">
      <w:pPr>
        <w:pStyle w:val="Heading2"/>
      </w:pPr>
      <w:bookmarkStart w:id="14" w:name="_Toc476597015"/>
      <w:r w:rsidRPr="000D38D1">
        <w:lastRenderedPageBreak/>
        <w:t>Section 2 – Usage of Design Patterns</w:t>
      </w:r>
      <w:bookmarkEnd w:id="14"/>
    </w:p>
    <w:p w:rsidR="000D38D1" w:rsidRDefault="000D38D1" w:rsidP="00BF4A09">
      <w:pPr>
        <w:pStyle w:val="Heading3"/>
      </w:pPr>
      <w:bookmarkStart w:id="15" w:name="_Toc476597016"/>
      <w:r>
        <w:t>Strategy Pattern</w:t>
      </w:r>
      <w:bookmarkEnd w:id="15"/>
    </w:p>
    <w:p w:rsidR="00AC72B5" w:rsidRDefault="00CB1C57">
      <w:r>
        <w:t>This is u</w:t>
      </w:r>
      <w:r w:rsidR="00CD68E6">
        <w:t>sed to allow choosing of different chart types</w:t>
      </w:r>
      <w:r w:rsidR="00AC72B5">
        <w:t xml:space="preserve"> to show the data – pie charts and bar charts are supported out-of-the-box. Pie Charts are shown initially in the user interface, but there is an option to show Bar Charts instead. </w:t>
      </w:r>
    </w:p>
    <w:p w:rsidR="00C3374E" w:rsidRDefault="00CD68E6">
      <w:r>
        <w:t>Support for oth</w:t>
      </w:r>
      <w:r w:rsidR="00AC72B5">
        <w:t xml:space="preserve">er charts could be added easily by adding another class and implementing </w:t>
      </w:r>
      <w:r w:rsidR="00AC72B5" w:rsidRPr="00AC72B5">
        <w:rPr>
          <w:rFonts w:ascii="Courier New" w:hAnsi="Courier New" w:cs="Courier New"/>
        </w:rPr>
        <w:t>DisplayStrategy</w:t>
      </w:r>
      <w:r w:rsidR="00AC72B5">
        <w:t>.</w:t>
      </w:r>
    </w:p>
    <w:p w:rsidR="00E80C9D" w:rsidRDefault="00E80C9D">
      <w:r>
        <w:t>TODO: May need to regenerate this after code clean</w:t>
      </w:r>
      <w:r w:rsidR="00C639BD">
        <w:t>-</w:t>
      </w:r>
      <w:r>
        <w:t>up.</w:t>
      </w:r>
    </w:p>
    <w:p w:rsidR="00F94BE4" w:rsidRDefault="00F94BE4">
      <w:r>
        <w:rPr>
          <w:noProof/>
          <w:lang w:eastAsia="en-IE"/>
        </w:rPr>
        <w:drawing>
          <wp:inline distT="0" distB="0" distL="0" distR="0" wp14:anchorId="09D8BB23" wp14:editId="5E70F2F1">
            <wp:extent cx="9488839" cy="304535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487924" cy="3045056"/>
                    </a:xfrm>
                    <a:prstGeom prst="rect">
                      <a:avLst/>
                    </a:prstGeom>
                  </pic:spPr>
                </pic:pic>
              </a:graphicData>
            </a:graphic>
          </wp:inline>
        </w:drawing>
      </w:r>
    </w:p>
    <w:p w:rsidR="00F94BE4" w:rsidRDefault="00F94BE4"/>
    <w:p w:rsidR="005C7594" w:rsidRDefault="005C7594"/>
    <w:p w:rsidR="005C7594" w:rsidRDefault="005C7594"/>
    <w:p w:rsidR="000D38D1" w:rsidRDefault="000D38D1" w:rsidP="00BF4A09">
      <w:pPr>
        <w:pStyle w:val="Heading3"/>
      </w:pPr>
      <w:bookmarkStart w:id="16" w:name="_Toc476597017"/>
      <w:r>
        <w:lastRenderedPageBreak/>
        <w:t>Observer Pattern</w:t>
      </w:r>
      <w:bookmarkEnd w:id="16"/>
    </w:p>
    <w:p w:rsidR="00C3374E" w:rsidRDefault="00C54EC7">
      <w:r>
        <w:t>The Observer pattern is used</w:t>
      </w:r>
      <w:r w:rsidR="00F37B79">
        <w:t xml:space="preserve"> to monitor file parsing </w:t>
      </w:r>
      <w:r>
        <w:t>information as a file is being parsed,</w:t>
      </w:r>
      <w:r w:rsidR="00F37B79">
        <w:t xml:space="preserve"> and display </w:t>
      </w:r>
      <w:r>
        <w:t xml:space="preserve">a summary on the user interface. </w:t>
      </w:r>
      <w:r w:rsidRPr="00C54EC7">
        <w:rPr>
          <w:rFonts w:ascii="Courier New" w:hAnsi="Courier New" w:cs="Courier New"/>
        </w:rPr>
        <w:t>FlowFileStats</w:t>
      </w:r>
      <w:r>
        <w:t xml:space="preserve"> is Observable, and certain fields are observed by </w:t>
      </w:r>
      <w:r w:rsidRPr="00C54EC7">
        <w:rPr>
          <w:rFonts w:ascii="Courier New" w:hAnsi="Courier New" w:cs="Courier New"/>
        </w:rPr>
        <w:t>MainUIController</w:t>
      </w:r>
      <w:r>
        <w:t xml:space="preserve"> and updated on the user interface as they change.</w:t>
      </w:r>
    </w:p>
    <w:p w:rsidR="00CC6F3E" w:rsidRDefault="00CC6F3E">
      <w:r>
        <w:t xml:space="preserve">TODO: May need to regenerate this after code </w:t>
      </w:r>
      <w:r w:rsidR="00A93894">
        <w:t>clean-up</w:t>
      </w:r>
      <w:r>
        <w:t>.</w:t>
      </w:r>
    </w:p>
    <w:p w:rsidR="00CC6F3E" w:rsidRDefault="00CC6F3E">
      <w:r>
        <w:rPr>
          <w:noProof/>
          <w:lang w:eastAsia="en-IE"/>
        </w:rPr>
        <w:drawing>
          <wp:inline distT="0" distB="0" distL="0" distR="0" wp14:anchorId="6E93EC2C" wp14:editId="73119EFA">
            <wp:extent cx="9094272" cy="437321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105792" cy="4378758"/>
                    </a:xfrm>
                    <a:prstGeom prst="rect">
                      <a:avLst/>
                    </a:prstGeom>
                  </pic:spPr>
                </pic:pic>
              </a:graphicData>
            </a:graphic>
          </wp:inline>
        </w:drawing>
      </w:r>
    </w:p>
    <w:p w:rsidR="000D38D1" w:rsidRDefault="000D38D1" w:rsidP="00BF4A09">
      <w:pPr>
        <w:pStyle w:val="Heading3"/>
      </w:pPr>
      <w:bookmarkStart w:id="17" w:name="_Toc476597018"/>
      <w:r>
        <w:lastRenderedPageBreak/>
        <w:t>Factory Pattern</w:t>
      </w:r>
      <w:bookmarkEnd w:id="17"/>
    </w:p>
    <w:p w:rsidR="00C3374E" w:rsidRDefault="007D33A3">
      <w:r>
        <w:t xml:space="preserve">The Factory pattern is used in the application when parsing the file. A class called FlowFactory is used to set the type field on the Flow object </w:t>
      </w:r>
      <w:r w:rsidR="008757B6">
        <w:t>being</w:t>
      </w:r>
      <w:r>
        <w:t xml:space="preserve"> created and return a new object.</w:t>
      </w:r>
    </w:p>
    <w:p w:rsidR="007D33A3" w:rsidRDefault="007D33A3">
      <w:r>
        <w:t>TODO: UML</w:t>
      </w:r>
    </w:p>
    <w:p w:rsidR="007D33A3" w:rsidRDefault="007D33A3"/>
    <w:p w:rsidR="007D33A3" w:rsidRDefault="007D33A3"/>
    <w:p w:rsidR="007D33A3" w:rsidRDefault="007D33A3"/>
    <w:p w:rsidR="007D33A3" w:rsidRDefault="007D33A3"/>
    <w:p w:rsidR="007D33A3" w:rsidRDefault="007D33A3"/>
    <w:p w:rsidR="007D33A3" w:rsidRDefault="007D33A3"/>
    <w:p w:rsidR="007D33A3" w:rsidRDefault="007D33A3"/>
    <w:p w:rsidR="007D33A3" w:rsidRDefault="007D33A3"/>
    <w:p w:rsidR="007D33A3" w:rsidRDefault="007D33A3"/>
    <w:p w:rsidR="007D33A3" w:rsidRDefault="007D33A3"/>
    <w:p w:rsidR="007D33A3" w:rsidRDefault="007D33A3"/>
    <w:p w:rsidR="007D33A3" w:rsidRDefault="007D33A3"/>
    <w:p w:rsidR="007D33A3" w:rsidRDefault="007D33A3"/>
    <w:p w:rsidR="007D33A3" w:rsidRDefault="007D33A3"/>
    <w:p w:rsidR="00F20F1D" w:rsidRDefault="00F20F1D"/>
    <w:p w:rsidR="000D38D1" w:rsidRPr="00F20F1D" w:rsidRDefault="00F20F1D" w:rsidP="00BF4A09">
      <w:pPr>
        <w:pStyle w:val="Heading2"/>
      </w:pPr>
      <w:bookmarkStart w:id="18" w:name="_Toc476597019"/>
      <w:r w:rsidRPr="00F20F1D">
        <w:lastRenderedPageBreak/>
        <w:t>Section 3 – System UML Diagrams</w:t>
      </w:r>
      <w:bookmarkEnd w:id="18"/>
    </w:p>
    <w:p w:rsidR="00F20F1D" w:rsidRDefault="00F20F1D">
      <w:r>
        <w:t>TODO</w:t>
      </w:r>
      <w:r w:rsidR="00A00F4E">
        <w:t xml:space="preserve"> – use Visual Paradigm.</w:t>
      </w:r>
    </w:p>
    <w:p w:rsidR="00F20F1D" w:rsidRDefault="00F20F1D"/>
    <w:p w:rsidR="00F20F1D" w:rsidRPr="00F20F1D" w:rsidRDefault="00F20F1D" w:rsidP="00BF4A09">
      <w:pPr>
        <w:pStyle w:val="Heading2"/>
      </w:pPr>
      <w:bookmarkStart w:id="19" w:name="_Toc476597020"/>
      <w:r w:rsidRPr="00F20F1D">
        <w:t>Section 4 – Code Screen Captures</w:t>
      </w:r>
      <w:bookmarkEnd w:id="19"/>
    </w:p>
    <w:p w:rsidR="00F20F1D" w:rsidRDefault="00F20F1D">
      <w:r>
        <w:t>TODO</w:t>
      </w:r>
      <w:r w:rsidR="00A00F4E">
        <w:t xml:space="preserve"> – 1) Generic function.</w:t>
      </w:r>
    </w:p>
    <w:p w:rsidR="00E500D9" w:rsidRDefault="00E500D9">
      <w:r>
        <w:t>TODO – 2) File Parsing? Inner class in Main Controller?</w:t>
      </w:r>
      <w:r w:rsidR="00E63EB8">
        <w:t xml:space="preserve"> Threading?</w:t>
      </w:r>
    </w:p>
    <w:p w:rsidR="00F20F1D" w:rsidRDefault="00F20F1D"/>
    <w:p w:rsidR="00F20F1D" w:rsidRDefault="00F20F1D" w:rsidP="00BF4A09">
      <w:pPr>
        <w:pStyle w:val="Heading2"/>
      </w:pPr>
      <w:bookmarkStart w:id="20" w:name="_Toc476597021"/>
      <w:r w:rsidRPr="00F20F1D">
        <w:t>Section 5 – Evaluation of Work</w:t>
      </w:r>
      <w:bookmarkEnd w:id="20"/>
    </w:p>
    <w:p w:rsidR="009F0046" w:rsidRDefault="009F0046" w:rsidP="009F0046">
      <w:r>
        <w:t>TODO</w:t>
      </w:r>
    </w:p>
    <w:p w:rsidR="007D2AAD" w:rsidRDefault="007D2AAD" w:rsidP="009F0046">
      <w:r>
        <w:t>Performance – show CPU utilization graph when parsing 30</w:t>
      </w:r>
      <w:r w:rsidR="00AC32AA">
        <w:t>0</w:t>
      </w:r>
      <w:r>
        <w:t>mb file</w:t>
      </w:r>
    </w:p>
    <w:p w:rsidR="007D2AAD" w:rsidRDefault="007D2AAD" w:rsidP="009F0046">
      <w:r>
        <w:t>Better data model. i.e. the objects we use to parse the flows.</w:t>
      </w:r>
    </w:p>
    <w:p w:rsidR="004805C8" w:rsidRDefault="004805C8" w:rsidP="009F0046">
      <w:r>
        <w:t>Better implementation of Factory pattern.</w:t>
      </w:r>
    </w:p>
    <w:p w:rsidR="004805C8" w:rsidRPr="009F0046" w:rsidRDefault="004805C8" w:rsidP="009F0046">
      <w:r>
        <w:t>More intelligent – use to find Botnet activity?</w:t>
      </w:r>
      <w:bookmarkStart w:id="21" w:name="_GoBack"/>
      <w:bookmarkEnd w:id="21"/>
    </w:p>
    <w:sectPr w:rsidR="004805C8" w:rsidRPr="009F0046" w:rsidSect="00E46E54">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F65"/>
    <w:rsid w:val="000379C7"/>
    <w:rsid w:val="00062827"/>
    <w:rsid w:val="000D38D1"/>
    <w:rsid w:val="000D4DD5"/>
    <w:rsid w:val="000D5142"/>
    <w:rsid w:val="000D542E"/>
    <w:rsid w:val="000D7511"/>
    <w:rsid w:val="001252C5"/>
    <w:rsid w:val="001B26AD"/>
    <w:rsid w:val="001E1874"/>
    <w:rsid w:val="001F0BFD"/>
    <w:rsid w:val="002E478F"/>
    <w:rsid w:val="00300373"/>
    <w:rsid w:val="0031156E"/>
    <w:rsid w:val="003901ED"/>
    <w:rsid w:val="004414A0"/>
    <w:rsid w:val="00475E30"/>
    <w:rsid w:val="004805C8"/>
    <w:rsid w:val="0048730C"/>
    <w:rsid w:val="004B0463"/>
    <w:rsid w:val="004C7FB4"/>
    <w:rsid w:val="004D6B94"/>
    <w:rsid w:val="004E0F65"/>
    <w:rsid w:val="005C7594"/>
    <w:rsid w:val="005F6DEF"/>
    <w:rsid w:val="00600E1D"/>
    <w:rsid w:val="0065011A"/>
    <w:rsid w:val="006719F7"/>
    <w:rsid w:val="00675DF6"/>
    <w:rsid w:val="0074410D"/>
    <w:rsid w:val="00761AD8"/>
    <w:rsid w:val="007D2AAD"/>
    <w:rsid w:val="007D33A3"/>
    <w:rsid w:val="008757B6"/>
    <w:rsid w:val="008A24B6"/>
    <w:rsid w:val="009053F9"/>
    <w:rsid w:val="00984E87"/>
    <w:rsid w:val="009D5F0C"/>
    <w:rsid w:val="009F0046"/>
    <w:rsid w:val="00A00F4E"/>
    <w:rsid w:val="00A43081"/>
    <w:rsid w:val="00A43E9E"/>
    <w:rsid w:val="00A93894"/>
    <w:rsid w:val="00AC2FA4"/>
    <w:rsid w:val="00AC32AA"/>
    <w:rsid w:val="00AC72B5"/>
    <w:rsid w:val="00AD0847"/>
    <w:rsid w:val="00AD141B"/>
    <w:rsid w:val="00B91C30"/>
    <w:rsid w:val="00BF4A09"/>
    <w:rsid w:val="00C04F4F"/>
    <w:rsid w:val="00C3374E"/>
    <w:rsid w:val="00C54EC7"/>
    <w:rsid w:val="00C639BD"/>
    <w:rsid w:val="00C95DCD"/>
    <w:rsid w:val="00CB1C57"/>
    <w:rsid w:val="00CC6F3E"/>
    <w:rsid w:val="00CD68E6"/>
    <w:rsid w:val="00D40EC4"/>
    <w:rsid w:val="00DE607C"/>
    <w:rsid w:val="00E46E54"/>
    <w:rsid w:val="00E500D9"/>
    <w:rsid w:val="00E52AF5"/>
    <w:rsid w:val="00E63EB8"/>
    <w:rsid w:val="00E80C9D"/>
    <w:rsid w:val="00EB1D2E"/>
    <w:rsid w:val="00EF1EBC"/>
    <w:rsid w:val="00F160BA"/>
    <w:rsid w:val="00F20F1D"/>
    <w:rsid w:val="00F32E77"/>
    <w:rsid w:val="00F37B79"/>
    <w:rsid w:val="00F94BE4"/>
    <w:rsid w:val="00F96C42"/>
    <w:rsid w:val="00FD04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5F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7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374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3374E"/>
    <w:rPr>
      <w:rFonts w:eastAsiaTheme="minorEastAsia"/>
      <w:lang w:val="en-US" w:eastAsia="ja-JP"/>
    </w:rPr>
  </w:style>
  <w:style w:type="paragraph" w:styleId="BalloonText">
    <w:name w:val="Balloon Text"/>
    <w:basedOn w:val="Normal"/>
    <w:link w:val="BalloonTextChar"/>
    <w:uiPriority w:val="99"/>
    <w:semiHidden/>
    <w:unhideWhenUsed/>
    <w:rsid w:val="00C33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74E"/>
    <w:rPr>
      <w:rFonts w:ascii="Tahoma" w:hAnsi="Tahoma" w:cs="Tahoma"/>
      <w:sz w:val="16"/>
      <w:szCs w:val="16"/>
    </w:rPr>
  </w:style>
  <w:style w:type="character" w:customStyle="1" w:styleId="Heading2Char">
    <w:name w:val="Heading 2 Char"/>
    <w:basedOn w:val="DefaultParagraphFont"/>
    <w:link w:val="Heading2"/>
    <w:uiPriority w:val="9"/>
    <w:rsid w:val="00C337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4A09"/>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D5F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D5F0C"/>
    <w:pPr>
      <w:outlineLvl w:val="9"/>
    </w:pPr>
    <w:rPr>
      <w:lang w:val="en-US" w:eastAsia="ja-JP"/>
    </w:rPr>
  </w:style>
  <w:style w:type="paragraph" w:styleId="TOC2">
    <w:name w:val="toc 2"/>
    <w:basedOn w:val="Normal"/>
    <w:next w:val="Normal"/>
    <w:autoRedefine/>
    <w:uiPriority w:val="39"/>
    <w:unhideWhenUsed/>
    <w:rsid w:val="009D5F0C"/>
    <w:pPr>
      <w:spacing w:after="100"/>
      <w:ind w:left="220"/>
    </w:pPr>
  </w:style>
  <w:style w:type="paragraph" w:styleId="TOC3">
    <w:name w:val="toc 3"/>
    <w:basedOn w:val="Normal"/>
    <w:next w:val="Normal"/>
    <w:autoRedefine/>
    <w:uiPriority w:val="39"/>
    <w:unhideWhenUsed/>
    <w:rsid w:val="009D5F0C"/>
    <w:pPr>
      <w:spacing w:after="100"/>
      <w:ind w:left="440"/>
    </w:pPr>
  </w:style>
  <w:style w:type="character" w:styleId="Hyperlink">
    <w:name w:val="Hyperlink"/>
    <w:basedOn w:val="DefaultParagraphFont"/>
    <w:uiPriority w:val="99"/>
    <w:unhideWhenUsed/>
    <w:rsid w:val="009D5F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5F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7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374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3374E"/>
    <w:rPr>
      <w:rFonts w:eastAsiaTheme="minorEastAsia"/>
      <w:lang w:val="en-US" w:eastAsia="ja-JP"/>
    </w:rPr>
  </w:style>
  <w:style w:type="paragraph" w:styleId="BalloonText">
    <w:name w:val="Balloon Text"/>
    <w:basedOn w:val="Normal"/>
    <w:link w:val="BalloonTextChar"/>
    <w:uiPriority w:val="99"/>
    <w:semiHidden/>
    <w:unhideWhenUsed/>
    <w:rsid w:val="00C33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74E"/>
    <w:rPr>
      <w:rFonts w:ascii="Tahoma" w:hAnsi="Tahoma" w:cs="Tahoma"/>
      <w:sz w:val="16"/>
      <w:szCs w:val="16"/>
    </w:rPr>
  </w:style>
  <w:style w:type="character" w:customStyle="1" w:styleId="Heading2Char">
    <w:name w:val="Heading 2 Char"/>
    <w:basedOn w:val="DefaultParagraphFont"/>
    <w:link w:val="Heading2"/>
    <w:uiPriority w:val="9"/>
    <w:rsid w:val="00C337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4A09"/>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D5F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D5F0C"/>
    <w:pPr>
      <w:outlineLvl w:val="9"/>
    </w:pPr>
    <w:rPr>
      <w:lang w:val="en-US" w:eastAsia="ja-JP"/>
    </w:rPr>
  </w:style>
  <w:style w:type="paragraph" w:styleId="TOC2">
    <w:name w:val="toc 2"/>
    <w:basedOn w:val="Normal"/>
    <w:next w:val="Normal"/>
    <w:autoRedefine/>
    <w:uiPriority w:val="39"/>
    <w:unhideWhenUsed/>
    <w:rsid w:val="009D5F0C"/>
    <w:pPr>
      <w:spacing w:after="100"/>
      <w:ind w:left="220"/>
    </w:pPr>
  </w:style>
  <w:style w:type="paragraph" w:styleId="TOC3">
    <w:name w:val="toc 3"/>
    <w:basedOn w:val="Normal"/>
    <w:next w:val="Normal"/>
    <w:autoRedefine/>
    <w:uiPriority w:val="39"/>
    <w:unhideWhenUsed/>
    <w:rsid w:val="009D5F0C"/>
    <w:pPr>
      <w:spacing w:after="100"/>
      <w:ind w:left="440"/>
    </w:pPr>
  </w:style>
  <w:style w:type="character" w:styleId="Hyperlink">
    <w:name w:val="Hyperlink"/>
    <w:basedOn w:val="DefaultParagraphFont"/>
    <w:uiPriority w:val="99"/>
    <w:unhideWhenUsed/>
    <w:rsid w:val="009D5F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62F34F-4AB1-4EBE-85FF-EDE86F2D5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10</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Advanced Object Technology</vt:lpstr>
    </vt:vector>
  </TitlesOfParts>
  <Company>MSC SOFTWARE DEVELOPMMENT</Company>
  <LinksUpToDate>false</LinksUpToDate>
  <CharactersWithSpaces>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Object Technology</dc:title>
  <dc:subject>Assignment 1</dc:subject>
  <dc:creator>Jimmy Collins – R00145569 – Jimmy.Collins@mycit.ie</dc:creator>
  <cp:lastModifiedBy>Jimmy</cp:lastModifiedBy>
  <cp:revision>88</cp:revision>
  <dcterms:created xsi:type="dcterms:W3CDTF">2017-02-19T18:15:00Z</dcterms:created>
  <dcterms:modified xsi:type="dcterms:W3CDTF">2017-03-13T20:29:00Z</dcterms:modified>
</cp:coreProperties>
</file>