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8171" w14:textId="77777777" w:rsidR="00864535" w:rsidRPr="00864535" w:rsidRDefault="00864535" w:rsidP="00864535">
      <w:pPr>
        <w:spacing w:line="480" w:lineRule="auto"/>
        <w:rPr>
          <w:rFonts w:ascii="Times New Roman" w:hAnsi="Times New Roman" w:cs="Times New Roman"/>
          <w:b/>
          <w:bCs/>
          <w:sz w:val="24"/>
          <w:szCs w:val="24"/>
        </w:rPr>
      </w:pPr>
      <w:r w:rsidRPr="00864535">
        <w:rPr>
          <w:rFonts w:ascii="Times New Roman" w:hAnsi="Times New Roman" w:cs="Times New Roman"/>
          <w:b/>
          <w:bCs/>
          <w:sz w:val="24"/>
          <w:szCs w:val="24"/>
        </w:rPr>
        <w:t>Tariffs – Is the world treating USA unfairly?</w:t>
      </w:r>
    </w:p>
    <w:p w14:paraId="4D7CBAF2" w14:textId="263ACD71"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Junming Deng (NetID: jd1752)</w:t>
      </w:r>
      <w:r w:rsidRPr="00864535">
        <w:rPr>
          <w:rFonts w:ascii="Times New Roman" w:hAnsi="Times New Roman" w:cs="Times New Roman"/>
          <w:sz w:val="24"/>
          <w:szCs w:val="24"/>
        </w:rPr>
        <w:br/>
        <w:t xml:space="preserve">Course: </w:t>
      </w:r>
      <w:r w:rsidRPr="00864535">
        <w:rPr>
          <w:rFonts w:ascii="Times New Roman" w:hAnsi="Times New Roman" w:cs="Times New Roman"/>
          <w:sz w:val="24"/>
          <w:szCs w:val="24"/>
        </w:rPr>
        <w:t>Data 101</w:t>
      </w:r>
      <w:r w:rsidRPr="00864535">
        <w:rPr>
          <w:rFonts w:ascii="Times New Roman" w:hAnsi="Times New Roman" w:cs="Times New Roman"/>
          <w:sz w:val="24"/>
          <w:szCs w:val="24"/>
        </w:rPr>
        <w:br/>
        <w:t xml:space="preserve">Assignment: </w:t>
      </w:r>
      <w:proofErr w:type="spellStart"/>
      <w:r w:rsidRPr="00864535">
        <w:rPr>
          <w:rFonts w:ascii="Times New Roman" w:hAnsi="Times New Roman" w:cs="Times New Roman"/>
          <w:sz w:val="24"/>
          <w:szCs w:val="24"/>
        </w:rPr>
        <w:t>Tarriffs</w:t>
      </w:r>
      <w:proofErr w:type="spellEnd"/>
      <w:r w:rsidRPr="00864535">
        <w:rPr>
          <w:rFonts w:ascii="Times New Roman" w:hAnsi="Times New Roman" w:cs="Times New Roman"/>
          <w:sz w:val="24"/>
          <w:szCs w:val="24"/>
        </w:rPr>
        <w:t xml:space="preserve"> - Is the world treating USA </w:t>
      </w:r>
      <w:proofErr w:type="gramStart"/>
      <w:r w:rsidRPr="00864535">
        <w:rPr>
          <w:rFonts w:ascii="Times New Roman" w:hAnsi="Times New Roman" w:cs="Times New Roman"/>
          <w:sz w:val="24"/>
          <w:szCs w:val="24"/>
        </w:rPr>
        <w:t>unfairly?:</w:t>
      </w:r>
      <w:proofErr w:type="gramEnd"/>
      <w:r w:rsidRPr="00864535">
        <w:rPr>
          <w:rFonts w:ascii="Times New Roman" w:hAnsi="Times New Roman" w:cs="Times New Roman"/>
          <w:sz w:val="24"/>
          <w:szCs w:val="24"/>
        </w:rPr>
        <w:t xml:space="preserve"> Data and Society report (standard weight) </w:t>
      </w:r>
    </w:p>
    <w:p w14:paraId="451CA929" w14:textId="77777777" w:rsidR="00864535" w:rsidRPr="00864535" w:rsidRDefault="00864535" w:rsidP="00864535">
      <w:pPr>
        <w:spacing w:line="480" w:lineRule="auto"/>
        <w:rPr>
          <w:rFonts w:ascii="Times New Roman" w:hAnsi="Times New Roman" w:cs="Times New Roman"/>
          <w:b/>
          <w:bCs/>
          <w:sz w:val="24"/>
          <w:szCs w:val="24"/>
        </w:rPr>
      </w:pPr>
      <w:r w:rsidRPr="00864535">
        <w:rPr>
          <w:rFonts w:ascii="Times New Roman" w:hAnsi="Times New Roman" w:cs="Times New Roman"/>
          <w:b/>
          <w:bCs/>
          <w:sz w:val="24"/>
          <w:szCs w:val="24"/>
        </w:rPr>
        <w:t>Introduction</w:t>
      </w:r>
    </w:p>
    <w:p w14:paraId="77925C2A"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The purpose of this assignment is to analyze global tariff fairness using real data. In recent debates, some have claimed that the world is treating the United States unfairly when it comes to tariffs. To explore this claim, we examine how the U.S. applies tariffs on imports from a major trading partner (China) and see if the data supports the notion of unfair treatment. This report uses a data-driven approach, focusing on tariff rates and product categories, to determine whether U.S. trade is at a disadvantage tariff-wise. The writing is kept straightforward and student-friendly, avoiding overly academic language.</w:t>
      </w:r>
    </w:p>
    <w:p w14:paraId="44E6A208" w14:textId="77777777" w:rsidR="00864535" w:rsidRPr="00864535" w:rsidRDefault="00864535" w:rsidP="00864535">
      <w:pPr>
        <w:spacing w:line="480" w:lineRule="auto"/>
        <w:rPr>
          <w:rFonts w:ascii="Times New Roman" w:hAnsi="Times New Roman" w:cs="Times New Roman"/>
          <w:b/>
          <w:bCs/>
          <w:sz w:val="24"/>
          <w:szCs w:val="24"/>
        </w:rPr>
      </w:pPr>
      <w:r w:rsidRPr="00864535">
        <w:rPr>
          <w:rFonts w:ascii="Times New Roman" w:hAnsi="Times New Roman" w:cs="Times New Roman"/>
          <w:b/>
          <w:bCs/>
          <w:sz w:val="24"/>
          <w:szCs w:val="24"/>
        </w:rPr>
        <w:t>Data Description</w:t>
      </w:r>
    </w:p>
    <w:p w14:paraId="5EE2E099"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The analysis is based on tariff data from the World Bank’s World Integrated Trade Solution (WITS) database, which compiles tariff information from the UNCTAD TRAINS dataset for the year 2022​</w:t>
      </w:r>
      <w:hyperlink r:id="rId5" w:anchor=":~:text=Below%20table%20has%20data%20from,traded%20goods" w:tgtFrame="_blank" w:history="1">
        <w:r w:rsidRPr="00864535">
          <w:rPr>
            <w:rStyle w:val="ae"/>
            <w:rFonts w:ascii="Times New Roman" w:hAnsi="Times New Roman" w:cs="Times New Roman"/>
            <w:sz w:val="24"/>
            <w:szCs w:val="24"/>
          </w:rPr>
          <w:t>wits.worldbank.org</w:t>
        </w:r>
      </w:hyperlink>
      <w:r w:rsidRPr="00864535">
        <w:rPr>
          <w:rFonts w:ascii="Times New Roman" w:hAnsi="Times New Roman" w:cs="Times New Roman"/>
          <w:sz w:val="24"/>
          <w:szCs w:val="24"/>
        </w:rPr>
        <w:t xml:space="preserve">. Specifically, we use data on tariffs that the United States applied to goods imported from </w:t>
      </w:r>
      <w:r w:rsidRPr="00864535">
        <w:rPr>
          <w:rFonts w:ascii="Times New Roman" w:hAnsi="Times New Roman" w:cs="Times New Roman"/>
          <w:b/>
          <w:bCs/>
          <w:sz w:val="24"/>
          <w:szCs w:val="24"/>
        </w:rPr>
        <w:t>China</w:t>
      </w:r>
      <w:r w:rsidRPr="00864535">
        <w:rPr>
          <w:rFonts w:ascii="Times New Roman" w:hAnsi="Times New Roman" w:cs="Times New Roman"/>
          <w:sz w:val="24"/>
          <w:szCs w:val="24"/>
        </w:rPr>
        <w:t xml:space="preserve"> in 2022. The dataset includes the </w:t>
      </w:r>
      <w:r w:rsidRPr="00864535">
        <w:rPr>
          <w:rFonts w:ascii="Times New Roman" w:hAnsi="Times New Roman" w:cs="Times New Roman"/>
          <w:b/>
          <w:bCs/>
          <w:sz w:val="24"/>
          <w:szCs w:val="24"/>
        </w:rPr>
        <w:t>Most Favored Nation (MFN)</w:t>
      </w:r>
      <w:r w:rsidRPr="00864535">
        <w:rPr>
          <w:rFonts w:ascii="Times New Roman" w:hAnsi="Times New Roman" w:cs="Times New Roman"/>
          <w:sz w:val="24"/>
          <w:szCs w:val="24"/>
        </w:rPr>
        <w:t xml:space="preserve"> tariff rates (the standard rates the U.S. applies to World Trade Organization members) and the </w:t>
      </w:r>
      <w:r w:rsidRPr="00864535">
        <w:rPr>
          <w:rFonts w:ascii="Times New Roman" w:hAnsi="Times New Roman" w:cs="Times New Roman"/>
          <w:b/>
          <w:bCs/>
          <w:sz w:val="24"/>
          <w:szCs w:val="24"/>
        </w:rPr>
        <w:t>Applied tariff</w:t>
      </w:r>
      <w:r w:rsidRPr="00864535">
        <w:rPr>
          <w:rFonts w:ascii="Times New Roman" w:hAnsi="Times New Roman" w:cs="Times New Roman"/>
          <w:sz w:val="24"/>
          <w:szCs w:val="24"/>
        </w:rPr>
        <w:t xml:space="preserve"> rates (the actual rates applied, accounting for any trade agreements or special preferences). In the case of U.S. imports from China, the MFN rate and applied rate are the same, since there </w:t>
      </w:r>
      <w:r w:rsidRPr="00864535">
        <w:rPr>
          <w:rFonts w:ascii="Times New Roman" w:hAnsi="Times New Roman" w:cs="Times New Roman"/>
          <w:sz w:val="24"/>
          <w:szCs w:val="24"/>
        </w:rPr>
        <w:lastRenderedPageBreak/>
        <w:t>were no special preferential trade agreements with China in 2022.</w:t>
      </w:r>
    </w:p>
    <w:p w14:paraId="40CF49AA"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Each product in the data is identified by its </w:t>
      </w:r>
      <w:r w:rsidRPr="00864535">
        <w:rPr>
          <w:rFonts w:ascii="Times New Roman" w:hAnsi="Times New Roman" w:cs="Times New Roman"/>
          <w:b/>
          <w:bCs/>
          <w:sz w:val="24"/>
          <w:szCs w:val="24"/>
        </w:rPr>
        <w:t>HS code</w:t>
      </w:r>
      <w:r w:rsidRPr="00864535">
        <w:rPr>
          <w:rFonts w:ascii="Times New Roman" w:hAnsi="Times New Roman" w:cs="Times New Roman"/>
          <w:sz w:val="24"/>
          <w:szCs w:val="24"/>
        </w:rPr>
        <w:t xml:space="preserve"> (Harmonized System code). We analyzed tariffs by broad </w:t>
      </w:r>
      <w:r w:rsidRPr="00864535">
        <w:rPr>
          <w:rFonts w:ascii="Times New Roman" w:hAnsi="Times New Roman" w:cs="Times New Roman"/>
          <w:i/>
          <w:iCs/>
          <w:sz w:val="24"/>
          <w:szCs w:val="24"/>
        </w:rPr>
        <w:t>product categories</w:t>
      </w:r>
      <w:r w:rsidRPr="00864535">
        <w:rPr>
          <w:rFonts w:ascii="Times New Roman" w:hAnsi="Times New Roman" w:cs="Times New Roman"/>
          <w:sz w:val="24"/>
          <w:szCs w:val="24"/>
        </w:rPr>
        <w:t xml:space="preserve"> based on HS </w:t>
      </w:r>
      <w:r w:rsidRPr="00864535">
        <w:rPr>
          <w:rFonts w:ascii="Times New Roman" w:hAnsi="Times New Roman" w:cs="Times New Roman"/>
          <w:b/>
          <w:bCs/>
          <w:sz w:val="24"/>
          <w:szCs w:val="24"/>
        </w:rPr>
        <w:t>chapters</w:t>
      </w:r>
      <w:r w:rsidRPr="00864535">
        <w:rPr>
          <w:rFonts w:ascii="Times New Roman" w:hAnsi="Times New Roman" w:cs="Times New Roman"/>
          <w:sz w:val="24"/>
          <w:szCs w:val="24"/>
        </w:rPr>
        <w:t xml:space="preserve"> (the first two digits of the HS code, which group goods into categories like agriculture, textiles, machinery, etc.). The provided dataset focuses on HS Chapters 1, 2, and 3, which correspond to </w:t>
      </w:r>
      <w:r w:rsidRPr="00864535">
        <w:rPr>
          <w:rFonts w:ascii="Times New Roman" w:hAnsi="Times New Roman" w:cs="Times New Roman"/>
          <w:b/>
          <w:bCs/>
          <w:sz w:val="24"/>
          <w:szCs w:val="24"/>
        </w:rPr>
        <w:t>live animals</w:t>
      </w:r>
      <w:r w:rsidRPr="00864535">
        <w:rPr>
          <w:rFonts w:ascii="Times New Roman" w:hAnsi="Times New Roman" w:cs="Times New Roman"/>
          <w:sz w:val="24"/>
          <w:szCs w:val="24"/>
        </w:rPr>
        <w:t xml:space="preserve">, </w:t>
      </w:r>
      <w:r w:rsidRPr="00864535">
        <w:rPr>
          <w:rFonts w:ascii="Times New Roman" w:hAnsi="Times New Roman" w:cs="Times New Roman"/>
          <w:b/>
          <w:bCs/>
          <w:sz w:val="24"/>
          <w:szCs w:val="24"/>
        </w:rPr>
        <w:t>meat</w:t>
      </w:r>
      <w:r w:rsidRPr="00864535">
        <w:rPr>
          <w:rFonts w:ascii="Times New Roman" w:hAnsi="Times New Roman" w:cs="Times New Roman"/>
          <w:sz w:val="24"/>
          <w:szCs w:val="24"/>
        </w:rPr>
        <w:t xml:space="preserve">, and </w:t>
      </w:r>
      <w:r w:rsidRPr="00864535">
        <w:rPr>
          <w:rFonts w:ascii="Times New Roman" w:hAnsi="Times New Roman" w:cs="Times New Roman"/>
          <w:b/>
          <w:bCs/>
          <w:sz w:val="24"/>
          <w:szCs w:val="24"/>
        </w:rPr>
        <w:t>fish &amp; seafood</w:t>
      </w:r>
      <w:r w:rsidRPr="00864535">
        <w:rPr>
          <w:rFonts w:ascii="Times New Roman" w:hAnsi="Times New Roman" w:cs="Times New Roman"/>
          <w:sz w:val="24"/>
          <w:szCs w:val="24"/>
        </w:rPr>
        <w:t xml:space="preserve"> products, respectively. For each product line, the dataset indicates the tariff rate and whether that product was </w:t>
      </w:r>
      <w:proofErr w:type="gramStart"/>
      <w:r w:rsidRPr="00864535">
        <w:rPr>
          <w:rFonts w:ascii="Times New Roman" w:hAnsi="Times New Roman" w:cs="Times New Roman"/>
          <w:sz w:val="24"/>
          <w:szCs w:val="24"/>
        </w:rPr>
        <w:t>actually traded</w:t>
      </w:r>
      <w:proofErr w:type="gramEnd"/>
      <w:r w:rsidRPr="00864535">
        <w:rPr>
          <w:rFonts w:ascii="Times New Roman" w:hAnsi="Times New Roman" w:cs="Times New Roman"/>
          <w:sz w:val="24"/>
          <w:szCs w:val="24"/>
        </w:rPr>
        <w:t xml:space="preserve"> (imported) from China in 2022. We have used the </w:t>
      </w:r>
      <w:r w:rsidRPr="00864535">
        <w:rPr>
          <w:rFonts w:ascii="Times New Roman" w:hAnsi="Times New Roman" w:cs="Times New Roman"/>
          <w:b/>
          <w:bCs/>
          <w:sz w:val="24"/>
          <w:szCs w:val="24"/>
        </w:rPr>
        <w:t>applied tariff rate</w:t>
      </w:r>
      <w:r w:rsidRPr="00864535">
        <w:rPr>
          <w:rFonts w:ascii="Times New Roman" w:hAnsi="Times New Roman" w:cs="Times New Roman"/>
          <w:sz w:val="24"/>
          <w:szCs w:val="24"/>
        </w:rPr>
        <w:t xml:space="preserve"> in our calculations, as this reflects the real tariff charged on Chinese goods.</w:t>
      </w:r>
    </w:p>
    <w:p w14:paraId="6B49D0CD" w14:textId="77777777" w:rsidR="00864535" w:rsidRPr="00864535" w:rsidRDefault="00864535" w:rsidP="00864535">
      <w:pPr>
        <w:spacing w:line="480" w:lineRule="auto"/>
        <w:rPr>
          <w:rFonts w:ascii="Times New Roman" w:hAnsi="Times New Roman" w:cs="Times New Roman"/>
          <w:b/>
          <w:bCs/>
          <w:sz w:val="24"/>
          <w:szCs w:val="24"/>
        </w:rPr>
      </w:pPr>
      <w:r w:rsidRPr="00864535">
        <w:rPr>
          <w:rFonts w:ascii="Times New Roman" w:hAnsi="Times New Roman" w:cs="Times New Roman"/>
          <w:b/>
          <w:bCs/>
          <w:sz w:val="24"/>
          <w:szCs w:val="24"/>
        </w:rPr>
        <w:t>Methodology</w:t>
      </w:r>
    </w:p>
    <w:p w14:paraId="09DC44B5"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The analysis was conducted using an R script (submitted alongside this report). The R code loaded the WITS tariff dataset (USA as reporter, China as partner, 2022) and performed summary calculations. Key steps included:</w:t>
      </w:r>
    </w:p>
    <w:p w14:paraId="62448D86" w14:textId="77777777" w:rsidR="00864535" w:rsidRPr="00864535" w:rsidRDefault="00864535" w:rsidP="00864535">
      <w:pPr>
        <w:numPr>
          <w:ilvl w:val="0"/>
          <w:numId w:val="1"/>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Data Loading:</w:t>
      </w:r>
      <w:r w:rsidRPr="00864535">
        <w:rPr>
          <w:rFonts w:ascii="Times New Roman" w:hAnsi="Times New Roman" w:cs="Times New Roman"/>
          <w:sz w:val="24"/>
          <w:szCs w:val="24"/>
        </w:rPr>
        <w:t xml:space="preserve"> Reading the tariff data file into R and inspecting the structure (columns for product description, tariff rates, etc.).</w:t>
      </w:r>
    </w:p>
    <w:p w14:paraId="7AF6293D" w14:textId="77777777" w:rsidR="00864535" w:rsidRPr="00864535" w:rsidRDefault="00864535" w:rsidP="00864535">
      <w:pPr>
        <w:numPr>
          <w:ilvl w:val="0"/>
          <w:numId w:val="1"/>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Calculating Averages:</w:t>
      </w:r>
      <w:r w:rsidRPr="00864535">
        <w:rPr>
          <w:rFonts w:ascii="Times New Roman" w:hAnsi="Times New Roman" w:cs="Times New Roman"/>
          <w:sz w:val="24"/>
          <w:szCs w:val="24"/>
        </w:rPr>
        <w:t xml:space="preserve"> Computing the overall average tariff rate that the U.S. imposes on imports from China. We paid particular attention to the </w:t>
      </w:r>
      <w:r w:rsidRPr="00864535">
        <w:rPr>
          <w:rFonts w:ascii="Times New Roman" w:hAnsi="Times New Roman" w:cs="Times New Roman"/>
          <w:i/>
          <w:iCs/>
          <w:sz w:val="24"/>
          <w:szCs w:val="24"/>
        </w:rPr>
        <w:t>applied tariff</w:t>
      </w:r>
      <w:r w:rsidRPr="00864535">
        <w:rPr>
          <w:rFonts w:ascii="Times New Roman" w:hAnsi="Times New Roman" w:cs="Times New Roman"/>
          <w:sz w:val="24"/>
          <w:szCs w:val="24"/>
        </w:rPr>
        <w:t xml:space="preserve"> column. Since the data included many product lines with zero tariffs, we considered how to handle those in averaging. (In this case, we included all relevant product lines, so the average gives an overall picture of U.S. tariff levels on Chinese goods.)</w:t>
      </w:r>
    </w:p>
    <w:p w14:paraId="50990803" w14:textId="77777777" w:rsidR="00864535" w:rsidRPr="00864535" w:rsidRDefault="00864535" w:rsidP="00864535">
      <w:pPr>
        <w:numPr>
          <w:ilvl w:val="0"/>
          <w:numId w:val="1"/>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Grouping by Category:</w:t>
      </w:r>
      <w:r w:rsidRPr="00864535">
        <w:rPr>
          <w:rFonts w:ascii="Times New Roman" w:hAnsi="Times New Roman" w:cs="Times New Roman"/>
          <w:sz w:val="24"/>
          <w:szCs w:val="24"/>
        </w:rPr>
        <w:t xml:space="preserve"> Aggregating products by HS chapter (broad category) </w:t>
      </w:r>
      <w:r w:rsidRPr="00864535">
        <w:rPr>
          <w:rFonts w:ascii="Times New Roman" w:hAnsi="Times New Roman" w:cs="Times New Roman"/>
          <w:sz w:val="24"/>
          <w:szCs w:val="24"/>
        </w:rPr>
        <w:lastRenderedPageBreak/>
        <w:t>to find the average tariff rate for each category of goods. This helped identify which sectors (chapters) have higher or lower tariffs relative to the overall average.</w:t>
      </w:r>
    </w:p>
    <w:p w14:paraId="19D548DD" w14:textId="77777777" w:rsidR="00864535" w:rsidRPr="00864535" w:rsidRDefault="00864535" w:rsidP="00864535">
      <w:pPr>
        <w:numPr>
          <w:ilvl w:val="0"/>
          <w:numId w:val="1"/>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Identifying Top Tariffs:</w:t>
      </w:r>
      <w:r w:rsidRPr="00864535">
        <w:rPr>
          <w:rFonts w:ascii="Times New Roman" w:hAnsi="Times New Roman" w:cs="Times New Roman"/>
          <w:sz w:val="24"/>
          <w:szCs w:val="24"/>
        </w:rPr>
        <w:t xml:space="preserve"> Sorting the products by their tariff rate to find the </w:t>
      </w:r>
      <w:r w:rsidRPr="00864535">
        <w:rPr>
          <w:rFonts w:ascii="Times New Roman" w:hAnsi="Times New Roman" w:cs="Times New Roman"/>
          <w:b/>
          <w:bCs/>
          <w:sz w:val="24"/>
          <w:szCs w:val="24"/>
        </w:rPr>
        <w:t>top 10 most heavily tariffed goods</w:t>
      </w:r>
      <w:r w:rsidRPr="00864535">
        <w:rPr>
          <w:rFonts w:ascii="Times New Roman" w:hAnsi="Times New Roman" w:cs="Times New Roman"/>
          <w:sz w:val="24"/>
          <w:szCs w:val="24"/>
        </w:rPr>
        <w:t>. We generated a chart in R to visualize these top 10 tariff lines (as a bar chart of tariff percentages) for illustrative purposes. Instead of using a screenshot, we describe this chart in the findings.</w:t>
      </w:r>
    </w:p>
    <w:p w14:paraId="2658FDBC" w14:textId="77777777" w:rsidR="00864535" w:rsidRPr="00864535" w:rsidRDefault="00864535" w:rsidP="00864535">
      <w:pPr>
        <w:numPr>
          <w:ilvl w:val="0"/>
          <w:numId w:val="1"/>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Above-Average Categories:</w:t>
      </w:r>
      <w:r w:rsidRPr="00864535">
        <w:rPr>
          <w:rFonts w:ascii="Times New Roman" w:hAnsi="Times New Roman" w:cs="Times New Roman"/>
          <w:sz w:val="24"/>
          <w:szCs w:val="24"/>
        </w:rPr>
        <w:t xml:space="preserve"> Comparing each category’s average tariff to the overall average, to see which categories have tariff rates above the overall mean.</w:t>
      </w:r>
    </w:p>
    <w:p w14:paraId="3F0AD8A8"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Throughout the analysis, we focused on interpreting </w:t>
      </w:r>
      <w:r w:rsidRPr="00864535">
        <w:rPr>
          <w:rFonts w:ascii="Times New Roman" w:hAnsi="Times New Roman" w:cs="Times New Roman"/>
          <w:i/>
          <w:iCs/>
          <w:sz w:val="24"/>
          <w:szCs w:val="24"/>
        </w:rPr>
        <w:t>applied tariff rates</w:t>
      </w:r>
      <w:r w:rsidRPr="00864535">
        <w:rPr>
          <w:rFonts w:ascii="Times New Roman" w:hAnsi="Times New Roman" w:cs="Times New Roman"/>
          <w:sz w:val="24"/>
          <w:szCs w:val="24"/>
        </w:rPr>
        <w:t xml:space="preserve"> (actual tariffs faced by Chinese exports to the U.S.). All calculations (like averages and rankings) were done using R, ensuring accuracy and reproducibility.</w:t>
      </w:r>
    </w:p>
    <w:p w14:paraId="1E268A30" w14:textId="77777777" w:rsidR="00864535" w:rsidRPr="00864535" w:rsidRDefault="00864535" w:rsidP="00864535">
      <w:pPr>
        <w:spacing w:line="480" w:lineRule="auto"/>
        <w:rPr>
          <w:rFonts w:ascii="Times New Roman" w:hAnsi="Times New Roman" w:cs="Times New Roman"/>
          <w:b/>
          <w:bCs/>
          <w:sz w:val="24"/>
          <w:szCs w:val="24"/>
        </w:rPr>
      </w:pPr>
      <w:r w:rsidRPr="00864535">
        <w:rPr>
          <w:rFonts w:ascii="Times New Roman" w:hAnsi="Times New Roman" w:cs="Times New Roman"/>
          <w:b/>
          <w:bCs/>
          <w:sz w:val="24"/>
          <w:szCs w:val="24"/>
        </w:rPr>
        <w:t>Key Findings</w:t>
      </w:r>
    </w:p>
    <w:p w14:paraId="47900F28" w14:textId="77777777" w:rsidR="00864535" w:rsidRPr="00864535" w:rsidRDefault="00864535" w:rsidP="00864535">
      <w:pPr>
        <w:numPr>
          <w:ilvl w:val="0"/>
          <w:numId w:val="2"/>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Overall Average Tariff:</w:t>
      </w:r>
      <w:r w:rsidRPr="00864535">
        <w:rPr>
          <w:rFonts w:ascii="Times New Roman" w:hAnsi="Times New Roman" w:cs="Times New Roman"/>
          <w:sz w:val="24"/>
          <w:szCs w:val="24"/>
        </w:rPr>
        <w:t xml:space="preserve"> The U.S. applied an average tariff of approximately </w:t>
      </w:r>
      <w:r w:rsidRPr="00864535">
        <w:rPr>
          <w:rFonts w:ascii="Times New Roman" w:hAnsi="Times New Roman" w:cs="Times New Roman"/>
          <w:b/>
          <w:bCs/>
          <w:sz w:val="24"/>
          <w:szCs w:val="24"/>
        </w:rPr>
        <w:t>1.2%</w:t>
      </w:r>
      <w:r w:rsidRPr="00864535">
        <w:rPr>
          <w:rFonts w:ascii="Times New Roman" w:hAnsi="Times New Roman" w:cs="Times New Roman"/>
          <w:sz w:val="24"/>
          <w:szCs w:val="24"/>
        </w:rPr>
        <w:t xml:space="preserve"> on goods imported from China in 2022. This means that, on average, Chinese products faced a very low import tax when entering the U.S. market. In fact, </w:t>
      </w:r>
      <w:proofErr w:type="gramStart"/>
      <w:r w:rsidRPr="00864535">
        <w:rPr>
          <w:rFonts w:ascii="Times New Roman" w:hAnsi="Times New Roman" w:cs="Times New Roman"/>
          <w:sz w:val="24"/>
          <w:szCs w:val="24"/>
        </w:rPr>
        <w:t>a large number of</w:t>
      </w:r>
      <w:proofErr w:type="gramEnd"/>
      <w:r w:rsidRPr="00864535">
        <w:rPr>
          <w:rFonts w:ascii="Times New Roman" w:hAnsi="Times New Roman" w:cs="Times New Roman"/>
          <w:sz w:val="24"/>
          <w:szCs w:val="24"/>
        </w:rPr>
        <w:t xml:space="preserve"> product lines (tariff categories) had a 0% tariff, bringing down the average. This low overall rate suggests that the U.S. tariff structure (at least for the categories analyzed) is quite open with minimal duties on most items.</w:t>
      </w:r>
    </w:p>
    <w:p w14:paraId="7CA24273" w14:textId="77777777" w:rsidR="00864535" w:rsidRPr="00864535" w:rsidRDefault="00864535" w:rsidP="00864535">
      <w:pPr>
        <w:numPr>
          <w:ilvl w:val="0"/>
          <w:numId w:val="2"/>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Product Categories (HS Chapters):</w:t>
      </w:r>
      <w:r w:rsidRPr="00864535">
        <w:rPr>
          <w:rFonts w:ascii="Times New Roman" w:hAnsi="Times New Roman" w:cs="Times New Roman"/>
          <w:sz w:val="24"/>
          <w:szCs w:val="24"/>
        </w:rPr>
        <w:t xml:space="preserve"> We examined three broad product categories based on HS chapters:</w:t>
      </w:r>
    </w:p>
    <w:p w14:paraId="77DC3C92" w14:textId="77777777" w:rsidR="00864535" w:rsidRPr="00864535" w:rsidRDefault="00864535" w:rsidP="00864535">
      <w:pPr>
        <w:numPr>
          <w:ilvl w:val="1"/>
          <w:numId w:val="2"/>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lastRenderedPageBreak/>
        <w:t>HS Chapter 1 – Live Animals:</w:t>
      </w:r>
      <w:r w:rsidRPr="00864535">
        <w:rPr>
          <w:rFonts w:ascii="Times New Roman" w:hAnsi="Times New Roman" w:cs="Times New Roman"/>
          <w:sz w:val="24"/>
          <w:szCs w:val="24"/>
        </w:rPr>
        <w:t xml:space="preserve"> This includes live animals such as livestock. The average tariff in this category was around </w:t>
      </w:r>
      <w:r w:rsidRPr="00864535">
        <w:rPr>
          <w:rFonts w:ascii="Times New Roman" w:hAnsi="Times New Roman" w:cs="Times New Roman"/>
          <w:i/>
          <w:iCs/>
          <w:sz w:val="24"/>
          <w:szCs w:val="24"/>
        </w:rPr>
        <w:t>0.8%</w:t>
      </w:r>
      <w:r w:rsidRPr="00864535">
        <w:rPr>
          <w:rFonts w:ascii="Times New Roman" w:hAnsi="Times New Roman" w:cs="Times New Roman"/>
          <w:sz w:val="24"/>
          <w:szCs w:val="24"/>
        </w:rPr>
        <w:t>. Many live animals can enter the U.S. duty-free or at very low tariff rates.</w:t>
      </w:r>
    </w:p>
    <w:p w14:paraId="570CA48C" w14:textId="77777777" w:rsidR="00864535" w:rsidRPr="00864535" w:rsidRDefault="00864535" w:rsidP="00864535">
      <w:pPr>
        <w:numPr>
          <w:ilvl w:val="1"/>
          <w:numId w:val="2"/>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HS Chapter 2 – Meat and Edible Meat Offal:</w:t>
      </w:r>
      <w:r w:rsidRPr="00864535">
        <w:rPr>
          <w:rFonts w:ascii="Times New Roman" w:hAnsi="Times New Roman" w:cs="Times New Roman"/>
          <w:sz w:val="24"/>
          <w:szCs w:val="24"/>
        </w:rPr>
        <w:t xml:space="preserve"> This includes beef, pork, poultry, and other meats. The average tariff for meat products was higher, roughly </w:t>
      </w:r>
      <w:r w:rsidRPr="00864535">
        <w:rPr>
          <w:rFonts w:ascii="Times New Roman" w:hAnsi="Times New Roman" w:cs="Times New Roman"/>
          <w:i/>
          <w:iCs/>
          <w:sz w:val="24"/>
          <w:szCs w:val="24"/>
        </w:rPr>
        <w:t>2.7%</w:t>
      </w:r>
      <w:r w:rsidRPr="00864535">
        <w:rPr>
          <w:rFonts w:ascii="Times New Roman" w:hAnsi="Times New Roman" w:cs="Times New Roman"/>
          <w:sz w:val="24"/>
          <w:szCs w:val="24"/>
        </w:rPr>
        <w:t>. There are some protective tariffs in this category (often related to specific meat products or quota-controlled items).</w:t>
      </w:r>
    </w:p>
    <w:p w14:paraId="1B118446" w14:textId="77777777" w:rsidR="00864535" w:rsidRPr="00864535" w:rsidRDefault="00864535" w:rsidP="00864535">
      <w:pPr>
        <w:numPr>
          <w:ilvl w:val="1"/>
          <w:numId w:val="2"/>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HS Chapter 3 – Fish and Seafood:</w:t>
      </w:r>
      <w:r w:rsidRPr="00864535">
        <w:rPr>
          <w:rFonts w:ascii="Times New Roman" w:hAnsi="Times New Roman" w:cs="Times New Roman"/>
          <w:sz w:val="24"/>
          <w:szCs w:val="24"/>
        </w:rPr>
        <w:t xml:space="preserve"> This covers fish, crustaceans, and other seafood. The average tariff here was about </w:t>
      </w:r>
      <w:r w:rsidRPr="00864535">
        <w:rPr>
          <w:rFonts w:ascii="Times New Roman" w:hAnsi="Times New Roman" w:cs="Times New Roman"/>
          <w:i/>
          <w:iCs/>
          <w:sz w:val="24"/>
          <w:szCs w:val="24"/>
        </w:rPr>
        <w:t>0.4%</w:t>
      </w:r>
      <w:r w:rsidRPr="00864535">
        <w:rPr>
          <w:rFonts w:ascii="Times New Roman" w:hAnsi="Times New Roman" w:cs="Times New Roman"/>
          <w:sz w:val="24"/>
          <w:szCs w:val="24"/>
        </w:rPr>
        <w:t>, with most fish/seafood items facing no tariff at all, except a few specific products.</w:t>
      </w:r>
    </w:p>
    <w:p w14:paraId="0A0C3D1C"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These three categories illustrate that tariff levels can vary by sector. Meats tend to have higher tariffs, whereas fish/seafood and live animals have very low to zero tariffs on average.</w:t>
      </w:r>
    </w:p>
    <w:p w14:paraId="1291202F" w14:textId="77777777" w:rsidR="00864535" w:rsidRPr="00864535" w:rsidRDefault="00864535" w:rsidP="00864535">
      <w:pPr>
        <w:numPr>
          <w:ilvl w:val="0"/>
          <w:numId w:val="2"/>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Top 10 Most Heavily Tariffed Goods:</w:t>
      </w:r>
      <w:r w:rsidRPr="00864535">
        <w:rPr>
          <w:rFonts w:ascii="Times New Roman" w:hAnsi="Times New Roman" w:cs="Times New Roman"/>
          <w:sz w:val="24"/>
          <w:szCs w:val="24"/>
        </w:rPr>
        <w:t xml:space="preserve"> The ten products with the highest U.S. tariffs on imports from China were identified, and they are </w:t>
      </w:r>
      <w:r w:rsidRPr="00864535">
        <w:rPr>
          <w:rFonts w:ascii="Times New Roman" w:hAnsi="Times New Roman" w:cs="Times New Roman"/>
          <w:b/>
          <w:bCs/>
          <w:sz w:val="24"/>
          <w:szCs w:val="24"/>
        </w:rPr>
        <w:t>mostly various types of meat</w:t>
      </w:r>
      <w:r w:rsidRPr="00864535">
        <w:rPr>
          <w:rFonts w:ascii="Times New Roman" w:hAnsi="Times New Roman" w:cs="Times New Roman"/>
          <w:sz w:val="24"/>
          <w:szCs w:val="24"/>
        </w:rPr>
        <w:t>:</w:t>
      </w:r>
    </w:p>
    <w:p w14:paraId="648C69B6" w14:textId="77777777" w:rsidR="00864535" w:rsidRPr="00864535" w:rsidRDefault="00864535" w:rsidP="00864535">
      <w:pPr>
        <w:numPr>
          <w:ilvl w:val="1"/>
          <w:numId w:val="2"/>
        </w:num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The highest tariff found was about </w:t>
      </w:r>
      <w:r w:rsidRPr="00864535">
        <w:rPr>
          <w:rFonts w:ascii="Times New Roman" w:hAnsi="Times New Roman" w:cs="Times New Roman"/>
          <w:b/>
          <w:bCs/>
          <w:sz w:val="24"/>
          <w:szCs w:val="24"/>
        </w:rPr>
        <w:t>14.3%</w:t>
      </w:r>
      <w:r w:rsidRPr="00864535">
        <w:rPr>
          <w:rFonts w:ascii="Times New Roman" w:hAnsi="Times New Roman" w:cs="Times New Roman"/>
          <w:sz w:val="24"/>
          <w:szCs w:val="24"/>
        </w:rPr>
        <w:t>, applied to a specific poultry product (whole frozen chicken, HS 020725). Notably, the U.S. did not actually import this item from China in 2022 (likely due to other trade restrictions or China not exporting it to the US), but the tariff rate exists on the books.</w:t>
      </w:r>
    </w:p>
    <w:p w14:paraId="79C0659F" w14:textId="77777777" w:rsidR="00864535" w:rsidRPr="00864535" w:rsidRDefault="00864535" w:rsidP="00864535">
      <w:pPr>
        <w:numPr>
          <w:ilvl w:val="1"/>
          <w:numId w:val="2"/>
        </w:num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Several </w:t>
      </w:r>
      <w:r w:rsidRPr="00864535">
        <w:rPr>
          <w:rFonts w:ascii="Times New Roman" w:hAnsi="Times New Roman" w:cs="Times New Roman"/>
          <w:b/>
          <w:bCs/>
          <w:sz w:val="24"/>
          <w:szCs w:val="24"/>
        </w:rPr>
        <w:t>beef product lines</w:t>
      </w:r>
      <w:r w:rsidRPr="00864535">
        <w:rPr>
          <w:rFonts w:ascii="Times New Roman" w:hAnsi="Times New Roman" w:cs="Times New Roman"/>
          <w:sz w:val="24"/>
          <w:szCs w:val="24"/>
        </w:rPr>
        <w:t xml:space="preserve"> had tariffs in the range of about </w:t>
      </w:r>
      <w:r w:rsidRPr="00864535">
        <w:rPr>
          <w:rFonts w:ascii="Times New Roman" w:hAnsi="Times New Roman" w:cs="Times New Roman"/>
          <w:b/>
          <w:bCs/>
          <w:sz w:val="24"/>
          <w:szCs w:val="24"/>
        </w:rPr>
        <w:t>8% to 10%</w:t>
      </w:r>
      <w:r w:rsidRPr="00864535">
        <w:rPr>
          <w:rFonts w:ascii="Times New Roman" w:hAnsi="Times New Roman" w:cs="Times New Roman"/>
          <w:sz w:val="24"/>
          <w:szCs w:val="24"/>
        </w:rPr>
        <w:t xml:space="preserve">. </w:t>
      </w:r>
      <w:r w:rsidRPr="00864535">
        <w:rPr>
          <w:rFonts w:ascii="Times New Roman" w:hAnsi="Times New Roman" w:cs="Times New Roman"/>
          <w:sz w:val="24"/>
          <w:szCs w:val="24"/>
        </w:rPr>
        <w:lastRenderedPageBreak/>
        <w:t>For example, different cuts of beef (fresh or chilled beef cuts, and frozen beef carcasses) showed tariffs around 8–10%. These are relatively high compared to the average, and they reflect the U.S. tariff on countries without a free trade agreement for those meat products.</w:t>
      </w:r>
    </w:p>
    <w:p w14:paraId="6507844A" w14:textId="77777777" w:rsidR="00864535" w:rsidRPr="00864535" w:rsidRDefault="00864535" w:rsidP="00864535">
      <w:pPr>
        <w:numPr>
          <w:ilvl w:val="1"/>
          <w:numId w:val="2"/>
        </w:num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There were a couple of </w:t>
      </w:r>
      <w:r w:rsidRPr="00864535">
        <w:rPr>
          <w:rFonts w:ascii="Times New Roman" w:hAnsi="Times New Roman" w:cs="Times New Roman"/>
          <w:b/>
          <w:bCs/>
          <w:sz w:val="24"/>
          <w:szCs w:val="24"/>
        </w:rPr>
        <w:t>fish/seafood byproduct</w:t>
      </w:r>
      <w:r w:rsidRPr="00864535">
        <w:rPr>
          <w:rFonts w:ascii="Times New Roman" w:hAnsi="Times New Roman" w:cs="Times New Roman"/>
          <w:sz w:val="24"/>
          <w:szCs w:val="24"/>
        </w:rPr>
        <w:t xml:space="preserve"> items, specifically categories for </w:t>
      </w:r>
      <w:r w:rsidRPr="00864535">
        <w:rPr>
          <w:rFonts w:ascii="Times New Roman" w:hAnsi="Times New Roman" w:cs="Times New Roman"/>
          <w:i/>
          <w:iCs/>
          <w:sz w:val="24"/>
          <w:szCs w:val="24"/>
        </w:rPr>
        <w:t>fish livers and roes</w:t>
      </w:r>
      <w:r w:rsidRPr="00864535">
        <w:rPr>
          <w:rFonts w:ascii="Times New Roman" w:hAnsi="Times New Roman" w:cs="Times New Roman"/>
          <w:sz w:val="24"/>
          <w:szCs w:val="24"/>
        </w:rPr>
        <w:t xml:space="preserve">, which carry a </w:t>
      </w:r>
      <w:r w:rsidRPr="00864535">
        <w:rPr>
          <w:rFonts w:ascii="Times New Roman" w:hAnsi="Times New Roman" w:cs="Times New Roman"/>
          <w:b/>
          <w:bCs/>
          <w:sz w:val="24"/>
          <w:szCs w:val="24"/>
        </w:rPr>
        <w:t>7.5%</w:t>
      </w:r>
      <w:r w:rsidRPr="00864535">
        <w:rPr>
          <w:rFonts w:ascii="Times New Roman" w:hAnsi="Times New Roman" w:cs="Times New Roman"/>
          <w:sz w:val="24"/>
          <w:szCs w:val="24"/>
        </w:rPr>
        <w:t xml:space="preserve"> tariff. Interestingly, those items </w:t>
      </w:r>
      <w:r w:rsidRPr="00864535">
        <w:rPr>
          <w:rFonts w:ascii="Times New Roman" w:hAnsi="Times New Roman" w:cs="Times New Roman"/>
          <w:i/>
          <w:iCs/>
          <w:sz w:val="24"/>
          <w:szCs w:val="24"/>
        </w:rPr>
        <w:t>were</w:t>
      </w:r>
      <w:r w:rsidRPr="00864535">
        <w:rPr>
          <w:rFonts w:ascii="Times New Roman" w:hAnsi="Times New Roman" w:cs="Times New Roman"/>
          <w:sz w:val="24"/>
          <w:szCs w:val="24"/>
        </w:rPr>
        <w:t xml:space="preserve"> imported from China (indicated by the data), meaning Chinese fish livers/roes did face a 7.5% duty entering the U.S.</w:t>
      </w:r>
    </w:p>
    <w:p w14:paraId="6C6AEAB7" w14:textId="77777777" w:rsidR="00864535" w:rsidRPr="00864535" w:rsidRDefault="00864535" w:rsidP="00864535">
      <w:pPr>
        <w:numPr>
          <w:ilvl w:val="1"/>
          <w:numId w:val="2"/>
        </w:numPr>
        <w:spacing w:line="480" w:lineRule="auto"/>
        <w:rPr>
          <w:rFonts w:ascii="Times New Roman" w:hAnsi="Times New Roman" w:cs="Times New Roman"/>
          <w:sz w:val="24"/>
          <w:szCs w:val="24"/>
        </w:rPr>
      </w:pPr>
      <w:r w:rsidRPr="00864535">
        <w:rPr>
          <w:rFonts w:ascii="Times New Roman" w:hAnsi="Times New Roman" w:cs="Times New Roman"/>
          <w:sz w:val="24"/>
          <w:szCs w:val="24"/>
        </w:rPr>
        <w:t>Other high-tariff items included niche categories like certain live animals (e.g. asses/donkeys at 6.8%, though again with no actual imports).</w:t>
      </w:r>
    </w:p>
    <w:p w14:paraId="5CBB5488"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In the R-generated chart of the top 10 tariffs, each bar represents one product and its tariff rate. The chart vividly shows that </w:t>
      </w:r>
      <w:r w:rsidRPr="00864535">
        <w:rPr>
          <w:rFonts w:ascii="Times New Roman" w:hAnsi="Times New Roman" w:cs="Times New Roman"/>
          <w:b/>
          <w:bCs/>
          <w:sz w:val="24"/>
          <w:szCs w:val="24"/>
        </w:rPr>
        <w:t>meat products dominate the high end of U.S. tariffs</w:t>
      </w:r>
      <w:r w:rsidRPr="00864535">
        <w:rPr>
          <w:rFonts w:ascii="Times New Roman" w:hAnsi="Times New Roman" w:cs="Times New Roman"/>
          <w:sz w:val="24"/>
          <w:szCs w:val="24"/>
        </w:rPr>
        <w:t>. Most of these top tariffs are applied to agricultural goods (meat), rather than manufactured goods. The tallest bar (~14.3%) was the poultry item, followed by a cluster of bars in the 7–10% range for various beef cuts. This indicates a targeted protection in the U.S. tariff schedule for certain farm products, whereas most other goods have much lower tariffs. The chart’s takeaway is that only a handful of products have tariffs significantly above the average – and many of those products were not even imported from China in that year.</w:t>
      </w:r>
    </w:p>
    <w:p w14:paraId="19A6CE89" w14:textId="77777777" w:rsidR="00864535" w:rsidRPr="00864535" w:rsidRDefault="00864535" w:rsidP="00864535">
      <w:pPr>
        <w:numPr>
          <w:ilvl w:val="0"/>
          <w:numId w:val="2"/>
        </w:numPr>
        <w:spacing w:line="480" w:lineRule="auto"/>
        <w:rPr>
          <w:rFonts w:ascii="Times New Roman" w:hAnsi="Times New Roman" w:cs="Times New Roman"/>
          <w:sz w:val="24"/>
          <w:szCs w:val="24"/>
        </w:rPr>
      </w:pPr>
      <w:r w:rsidRPr="00864535">
        <w:rPr>
          <w:rFonts w:ascii="Times New Roman" w:hAnsi="Times New Roman" w:cs="Times New Roman"/>
          <w:b/>
          <w:bCs/>
          <w:sz w:val="24"/>
          <w:szCs w:val="24"/>
        </w:rPr>
        <w:t>Above-Average Tariff Categories:</w:t>
      </w:r>
      <w:r w:rsidRPr="00864535">
        <w:rPr>
          <w:rFonts w:ascii="Times New Roman" w:hAnsi="Times New Roman" w:cs="Times New Roman"/>
          <w:sz w:val="24"/>
          <w:szCs w:val="24"/>
        </w:rPr>
        <w:t xml:space="preserve"> Comparing the average tariffs of the broad </w:t>
      </w:r>
      <w:r w:rsidRPr="00864535">
        <w:rPr>
          <w:rFonts w:ascii="Times New Roman" w:hAnsi="Times New Roman" w:cs="Times New Roman"/>
          <w:sz w:val="24"/>
          <w:szCs w:val="24"/>
        </w:rPr>
        <w:lastRenderedPageBreak/>
        <w:t xml:space="preserve">categories to the overall average (~1.2%), we find that </w:t>
      </w:r>
      <w:r w:rsidRPr="00864535">
        <w:rPr>
          <w:rFonts w:ascii="Times New Roman" w:hAnsi="Times New Roman" w:cs="Times New Roman"/>
          <w:b/>
          <w:bCs/>
          <w:sz w:val="24"/>
          <w:szCs w:val="24"/>
        </w:rPr>
        <w:t>meat products (HS Chapter 2)</w:t>
      </w:r>
      <w:r w:rsidRPr="00864535">
        <w:rPr>
          <w:rFonts w:ascii="Times New Roman" w:hAnsi="Times New Roman" w:cs="Times New Roman"/>
          <w:sz w:val="24"/>
          <w:szCs w:val="24"/>
        </w:rPr>
        <w:t xml:space="preserve"> are the only category (among those analyzed) with an above-average tariff rate. At ~2.7%, the meat category’s average tariff is more than double the overall mean, indicating that meats face comparatively higher import taxes. The other categories (live animals at ~0.8%, and fish/seafood at ~0.4%) are below the overall average, meaning they face even less tariff burden than the typical product. In summary, within the scope of our data, </w:t>
      </w:r>
      <w:r w:rsidRPr="00864535">
        <w:rPr>
          <w:rFonts w:ascii="Times New Roman" w:hAnsi="Times New Roman" w:cs="Times New Roman"/>
          <w:b/>
          <w:bCs/>
          <w:sz w:val="24"/>
          <w:szCs w:val="24"/>
        </w:rPr>
        <w:t>meat stands out as a sector with higher-than-average tariffs</w:t>
      </w:r>
      <w:r w:rsidRPr="00864535">
        <w:rPr>
          <w:rFonts w:ascii="Times New Roman" w:hAnsi="Times New Roman" w:cs="Times New Roman"/>
          <w:sz w:val="24"/>
          <w:szCs w:val="24"/>
        </w:rPr>
        <w:t>, whereas most other sectors studied are very lightly taxed or duty-free.</w:t>
      </w:r>
    </w:p>
    <w:p w14:paraId="2F4E0B2D" w14:textId="77777777" w:rsidR="00864535" w:rsidRPr="00864535" w:rsidRDefault="00864535" w:rsidP="00864535">
      <w:pPr>
        <w:spacing w:line="480" w:lineRule="auto"/>
        <w:rPr>
          <w:rFonts w:ascii="Times New Roman" w:hAnsi="Times New Roman" w:cs="Times New Roman"/>
          <w:b/>
          <w:bCs/>
          <w:sz w:val="24"/>
          <w:szCs w:val="24"/>
        </w:rPr>
      </w:pPr>
      <w:r w:rsidRPr="00864535">
        <w:rPr>
          <w:rFonts w:ascii="Times New Roman" w:hAnsi="Times New Roman" w:cs="Times New Roman"/>
          <w:b/>
          <w:bCs/>
          <w:sz w:val="24"/>
          <w:szCs w:val="24"/>
        </w:rPr>
        <w:t>Conclusion</w:t>
      </w:r>
    </w:p>
    <w:p w14:paraId="600F9A08"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So, </w:t>
      </w:r>
      <w:r w:rsidRPr="00864535">
        <w:rPr>
          <w:rFonts w:ascii="Times New Roman" w:hAnsi="Times New Roman" w:cs="Times New Roman"/>
          <w:b/>
          <w:bCs/>
          <w:sz w:val="24"/>
          <w:szCs w:val="24"/>
        </w:rPr>
        <w:t>is the world treating the USA unfairly, tariff-wise?</w:t>
      </w:r>
      <w:r w:rsidRPr="00864535">
        <w:rPr>
          <w:rFonts w:ascii="Times New Roman" w:hAnsi="Times New Roman" w:cs="Times New Roman"/>
          <w:sz w:val="24"/>
          <w:szCs w:val="24"/>
        </w:rPr>
        <w:t xml:space="preserve"> Based on our analysis of U.S. tariffs on imports from China, the data does not suggest that the United States is being subjected to unusually high tariffs in global trade – at least not from the perspective of what the U.S. itself charges on imports. In fact, the U.S. maintains a low average tariff (around 1.2%) on Chinese goods, with </w:t>
      </w:r>
      <w:proofErr w:type="gramStart"/>
      <w:r w:rsidRPr="00864535">
        <w:rPr>
          <w:rFonts w:ascii="Times New Roman" w:hAnsi="Times New Roman" w:cs="Times New Roman"/>
          <w:sz w:val="24"/>
          <w:szCs w:val="24"/>
        </w:rPr>
        <w:t>the vast majority of</w:t>
      </w:r>
      <w:proofErr w:type="gramEnd"/>
      <w:r w:rsidRPr="00864535">
        <w:rPr>
          <w:rFonts w:ascii="Times New Roman" w:hAnsi="Times New Roman" w:cs="Times New Roman"/>
          <w:sz w:val="24"/>
          <w:szCs w:val="24"/>
        </w:rPr>
        <w:t xml:space="preserve"> products facing no tariff at all. Only a small set of items (mainly certain meats) have notably higher tariffs, which appears to be more about protecting specific domestic industries (like beef and poultry) rather than a broad-based high-tariff policy.</w:t>
      </w:r>
    </w:p>
    <w:p w14:paraId="51951932"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The claim of being treated “unfairly” in global trade often implies that U.S. exports suffer higher foreign tariffs or that trading partners impose steeper barriers. While our analysis focused on U.S. tariffs (imports from China) rather than other countries’ tariffs on U.S. goods, the results show that the U.S. tariff structure is quite lenient overall. If </w:t>
      </w:r>
      <w:r w:rsidRPr="00864535">
        <w:rPr>
          <w:rFonts w:ascii="Times New Roman" w:hAnsi="Times New Roman" w:cs="Times New Roman"/>
          <w:sz w:val="24"/>
          <w:szCs w:val="24"/>
        </w:rPr>
        <w:lastRenderedPageBreak/>
        <w:t>other countries (such as China) impose higher tariffs on U.S. exports in their markets, one might argue there is an imbalance. However, from the U.S. side, American consumers and businesses benefit from mostly low tariffs on imports.</w:t>
      </w:r>
    </w:p>
    <w:p w14:paraId="5FF46968" w14:textId="77777777" w:rsidR="00864535" w:rsidRPr="00864535" w:rsidRDefault="00864535" w:rsidP="00864535">
      <w:pPr>
        <w:spacing w:line="480" w:lineRule="auto"/>
        <w:rPr>
          <w:rFonts w:ascii="Times New Roman" w:hAnsi="Times New Roman" w:cs="Times New Roman"/>
          <w:sz w:val="24"/>
          <w:szCs w:val="24"/>
        </w:rPr>
      </w:pPr>
      <w:r w:rsidRPr="00864535">
        <w:rPr>
          <w:rFonts w:ascii="Times New Roman" w:hAnsi="Times New Roman" w:cs="Times New Roman"/>
          <w:sz w:val="24"/>
          <w:szCs w:val="24"/>
        </w:rPr>
        <w:t xml:space="preserve">In conclusion, the data does </w:t>
      </w:r>
      <w:r w:rsidRPr="00864535">
        <w:rPr>
          <w:rFonts w:ascii="Times New Roman" w:hAnsi="Times New Roman" w:cs="Times New Roman"/>
          <w:b/>
          <w:bCs/>
          <w:sz w:val="24"/>
          <w:szCs w:val="24"/>
        </w:rPr>
        <w:t>not provide evidence that the world is treating the USA unfairly</w:t>
      </w:r>
      <w:r w:rsidRPr="00864535">
        <w:rPr>
          <w:rFonts w:ascii="Times New Roman" w:hAnsi="Times New Roman" w:cs="Times New Roman"/>
          <w:sz w:val="24"/>
          <w:szCs w:val="24"/>
        </w:rPr>
        <w:t xml:space="preserve"> in terms of tariffs. If anything, it highlights that the U.S. largely practices what it preaches in terms of open trade, at least for the categories analyzed. To fully answer the fairness question, one would also look at tariffs other countries levy on U.S. products – but that would require a separate analysis. Based on the U.S. import tariffs alone, the notion of unfair treatment is not strongly supported by the numbers. The world’s tariff landscape is complex, but the simple takeaway here is that U.S. tariffs (on imports from China, 2022) were generally low, and targeted higher tariffs were limited to a few products. This suggests that any </w:t>
      </w:r>
      <w:r w:rsidRPr="00864535">
        <w:rPr>
          <w:rFonts w:ascii="Times New Roman" w:hAnsi="Times New Roman" w:cs="Times New Roman"/>
          <w:b/>
          <w:bCs/>
          <w:sz w:val="24"/>
          <w:szCs w:val="24"/>
        </w:rPr>
        <w:t>“unfairness” in global tariffs</w:t>
      </w:r>
      <w:r w:rsidRPr="00864535">
        <w:rPr>
          <w:rFonts w:ascii="Times New Roman" w:hAnsi="Times New Roman" w:cs="Times New Roman"/>
          <w:sz w:val="24"/>
          <w:szCs w:val="24"/>
        </w:rPr>
        <w:t xml:space="preserve"> is not obvious from the U.S. tariff data – the United States is not heavily protecting its market on average, so if unfairness exists, it might lie in how other nations treat U.S. exports (which was beyond the scope of this dataset). Overall, our findings lean toward the idea that global trade, at least in tariff terms, is relatively fair to the USA, with the caveat that more data (on other countries’ tariffs) would provide a more complete picture.</w:t>
      </w:r>
    </w:p>
    <w:p w14:paraId="3E7C973E" w14:textId="77777777" w:rsidR="00864535" w:rsidRPr="00864535" w:rsidRDefault="00864535" w:rsidP="00864535">
      <w:pPr>
        <w:spacing w:line="480" w:lineRule="auto"/>
        <w:rPr>
          <w:rFonts w:ascii="Times New Roman" w:hAnsi="Times New Roman" w:cs="Times New Roman"/>
          <w:b/>
          <w:bCs/>
          <w:sz w:val="24"/>
          <w:szCs w:val="24"/>
        </w:rPr>
      </w:pPr>
      <w:r w:rsidRPr="00864535">
        <w:rPr>
          <w:rFonts w:ascii="Times New Roman" w:hAnsi="Times New Roman" w:cs="Times New Roman"/>
          <w:b/>
          <w:bCs/>
          <w:sz w:val="24"/>
          <w:szCs w:val="24"/>
        </w:rPr>
        <w:t>References</w:t>
      </w:r>
    </w:p>
    <w:p w14:paraId="4CC304E8" w14:textId="77777777" w:rsidR="00864535" w:rsidRPr="00864535" w:rsidRDefault="00864535" w:rsidP="00864535">
      <w:pPr>
        <w:numPr>
          <w:ilvl w:val="0"/>
          <w:numId w:val="3"/>
        </w:numPr>
        <w:spacing w:line="480" w:lineRule="auto"/>
        <w:rPr>
          <w:rFonts w:ascii="Times New Roman" w:hAnsi="Times New Roman" w:cs="Times New Roman"/>
          <w:sz w:val="24"/>
          <w:szCs w:val="24"/>
        </w:rPr>
      </w:pPr>
      <w:r w:rsidRPr="00864535">
        <w:rPr>
          <w:rFonts w:ascii="Times New Roman" w:hAnsi="Times New Roman" w:cs="Times New Roman"/>
          <w:sz w:val="24"/>
          <w:szCs w:val="24"/>
        </w:rPr>
        <w:t>World Bank WITS – UNCTAD TRAINS Tariff Database 2022 (United States tariffs on imports from China, retrieved via WITS)</w:t>
      </w:r>
    </w:p>
    <w:p w14:paraId="0D033B97" w14:textId="77777777" w:rsidR="00F6215B" w:rsidRPr="00864535" w:rsidRDefault="00F6215B" w:rsidP="00864535">
      <w:pPr>
        <w:spacing w:line="480" w:lineRule="auto"/>
        <w:rPr>
          <w:rFonts w:ascii="Times New Roman" w:hAnsi="Times New Roman" w:cs="Times New Roman"/>
          <w:sz w:val="24"/>
          <w:szCs w:val="24"/>
        </w:rPr>
      </w:pPr>
    </w:p>
    <w:sectPr w:rsidR="00F6215B" w:rsidRPr="008645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BB3"/>
    <w:multiLevelType w:val="multilevel"/>
    <w:tmpl w:val="720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20CD4"/>
    <w:multiLevelType w:val="multilevel"/>
    <w:tmpl w:val="BF280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544BD"/>
    <w:multiLevelType w:val="multilevel"/>
    <w:tmpl w:val="7A2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366383">
    <w:abstractNumId w:val="0"/>
  </w:num>
  <w:num w:numId="2" w16cid:durableId="1750081169">
    <w:abstractNumId w:val="1"/>
  </w:num>
  <w:num w:numId="3" w16cid:durableId="1848328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35"/>
    <w:rsid w:val="00864535"/>
    <w:rsid w:val="008A5FA3"/>
    <w:rsid w:val="00D667FB"/>
    <w:rsid w:val="00F62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F4F0"/>
  <w15:chartTrackingRefBased/>
  <w15:docId w15:val="{E1AFAD34-D8AB-4A26-83D6-26A49BAB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645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645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645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45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45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645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45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45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6453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45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645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645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4535"/>
    <w:rPr>
      <w:rFonts w:cstheme="majorBidi"/>
      <w:color w:val="0F4761" w:themeColor="accent1" w:themeShade="BF"/>
      <w:sz w:val="28"/>
      <w:szCs w:val="28"/>
    </w:rPr>
  </w:style>
  <w:style w:type="character" w:customStyle="1" w:styleId="50">
    <w:name w:val="标题 5 字符"/>
    <w:basedOn w:val="a0"/>
    <w:link w:val="5"/>
    <w:uiPriority w:val="9"/>
    <w:semiHidden/>
    <w:rsid w:val="00864535"/>
    <w:rPr>
      <w:rFonts w:cstheme="majorBidi"/>
      <w:color w:val="0F4761" w:themeColor="accent1" w:themeShade="BF"/>
      <w:sz w:val="24"/>
      <w:szCs w:val="24"/>
    </w:rPr>
  </w:style>
  <w:style w:type="character" w:customStyle="1" w:styleId="60">
    <w:name w:val="标题 6 字符"/>
    <w:basedOn w:val="a0"/>
    <w:link w:val="6"/>
    <w:uiPriority w:val="9"/>
    <w:semiHidden/>
    <w:rsid w:val="00864535"/>
    <w:rPr>
      <w:rFonts w:cstheme="majorBidi"/>
      <w:b/>
      <w:bCs/>
      <w:color w:val="0F4761" w:themeColor="accent1" w:themeShade="BF"/>
    </w:rPr>
  </w:style>
  <w:style w:type="character" w:customStyle="1" w:styleId="70">
    <w:name w:val="标题 7 字符"/>
    <w:basedOn w:val="a0"/>
    <w:link w:val="7"/>
    <w:uiPriority w:val="9"/>
    <w:semiHidden/>
    <w:rsid w:val="00864535"/>
    <w:rPr>
      <w:rFonts w:cstheme="majorBidi"/>
      <w:b/>
      <w:bCs/>
      <w:color w:val="595959" w:themeColor="text1" w:themeTint="A6"/>
    </w:rPr>
  </w:style>
  <w:style w:type="character" w:customStyle="1" w:styleId="80">
    <w:name w:val="标题 8 字符"/>
    <w:basedOn w:val="a0"/>
    <w:link w:val="8"/>
    <w:uiPriority w:val="9"/>
    <w:semiHidden/>
    <w:rsid w:val="00864535"/>
    <w:rPr>
      <w:rFonts w:cstheme="majorBidi"/>
      <w:color w:val="595959" w:themeColor="text1" w:themeTint="A6"/>
    </w:rPr>
  </w:style>
  <w:style w:type="character" w:customStyle="1" w:styleId="90">
    <w:name w:val="标题 9 字符"/>
    <w:basedOn w:val="a0"/>
    <w:link w:val="9"/>
    <w:uiPriority w:val="9"/>
    <w:semiHidden/>
    <w:rsid w:val="00864535"/>
    <w:rPr>
      <w:rFonts w:eastAsiaTheme="majorEastAsia" w:cstheme="majorBidi"/>
      <w:color w:val="595959" w:themeColor="text1" w:themeTint="A6"/>
    </w:rPr>
  </w:style>
  <w:style w:type="paragraph" w:styleId="a3">
    <w:name w:val="Title"/>
    <w:basedOn w:val="a"/>
    <w:next w:val="a"/>
    <w:link w:val="a4"/>
    <w:uiPriority w:val="10"/>
    <w:qFormat/>
    <w:rsid w:val="008645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45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45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45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4535"/>
    <w:pPr>
      <w:spacing w:before="160" w:after="160"/>
      <w:jc w:val="center"/>
    </w:pPr>
    <w:rPr>
      <w:i/>
      <w:iCs/>
      <w:color w:val="404040" w:themeColor="text1" w:themeTint="BF"/>
    </w:rPr>
  </w:style>
  <w:style w:type="character" w:customStyle="1" w:styleId="a8">
    <w:name w:val="引用 字符"/>
    <w:basedOn w:val="a0"/>
    <w:link w:val="a7"/>
    <w:uiPriority w:val="29"/>
    <w:rsid w:val="00864535"/>
    <w:rPr>
      <w:i/>
      <w:iCs/>
      <w:color w:val="404040" w:themeColor="text1" w:themeTint="BF"/>
    </w:rPr>
  </w:style>
  <w:style w:type="paragraph" w:styleId="a9">
    <w:name w:val="List Paragraph"/>
    <w:basedOn w:val="a"/>
    <w:uiPriority w:val="34"/>
    <w:qFormat/>
    <w:rsid w:val="00864535"/>
    <w:pPr>
      <w:ind w:left="720"/>
      <w:contextualSpacing/>
    </w:pPr>
  </w:style>
  <w:style w:type="character" w:styleId="aa">
    <w:name w:val="Intense Emphasis"/>
    <w:basedOn w:val="a0"/>
    <w:uiPriority w:val="21"/>
    <w:qFormat/>
    <w:rsid w:val="00864535"/>
    <w:rPr>
      <w:i/>
      <w:iCs/>
      <w:color w:val="0F4761" w:themeColor="accent1" w:themeShade="BF"/>
    </w:rPr>
  </w:style>
  <w:style w:type="paragraph" w:styleId="ab">
    <w:name w:val="Intense Quote"/>
    <w:basedOn w:val="a"/>
    <w:next w:val="a"/>
    <w:link w:val="ac"/>
    <w:uiPriority w:val="30"/>
    <w:qFormat/>
    <w:rsid w:val="00864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4535"/>
    <w:rPr>
      <w:i/>
      <w:iCs/>
      <w:color w:val="0F4761" w:themeColor="accent1" w:themeShade="BF"/>
    </w:rPr>
  </w:style>
  <w:style w:type="character" w:styleId="ad">
    <w:name w:val="Intense Reference"/>
    <w:basedOn w:val="a0"/>
    <w:uiPriority w:val="32"/>
    <w:qFormat/>
    <w:rsid w:val="00864535"/>
    <w:rPr>
      <w:b/>
      <w:bCs/>
      <w:smallCaps/>
      <w:color w:val="0F4761" w:themeColor="accent1" w:themeShade="BF"/>
      <w:spacing w:val="5"/>
    </w:rPr>
  </w:style>
  <w:style w:type="character" w:styleId="ae">
    <w:name w:val="Hyperlink"/>
    <w:basedOn w:val="a0"/>
    <w:uiPriority w:val="99"/>
    <w:unhideWhenUsed/>
    <w:rsid w:val="00864535"/>
    <w:rPr>
      <w:color w:val="467886" w:themeColor="hyperlink"/>
      <w:u w:val="single"/>
    </w:rPr>
  </w:style>
  <w:style w:type="character" w:styleId="af">
    <w:name w:val="Unresolved Mention"/>
    <w:basedOn w:val="a0"/>
    <w:uiPriority w:val="99"/>
    <w:semiHidden/>
    <w:unhideWhenUsed/>
    <w:rsid w:val="00864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026">
      <w:bodyDiv w:val="1"/>
      <w:marLeft w:val="0"/>
      <w:marRight w:val="0"/>
      <w:marTop w:val="0"/>
      <w:marBottom w:val="0"/>
      <w:divBdr>
        <w:top w:val="none" w:sz="0" w:space="0" w:color="auto"/>
        <w:left w:val="none" w:sz="0" w:space="0" w:color="auto"/>
        <w:bottom w:val="none" w:sz="0" w:space="0" w:color="auto"/>
        <w:right w:val="none" w:sz="0" w:space="0" w:color="auto"/>
      </w:divBdr>
    </w:div>
    <w:div w:id="235557036">
      <w:bodyDiv w:val="1"/>
      <w:marLeft w:val="0"/>
      <w:marRight w:val="0"/>
      <w:marTop w:val="0"/>
      <w:marBottom w:val="0"/>
      <w:divBdr>
        <w:top w:val="none" w:sz="0" w:space="0" w:color="auto"/>
        <w:left w:val="none" w:sz="0" w:space="0" w:color="auto"/>
        <w:bottom w:val="none" w:sz="0" w:space="0" w:color="auto"/>
        <w:right w:val="none" w:sz="0" w:space="0" w:color="auto"/>
      </w:divBdr>
    </w:div>
    <w:div w:id="410394846">
      <w:bodyDiv w:val="1"/>
      <w:marLeft w:val="0"/>
      <w:marRight w:val="0"/>
      <w:marTop w:val="0"/>
      <w:marBottom w:val="0"/>
      <w:divBdr>
        <w:top w:val="none" w:sz="0" w:space="0" w:color="auto"/>
        <w:left w:val="none" w:sz="0" w:space="0" w:color="auto"/>
        <w:bottom w:val="none" w:sz="0" w:space="0" w:color="auto"/>
        <w:right w:val="none" w:sz="0" w:space="0" w:color="auto"/>
      </w:divBdr>
    </w:div>
    <w:div w:id="209604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its.worldbank.org/tariff/trains/en/country/USA/year/2022/partner/CHN/product/all/pagenumber/12/pageSize/20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1637</Words>
  <Characters>9334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均铭 邓</dc:creator>
  <cp:keywords/>
  <dc:description/>
  <cp:lastModifiedBy>均铭 邓</cp:lastModifiedBy>
  <cp:revision>1</cp:revision>
  <dcterms:created xsi:type="dcterms:W3CDTF">2025-04-10T18:58:00Z</dcterms:created>
  <dcterms:modified xsi:type="dcterms:W3CDTF">2025-04-10T18:59:00Z</dcterms:modified>
</cp:coreProperties>
</file>