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F82482" w:rsidRDefault="006A33D8" w:rsidP="006A33D8">
      <w:pPr>
        <w:jc w:val="center"/>
        <w:rPr>
          <w:rFonts w:eastAsia="Times New Roman" w:cs="Times New Roman"/>
          <w:b/>
          <w:smallCaps/>
        </w:rPr>
      </w:pPr>
    </w:p>
    <w:p w14:paraId="1EF71878" w14:textId="7274C2B9" w:rsidR="006A33D8" w:rsidRPr="00F82482" w:rsidRDefault="006A33D8" w:rsidP="006A33D8">
      <w:pPr>
        <w:jc w:val="center"/>
        <w:rPr>
          <w:rFonts w:eastAsia="Times New Roman" w:cs="Times New Roman"/>
          <w:b/>
          <w:smallCaps/>
          <w:sz w:val="36"/>
          <w:szCs w:val="36"/>
        </w:rPr>
      </w:pPr>
      <w:r w:rsidRPr="00F82482">
        <w:rPr>
          <w:rFonts w:eastAsia="Times New Roman" w:cs="Times New Roman"/>
          <w:b/>
          <w:smallCaps/>
          <w:sz w:val="36"/>
          <w:szCs w:val="36"/>
        </w:rPr>
        <w:t xml:space="preserve">Plantilla de plan de gestión de configuración de proyecto</w:t>
      </w:r>
    </w:p>
    <w:p w14:paraId="08726E0B" w14:textId="77777777" w:rsidR="006A33D8" w:rsidRPr="00F82482" w:rsidRDefault="006A33D8" w:rsidP="006A33D8">
      <w:pPr>
        <w:jc w:val="center"/>
        <w:rPr>
          <w:rFonts w:eastAsia="Times New Roman" w:cs="Times New Roman"/>
        </w:rPr>
      </w:pPr>
      <w:r w:rsidRPr="00F82482">
        <w:rPr>
          <w:rFonts w:eastAsia="Times New Roman" w:cs="Times New Roman"/>
        </w:rPr>
        <w:t xml:space="preserve">Esta plantilla de plan de gestión de proyectos es gratuita para que copie y use en su proyecto </w:t>
      </w:r>
    </w:p>
    <w:p w14:paraId="28F4432F" w14:textId="77777777" w:rsidR="006A33D8" w:rsidRPr="00F82482" w:rsidRDefault="006A33D8" w:rsidP="006A33D8">
      <w:pPr>
        <w:jc w:val="center"/>
        <w:rPr>
          <w:rFonts w:eastAsia="Times New Roman" w:cs="Times New Roman"/>
        </w:rPr>
      </w:pPr>
      <w:r w:rsidRPr="00F82482">
        <w:rPr>
          <w:rFonts w:eastAsia="Times New Roman" w:cs="Times New Roman"/>
        </w:rPr>
        <w:t>y dentro de su organización. Esperamos que encuentre esta plantilla útil y</w:t>
      </w:r>
    </w:p>
    <w:p w14:paraId="3DC23BD7" w14:textId="77777777" w:rsidR="006A33D8" w:rsidRPr="00F82482" w:rsidRDefault="006A33D8" w:rsidP="006A33D8">
      <w:pPr>
        <w:jc w:val="center"/>
        <w:rPr>
          <w:rFonts w:eastAsia="Times New Roman" w:cs="Times New Roman"/>
        </w:rPr>
      </w:pPr>
      <w:r w:rsidRPr="00F82482">
        <w:rPr>
          <w:rFonts w:eastAsia="Times New Roman" w:cs="Times New Roman"/>
        </w:rPr>
        <w:t>bienvenidos sus comentarios La distribución pública de este documento solo está permitida</w:t>
      </w:r>
    </w:p>
    <w:p w14:paraId="5F7E71CF" w14:textId="77777777" w:rsidR="006A33D8" w:rsidRPr="00F82482" w:rsidRDefault="006A33D8" w:rsidP="006A33D8">
      <w:pPr>
        <w:jc w:val="center"/>
        <w:rPr>
          <w:rFonts w:eastAsia="Times New Roman" w:cs="Times New Roman"/>
        </w:rPr>
      </w:pPr>
      <w:r w:rsidRPr="00F82482">
        <w:rPr>
          <w:rFonts w:eastAsia="Times New Roman" w:cs="Times New Roman"/>
        </w:rPr>
        <w:t>del sitio web oficial de Project Management Docs en:</w:t>
      </w:r>
    </w:p>
    <w:p w14:paraId="10E0EFB7" w14:textId="77777777" w:rsidR="006A33D8" w:rsidRPr="00F82482" w:rsidRDefault="00A676F6" w:rsidP="006A33D8">
      <w:pPr>
        <w:jc w:val="center"/>
        <w:rPr>
          <w:rFonts w:eastAsia="Times New Roman" w:cs="Times New Roman"/>
        </w:rPr>
      </w:pPr>
      <w:hyperlink r:id="rId7" w:history="1">
        <w:r w:rsidR="006A33D8" w:rsidRPr="00F82482">
          <w:rPr>
            <w:rStyle w:val="Hyperlink"/>
            <w:rFonts w:eastAsia="Times New Roman" w:cs="Times New Roman"/>
          </w:rPr>
          <w:t>ProjectManagementDocs.com</w:t>
        </w:r>
      </w:hyperlink>
    </w:p>
    <w:p w14:paraId="2058E6F8" w14:textId="77777777" w:rsidR="006A33D8" w:rsidRPr="00F82482" w:rsidRDefault="006A33D8" w:rsidP="006A33D8">
      <w:pPr>
        <w:jc w:val="center"/>
        <w:rPr>
          <w:rFonts w:eastAsia="Times New Roman" w:cs="Times New Roman"/>
        </w:rPr>
      </w:pPr>
    </w:p>
    <w:p w14:paraId="0DA1875F" w14:textId="77777777" w:rsidR="006A33D8" w:rsidRPr="00F82482" w:rsidRDefault="006A33D8" w:rsidP="006A33D8"/>
    <w:p w14:paraId="08D301BC" w14:textId="77777777" w:rsidR="006A33D8" w:rsidRPr="00F82482" w:rsidRDefault="006A33D8" w:rsidP="006A33D8"/>
    <w:p w14:paraId="21F641F2" w14:textId="511C2DB9" w:rsidR="006A33D8" w:rsidRPr="00F82482" w:rsidRDefault="00E06B58" w:rsidP="006A33D8">
      <w:pPr>
        <w:jc w:val="center"/>
        <w:rPr>
          <w:b/>
          <w:smallCaps/>
          <w:sz w:val="36"/>
          <w:szCs w:val="36"/>
        </w:rPr>
      </w:pPr>
      <w:r w:rsidRPr="00F82482">
        <w:rPr>
          <w:b/>
          <w:smallCaps/>
          <w:sz w:val="36"/>
          <w:szCs w:val="36"/>
        </w:rPr>
        <w:t xml:space="preserve">Plan de gestión de configuración</w:t>
      </w:r>
    </w:p>
    <w:p w14:paraId="7F4CA0AD" w14:textId="77777777" w:rsidR="006A33D8" w:rsidRPr="00F82482" w:rsidRDefault="006A33D8" w:rsidP="006A33D8">
      <w:pPr>
        <w:jc w:val="center"/>
        <w:rPr>
          <w:b/>
          <w:smallCaps/>
          <w:sz w:val="28"/>
          <w:szCs w:val="28"/>
        </w:rPr>
      </w:pPr>
      <w:r w:rsidRPr="00F82482">
        <w:rPr>
          <w:b/>
          <w:smallCaps/>
          <w:sz w:val="28"/>
          <w:szCs w:val="28"/>
        </w:rPr>
        <w:t>&lt;Nombre del proyecto&gt;</w:t>
      </w:r>
    </w:p>
    <w:p w14:paraId="39BCFCCB" w14:textId="77777777" w:rsidR="006A33D8" w:rsidRPr="00F82482" w:rsidRDefault="006A33D8" w:rsidP="006A33D8">
      <w:pPr>
        <w:jc w:val="center"/>
        <w:rPr>
          <w:b/>
          <w:smallCaps/>
          <w:sz w:val="28"/>
          <w:szCs w:val="28"/>
        </w:rPr>
      </w:pPr>
    </w:p>
    <w:p w14:paraId="223AB99C" w14:textId="77777777" w:rsidR="006A33D8" w:rsidRPr="00F82482" w:rsidRDefault="006A33D8" w:rsidP="006A33D8">
      <w:pPr>
        <w:jc w:val="center"/>
        <w:rPr>
          <w:b/>
          <w:smallCaps/>
          <w:sz w:val="28"/>
          <w:szCs w:val="28"/>
        </w:rPr>
      </w:pPr>
    </w:p>
    <w:p w14:paraId="41EF628C" w14:textId="77777777" w:rsidR="006A33D8" w:rsidRPr="00F82482" w:rsidRDefault="006A33D8" w:rsidP="006A33D8">
      <w:pPr>
        <w:jc w:val="center"/>
        <w:rPr>
          <w:b/>
          <w:smallCaps/>
          <w:sz w:val="28"/>
          <w:szCs w:val="28"/>
        </w:rPr>
      </w:pPr>
    </w:p>
    <w:p w14:paraId="17A47CA3" w14:textId="77777777" w:rsidR="006A33D8" w:rsidRPr="00F82482" w:rsidRDefault="006A33D8" w:rsidP="006A33D8">
      <w:pPr>
        <w:jc w:val="center"/>
        <w:rPr>
          <w:b/>
          <w:smallCaps/>
          <w:sz w:val="28"/>
          <w:szCs w:val="28"/>
        </w:rPr>
      </w:pPr>
    </w:p>
    <w:p w14:paraId="1C4E42A6" w14:textId="77777777" w:rsidR="006A33D8" w:rsidRPr="00F82482" w:rsidRDefault="006A33D8" w:rsidP="006A33D8">
      <w:pPr>
        <w:jc w:val="center"/>
        <w:rPr>
          <w:b/>
          <w:smallCaps/>
          <w:sz w:val="28"/>
          <w:szCs w:val="28"/>
        </w:rPr>
      </w:pPr>
      <w:r w:rsidRPr="00F82482">
        <w:rPr>
          <w:b/>
          <w:smallCaps/>
          <w:sz w:val="28"/>
          <w:szCs w:val="28"/>
        </w:rPr>
        <w:t>nombre de empresa</w:t>
      </w:r>
    </w:p>
    <w:p w14:paraId="015F8E16" w14:textId="77777777" w:rsidR="006A33D8" w:rsidRPr="00F82482" w:rsidRDefault="006A33D8" w:rsidP="006A33D8">
      <w:pPr>
        <w:jc w:val="center"/>
        <w:rPr>
          <w:b/>
          <w:smallCaps/>
          <w:sz w:val="28"/>
          <w:szCs w:val="28"/>
        </w:rPr>
      </w:pPr>
      <w:r w:rsidRPr="00F82482">
        <w:rPr>
          <w:b/>
          <w:smallCaps/>
          <w:sz w:val="28"/>
          <w:szCs w:val="28"/>
        </w:rPr>
        <w:t>Dirección</w:t>
      </w:r>
    </w:p>
    <w:p w14:paraId="49DA82CF" w14:textId="77777777" w:rsidR="006A33D8" w:rsidRPr="00F82482" w:rsidRDefault="006A33D8" w:rsidP="006A33D8">
      <w:pPr>
        <w:jc w:val="center"/>
        <w:rPr>
          <w:b/>
          <w:smallCaps/>
          <w:sz w:val="28"/>
          <w:szCs w:val="28"/>
        </w:rPr>
      </w:pPr>
      <w:r w:rsidRPr="00F82482">
        <w:rPr>
          <w:b/>
          <w:smallCaps/>
          <w:sz w:val="28"/>
          <w:szCs w:val="28"/>
        </w:rPr>
        <w:t>Ciudad (*): Estado (*): Código postal</w:t>
      </w:r>
    </w:p>
    <w:p w14:paraId="5ED92E78" w14:textId="77777777" w:rsidR="006A33D8" w:rsidRPr="00F82482" w:rsidRDefault="006A33D8" w:rsidP="006A33D8">
      <w:pPr>
        <w:jc w:val="center"/>
        <w:rPr>
          <w:b/>
          <w:smallCaps/>
          <w:sz w:val="28"/>
          <w:szCs w:val="28"/>
        </w:rPr>
      </w:pPr>
    </w:p>
    <w:p w14:paraId="4CD88CC8" w14:textId="77777777" w:rsidR="006A33D8" w:rsidRPr="00F82482" w:rsidRDefault="006A33D8" w:rsidP="006A33D8">
      <w:pPr>
        <w:jc w:val="center"/>
        <w:rPr>
          <w:b/>
          <w:smallCaps/>
          <w:sz w:val="28"/>
          <w:szCs w:val="28"/>
        </w:rPr>
      </w:pPr>
    </w:p>
    <w:p w14:paraId="2A9DB0AB" w14:textId="77777777" w:rsidR="006A33D8" w:rsidRPr="00F82482" w:rsidRDefault="006A33D8" w:rsidP="006A33D8">
      <w:pPr>
        <w:jc w:val="center"/>
        <w:rPr>
          <w:b/>
          <w:smallCaps/>
          <w:sz w:val="28"/>
          <w:szCs w:val="28"/>
        </w:rPr>
      </w:pPr>
    </w:p>
    <w:p w14:paraId="7E8F6C0E" w14:textId="77777777" w:rsidR="006A33D8" w:rsidRPr="00F82482" w:rsidRDefault="006A33D8" w:rsidP="006A33D8">
      <w:pPr>
        <w:jc w:val="center"/>
        <w:rPr>
          <w:b/>
          <w:smallCaps/>
          <w:sz w:val="28"/>
          <w:szCs w:val="28"/>
        </w:rPr>
      </w:pPr>
      <w:r w:rsidRPr="00F82482">
        <w:rPr>
          <w:b/>
          <w:smallCaps/>
          <w:sz w:val="28"/>
          <w:szCs w:val="28"/>
        </w:rPr>
        <w:t>Fecha</w:t>
      </w:r>
    </w:p>
    <w:p w14:paraId="5F31506B" w14:textId="77777777" w:rsidR="006A33D8" w:rsidRPr="00F82482" w:rsidRDefault="006A33D8" w:rsidP="006A33D8">
      <w:r w:rsidRPr="00F82482">
        <w:br w:type="page"/>
      </w:r>
    </w:p>
    <w:p w14:paraId="01E6F21D" w14:textId="77777777" w:rsidR="006A33D8" w:rsidRPr="00F82482" w:rsidRDefault="006A33D8" w:rsidP="006A33D8"/>
    <w:p w14:paraId="13E302D4" w14:textId="77777777" w:rsidR="006A33D8" w:rsidRPr="00F82482" w:rsidRDefault="006A33D8" w:rsidP="006A33D8">
      <w:pPr>
        <w:rPr>
          <w:b/>
          <w:smallCaps/>
          <w:sz w:val="28"/>
          <w:szCs w:val="28"/>
        </w:rPr>
      </w:pPr>
      <w:r w:rsidRPr="00F82482">
        <w:rPr>
          <w:b/>
          <w:smallCaps/>
          <w:sz w:val="28"/>
          <w:szCs w:val="28"/>
        </w:rPr>
        <w:t>Tabla de contenido</w:t>
      </w:r>
    </w:p>
    <w:p w14:paraId="30EE9AD4" w14:textId="04CFF8E7" w:rsidR="00F82482" w:rsidRPr="00F82482" w:rsidRDefault="00F82482" w:rsidP="00F82482">
      <w:pPr>
        <w:pStyle w:val="TOC1"/>
        <w:tabs>
          <w:tab w:val="right" w:leader="dot" w:pos="9350"/>
        </w:tabs>
        <w:rPr>
          <w:rFonts w:asciiTheme="minorHAnsi" w:eastAsia="SimSun" w:hAnsiTheme="minorHAnsi"/>
          <w:noProof/>
          <w:sz w:val="22"/>
          <w:szCs w:val="22"/>
          <w:lang w:eastAsia="zh-CN"/>
        </w:rPr>
      </w:pPr>
      <w:r w:rsidRPr="00F82482">
        <w:rPr>
          <w:rFonts w:asciiTheme="minorHAnsi" w:hAnsiTheme="minorHAnsi"/>
        </w:rPr>
        <w:fldChar w:fldCharType="begin"/>
      </w:r>
      <w:r w:rsidRPr="00F82482">
        <w:rPr>
          <w:rFonts w:asciiTheme="minorHAnsi" w:hAnsiTheme="minorHAnsi"/>
        </w:rPr>
        <w:instrText xml:space="preserve"> TOC \o "1-3" \h \z \u </w:instrText>
      </w:r>
      <w:r w:rsidRPr="00F82482">
        <w:rPr>
          <w:rFonts w:asciiTheme="minorHAnsi" w:hAnsiTheme="minorHAnsi"/>
        </w:rPr>
        <w:fldChar w:fldCharType="separate"/>
      </w:r>
      <w:hyperlink w:anchor="_Toc306445052" w:history="1">
        <w:r w:rsidRPr="00F82482">
          <w:rPr>
            <w:rStyle w:val="Hyperlink"/>
            <w:rFonts w:asciiTheme="minorHAnsi" w:hAnsiTheme="minorHAnsi"/>
            <w:smallCaps/>
            <w:noProof/>
          </w:rPr>
          <w:t>Introducción</w:t>
        </w:r>
        <w:r w:rsidRPr="00F82482">
          <w:rPr>
            <w:rFonts w:asciiTheme="minorHAnsi" w:hAnsiTheme="minorHAnsi"/>
            <w:noProof/>
            <w:webHidden/>
          </w:rPr>
          <w:tab/>
        </w:r>
        <w:r w:rsidRPr="00F82482">
          <w:rPr>
            <w:rFonts w:asciiTheme="minorHAnsi" w:hAnsiTheme="minorHAnsi"/>
            <w:noProof/>
            <w:webHidden/>
          </w:rPr>
          <w:fldChar w:fldCharType="begin"/>
        </w:r>
        <w:r w:rsidRPr="00F82482">
          <w:rPr>
            <w:rFonts w:asciiTheme="minorHAnsi" w:hAnsiTheme="minorHAnsi"/>
            <w:noProof/>
            <w:webHidden/>
          </w:rPr>
          <w:instrText xml:space="preserve"> PAGEREF _Toc306445052 \h </w:instrText>
        </w:r>
        <w:r w:rsidRPr="00F82482">
          <w:rPr>
            <w:rFonts w:asciiTheme="minorHAnsi" w:hAnsiTheme="minorHAnsi"/>
            <w:noProof/>
            <w:webHidden/>
          </w:rPr>
        </w:r>
        <w:r w:rsidRPr="00F82482">
          <w:rPr>
            <w:rFonts w:asciiTheme="minorHAnsi" w:hAnsiTheme="minorHAnsi"/>
            <w:noProof/>
            <w:webHidden/>
          </w:rPr>
          <w:fldChar w:fldCharType="separate"/>
        </w:r>
        <w:r w:rsidR="00D66B8E">
          <w:rPr>
            <w:rFonts w:asciiTheme="minorHAnsi" w:hAnsiTheme="minorHAnsi"/>
            <w:noProof/>
            <w:webHidden/>
          </w:rPr>
          <w:t>3</w:t>
        </w:r>
        <w:r w:rsidRPr="00F82482">
          <w:rPr>
            <w:rFonts w:asciiTheme="minorHAnsi" w:hAnsiTheme="minorHAnsi"/>
            <w:noProof/>
            <w:webHidden/>
          </w:rPr>
          <w:fldChar w:fldCharType="end"/>
        </w:r>
      </w:hyperlink>
    </w:p>
    <w:p w14:paraId="4CB687F0" w14:textId="48B4516E" w:rsidR="00F82482" w:rsidRPr="00F82482" w:rsidRDefault="00A676F6" w:rsidP="00F82482">
      <w:pPr>
        <w:pStyle w:val="TOC1"/>
        <w:tabs>
          <w:tab w:val="right" w:leader="dot" w:pos="9350"/>
        </w:tabs>
        <w:rPr>
          <w:rFonts w:asciiTheme="minorHAnsi" w:eastAsia="SimSun" w:hAnsiTheme="minorHAnsi"/>
          <w:noProof/>
          <w:sz w:val="22"/>
          <w:szCs w:val="22"/>
          <w:lang w:eastAsia="zh-CN"/>
        </w:rPr>
      </w:pPr>
      <w:hyperlink w:anchor="_Toc306445053" w:history="1">
        <w:r w:rsidR="00F82482" w:rsidRPr="00F82482">
          <w:rPr>
            <w:rStyle w:val="Hyperlink"/>
            <w:rFonts w:asciiTheme="minorHAnsi" w:hAnsiTheme="minorHAnsi"/>
            <w:smallCaps/>
            <w:noProof/>
          </w:rPr>
          <w:t>Funciones y responsabilidades</w:t>
        </w:r>
        <w:r w:rsidR="00F82482" w:rsidRPr="00F82482">
          <w:rPr>
            <w:rFonts w:asciiTheme="minorHAnsi" w:hAnsiTheme="minorHAnsi"/>
            <w:noProof/>
            <w:webHidden/>
          </w:rPr>
          <w:tab/>
        </w:r>
        <w:r w:rsidR="00F82482" w:rsidRPr="00F82482">
          <w:rPr>
            <w:rFonts w:asciiTheme="minorHAnsi" w:hAnsiTheme="minorHAnsi"/>
            <w:noProof/>
            <w:webHidden/>
          </w:rPr>
          <w:fldChar w:fldCharType="begin"/>
        </w:r>
        <w:r w:rsidR="00F82482" w:rsidRPr="00F82482">
          <w:rPr>
            <w:rFonts w:asciiTheme="minorHAnsi" w:hAnsiTheme="minorHAnsi"/>
            <w:noProof/>
            <w:webHidden/>
          </w:rPr>
          <w:instrText xml:space="preserve"> PAGEREF _Toc306445053 \h </w:instrText>
        </w:r>
        <w:r w:rsidR="00F82482" w:rsidRPr="00F82482">
          <w:rPr>
            <w:rFonts w:asciiTheme="minorHAnsi" w:hAnsiTheme="minorHAnsi"/>
            <w:noProof/>
            <w:webHidden/>
          </w:rPr>
        </w:r>
        <w:r w:rsidR="00F82482" w:rsidRPr="00F82482">
          <w:rPr>
            <w:rFonts w:asciiTheme="minorHAnsi" w:hAnsiTheme="minorHAnsi"/>
            <w:noProof/>
            <w:webHidden/>
          </w:rPr>
          <w:fldChar w:fldCharType="separate"/>
        </w:r>
        <w:r w:rsidR="00D66B8E">
          <w:rPr>
            <w:rFonts w:asciiTheme="minorHAnsi" w:hAnsiTheme="minorHAnsi"/>
            <w:noProof/>
            <w:webHidden/>
          </w:rPr>
          <w:t>3</w:t>
        </w:r>
        <w:r w:rsidR="00F82482" w:rsidRPr="00F82482">
          <w:rPr>
            <w:rFonts w:asciiTheme="minorHAnsi" w:hAnsiTheme="minorHAnsi"/>
            <w:noProof/>
            <w:webHidden/>
          </w:rPr>
          <w:fldChar w:fldCharType="end"/>
        </w:r>
      </w:hyperlink>
    </w:p>
    <w:p w14:paraId="1189E2A0" w14:textId="351F541F" w:rsidR="00F82482" w:rsidRPr="00F82482" w:rsidRDefault="00A676F6" w:rsidP="00F82482">
      <w:pPr>
        <w:pStyle w:val="TOC1"/>
        <w:tabs>
          <w:tab w:val="right" w:leader="dot" w:pos="9350"/>
        </w:tabs>
        <w:rPr>
          <w:rFonts w:asciiTheme="minorHAnsi" w:eastAsia="SimSun" w:hAnsiTheme="minorHAnsi"/>
          <w:noProof/>
          <w:sz w:val="22"/>
          <w:szCs w:val="22"/>
          <w:lang w:eastAsia="zh-CN"/>
        </w:rPr>
      </w:pPr>
      <w:hyperlink w:anchor="_Toc306445054" w:history="1">
        <w:r w:rsidR="00F82482" w:rsidRPr="00F82482">
          <w:rPr>
            <w:rStyle w:val="Hyperlink"/>
            <w:rFonts w:asciiTheme="minorHAnsi" w:hAnsiTheme="minorHAnsi"/>
            <w:smallCaps/>
            <w:noProof/>
          </w:rPr>
          <w:t>Control de Configuracion</w:t>
        </w:r>
        <w:r w:rsidR="00F82482" w:rsidRPr="00F82482">
          <w:rPr>
            <w:rFonts w:asciiTheme="minorHAnsi" w:hAnsiTheme="minorHAnsi"/>
            <w:noProof/>
            <w:webHidden/>
          </w:rPr>
          <w:tab/>
        </w:r>
        <w:bookmarkStart w:id="0" w:name="_GoBack"/>
        <w:bookmarkEnd w:id="0"/>
        <w:r w:rsidR="00F82482" w:rsidRPr="00F82482">
          <w:rPr>
            <w:rFonts w:asciiTheme="minorHAnsi" w:hAnsiTheme="minorHAnsi"/>
            <w:noProof/>
            <w:webHidden/>
          </w:rPr>
          <w:fldChar w:fldCharType="begin"/>
        </w:r>
        <w:r w:rsidR="00F82482" w:rsidRPr="00F82482">
          <w:rPr>
            <w:rFonts w:asciiTheme="minorHAnsi" w:hAnsiTheme="minorHAnsi"/>
            <w:noProof/>
            <w:webHidden/>
          </w:rPr>
          <w:instrText xml:space="preserve"> PAGEREF _Toc306445054 \h </w:instrText>
        </w:r>
        <w:r w:rsidR="00F82482" w:rsidRPr="00F82482">
          <w:rPr>
            <w:rFonts w:asciiTheme="minorHAnsi" w:hAnsiTheme="minorHAnsi"/>
            <w:noProof/>
            <w:webHidden/>
          </w:rPr>
        </w:r>
        <w:r w:rsidR="00F82482" w:rsidRPr="00F82482">
          <w:rPr>
            <w:rFonts w:asciiTheme="minorHAnsi" w:hAnsiTheme="minorHAnsi"/>
            <w:noProof/>
            <w:webHidden/>
          </w:rPr>
          <w:fldChar w:fldCharType="separate"/>
        </w:r>
        <w:r w:rsidR="00D66B8E">
          <w:rPr>
            <w:rFonts w:asciiTheme="minorHAnsi" w:hAnsiTheme="minorHAnsi"/>
            <w:noProof/>
            <w:webHidden/>
          </w:rPr>
          <w:t>5 5</w:t>
        </w:r>
        <w:r w:rsidR="00F82482" w:rsidRPr="00F82482">
          <w:rPr>
            <w:rFonts w:asciiTheme="minorHAnsi" w:hAnsiTheme="minorHAnsi"/>
            <w:noProof/>
            <w:webHidden/>
          </w:rPr>
          <w:fldChar w:fldCharType="end"/>
        </w:r>
      </w:hyperlink>
    </w:p>
    <w:p w14:paraId="71C7BED5" w14:textId="69D65389" w:rsidR="00F82482" w:rsidRPr="00F82482" w:rsidRDefault="00A676F6" w:rsidP="00F82482">
      <w:pPr>
        <w:pStyle w:val="TOC1"/>
        <w:tabs>
          <w:tab w:val="right" w:leader="dot" w:pos="9350"/>
        </w:tabs>
        <w:rPr>
          <w:rFonts w:asciiTheme="minorHAnsi" w:eastAsia="SimSun" w:hAnsiTheme="minorHAnsi"/>
          <w:noProof/>
          <w:sz w:val="22"/>
          <w:szCs w:val="22"/>
          <w:lang w:eastAsia="zh-CN"/>
        </w:rPr>
      </w:pPr>
      <w:hyperlink w:anchor="_Toc306445055" w:history="1">
        <w:r w:rsidR="00F82482" w:rsidRPr="00F82482">
          <w:rPr>
            <w:rStyle w:val="Hyperlink"/>
            <w:rFonts w:asciiTheme="minorHAnsi" w:hAnsiTheme="minorHAnsi"/>
            <w:smallCaps/>
            <w:noProof/>
          </w:rPr>
          <w:t>Base de datos de gestión de configuración (CMDB)</w:t>
        </w:r>
        <w:r w:rsidR="00F82482" w:rsidRPr="00F82482">
          <w:rPr>
            <w:rFonts w:asciiTheme="minorHAnsi" w:hAnsiTheme="minorHAnsi"/>
            <w:noProof/>
            <w:webHidden/>
          </w:rPr>
          <w:tab/>
        </w:r>
        <w:r w:rsidR="00F82482" w:rsidRPr="00F82482">
          <w:rPr>
            <w:rFonts w:asciiTheme="minorHAnsi" w:hAnsiTheme="minorHAnsi"/>
            <w:noProof/>
            <w:webHidden/>
          </w:rPr>
          <w:fldChar w:fldCharType="begin"/>
        </w:r>
        <w:r w:rsidR="00F82482" w:rsidRPr="00F82482">
          <w:rPr>
            <w:rFonts w:asciiTheme="minorHAnsi" w:hAnsiTheme="minorHAnsi"/>
            <w:noProof/>
            <w:webHidden/>
          </w:rPr>
          <w:instrText xml:space="preserve"> PAGEREF _Toc306445055 \h </w:instrText>
        </w:r>
        <w:r w:rsidR="00F82482" w:rsidRPr="00F82482">
          <w:rPr>
            <w:rFonts w:asciiTheme="minorHAnsi" w:hAnsiTheme="minorHAnsi"/>
            <w:noProof/>
            <w:webHidden/>
          </w:rPr>
        </w:r>
        <w:r w:rsidR="00F82482" w:rsidRPr="00F82482">
          <w:rPr>
            <w:rFonts w:asciiTheme="minorHAnsi" w:hAnsiTheme="minorHAnsi"/>
            <w:noProof/>
            <w:webHidden/>
          </w:rPr>
          <w:fldChar w:fldCharType="separate"/>
        </w:r>
        <w:r w:rsidR="00D66B8E">
          <w:rPr>
            <w:rFonts w:asciiTheme="minorHAnsi" w:hAnsiTheme="minorHAnsi"/>
            <w:noProof/>
            <w:webHidden/>
          </w:rPr>
          <w:t>6 6</w:t>
        </w:r>
        <w:r w:rsidR="00F82482" w:rsidRPr="00F82482">
          <w:rPr>
            <w:rFonts w:asciiTheme="minorHAnsi" w:hAnsiTheme="minorHAnsi"/>
            <w:noProof/>
            <w:webHidden/>
          </w:rPr>
          <w:fldChar w:fldCharType="end"/>
        </w:r>
      </w:hyperlink>
    </w:p>
    <w:p w14:paraId="16F0DFC0" w14:textId="78B46090" w:rsidR="00F82482" w:rsidRPr="00F82482" w:rsidRDefault="00A676F6" w:rsidP="00F82482">
      <w:pPr>
        <w:pStyle w:val="TOC1"/>
        <w:tabs>
          <w:tab w:val="right" w:leader="dot" w:pos="9350"/>
        </w:tabs>
        <w:rPr>
          <w:rFonts w:asciiTheme="minorHAnsi" w:eastAsia="SimSun" w:hAnsiTheme="minorHAnsi"/>
          <w:noProof/>
          <w:sz w:val="22"/>
          <w:szCs w:val="22"/>
          <w:lang w:eastAsia="zh-CN"/>
        </w:rPr>
      </w:pPr>
      <w:hyperlink w:anchor="_Toc306445056" w:history="1">
        <w:r w:rsidR="00F82482" w:rsidRPr="00F82482">
          <w:rPr>
            <w:rStyle w:val="Hyperlink"/>
            <w:rFonts w:asciiTheme="minorHAnsi" w:hAnsiTheme="minorHAnsi"/>
            <w:smallCaps/>
            <w:noProof/>
          </w:rPr>
          <w:t>Contabilidad de estado de configuración</w:t>
        </w:r>
        <w:r w:rsidR="00F82482" w:rsidRPr="00F82482">
          <w:rPr>
            <w:rFonts w:asciiTheme="minorHAnsi" w:hAnsiTheme="minorHAnsi"/>
            <w:noProof/>
            <w:webHidden/>
          </w:rPr>
          <w:tab/>
        </w:r>
        <w:r w:rsidR="00F82482" w:rsidRPr="00F82482">
          <w:rPr>
            <w:rFonts w:asciiTheme="minorHAnsi" w:hAnsiTheme="minorHAnsi"/>
            <w:noProof/>
            <w:webHidden/>
          </w:rPr>
          <w:fldChar w:fldCharType="begin"/>
        </w:r>
        <w:r w:rsidR="00F82482" w:rsidRPr="00F82482">
          <w:rPr>
            <w:rFonts w:asciiTheme="minorHAnsi" w:hAnsiTheme="minorHAnsi"/>
            <w:noProof/>
            <w:webHidden/>
          </w:rPr>
          <w:instrText xml:space="preserve"> PAGEREF _Toc306445056 \h </w:instrText>
        </w:r>
        <w:r w:rsidR="00F82482" w:rsidRPr="00F82482">
          <w:rPr>
            <w:rFonts w:asciiTheme="minorHAnsi" w:hAnsiTheme="minorHAnsi"/>
            <w:noProof/>
            <w:webHidden/>
          </w:rPr>
        </w:r>
        <w:r w:rsidR="00F82482" w:rsidRPr="00F82482">
          <w:rPr>
            <w:rFonts w:asciiTheme="minorHAnsi" w:hAnsiTheme="minorHAnsi"/>
            <w:noProof/>
            <w:webHidden/>
          </w:rPr>
          <w:fldChar w:fldCharType="separate"/>
        </w:r>
        <w:r w:rsidR="00D66B8E">
          <w:rPr>
            <w:rFonts w:asciiTheme="minorHAnsi" w:hAnsiTheme="minorHAnsi"/>
            <w:noProof/>
            <w:webHidden/>
          </w:rPr>
          <w:t>7 7</w:t>
        </w:r>
        <w:r w:rsidR="00F82482" w:rsidRPr="00F82482">
          <w:rPr>
            <w:rFonts w:asciiTheme="minorHAnsi" w:hAnsiTheme="minorHAnsi"/>
            <w:noProof/>
            <w:webHidden/>
          </w:rPr>
          <w:fldChar w:fldCharType="end"/>
        </w:r>
      </w:hyperlink>
    </w:p>
    <w:p w14:paraId="31C491A8" w14:textId="2217715A" w:rsidR="00F82482" w:rsidRPr="00F82482" w:rsidRDefault="00A676F6" w:rsidP="00F82482">
      <w:pPr>
        <w:pStyle w:val="TOC1"/>
        <w:tabs>
          <w:tab w:val="right" w:leader="dot" w:pos="9350"/>
        </w:tabs>
        <w:rPr>
          <w:rFonts w:asciiTheme="minorHAnsi" w:eastAsia="SimSun" w:hAnsiTheme="minorHAnsi"/>
          <w:noProof/>
          <w:sz w:val="22"/>
          <w:szCs w:val="22"/>
          <w:lang w:eastAsia="zh-CN"/>
        </w:rPr>
      </w:pPr>
      <w:hyperlink w:anchor="_Toc306445057" w:history="1">
        <w:r w:rsidR="00F82482" w:rsidRPr="00F82482">
          <w:rPr>
            <w:rStyle w:val="Hyperlink"/>
            <w:rFonts w:asciiTheme="minorHAnsi" w:hAnsiTheme="minorHAnsi"/>
            <w:smallCaps/>
            <w:noProof/>
          </w:rPr>
          <w:t>Auditorias de Configuracion</w:t>
        </w:r>
        <w:r w:rsidR="00F82482" w:rsidRPr="00F82482">
          <w:rPr>
            <w:rFonts w:asciiTheme="minorHAnsi" w:hAnsiTheme="minorHAnsi"/>
            <w:noProof/>
            <w:webHidden/>
          </w:rPr>
          <w:tab/>
        </w:r>
        <w:r w:rsidR="00F82482" w:rsidRPr="00F82482">
          <w:rPr>
            <w:rFonts w:asciiTheme="minorHAnsi" w:hAnsiTheme="minorHAnsi"/>
            <w:noProof/>
            <w:webHidden/>
          </w:rPr>
          <w:fldChar w:fldCharType="begin"/>
        </w:r>
        <w:r w:rsidR="00F82482" w:rsidRPr="00F82482">
          <w:rPr>
            <w:rFonts w:asciiTheme="minorHAnsi" w:hAnsiTheme="minorHAnsi"/>
            <w:noProof/>
            <w:webHidden/>
          </w:rPr>
          <w:instrText xml:space="preserve"> PAGEREF _Toc306445057 \h </w:instrText>
        </w:r>
        <w:r w:rsidR="00F82482" w:rsidRPr="00F82482">
          <w:rPr>
            <w:rFonts w:asciiTheme="minorHAnsi" w:hAnsiTheme="minorHAnsi"/>
            <w:noProof/>
            <w:webHidden/>
          </w:rPr>
        </w:r>
        <w:r w:rsidR="00F82482" w:rsidRPr="00F82482">
          <w:rPr>
            <w:rFonts w:asciiTheme="minorHAnsi" w:hAnsiTheme="minorHAnsi"/>
            <w:noProof/>
            <w:webHidden/>
          </w:rPr>
          <w:fldChar w:fldCharType="separate"/>
        </w:r>
        <w:r w:rsidR="00D66B8E">
          <w:rPr>
            <w:rFonts w:asciiTheme="minorHAnsi" w:hAnsiTheme="minorHAnsi"/>
            <w:noProof/>
            <w:webHidden/>
          </w:rPr>
          <w:t>7 7</w:t>
        </w:r>
        <w:r w:rsidR="00F82482" w:rsidRPr="00F82482">
          <w:rPr>
            <w:rFonts w:asciiTheme="minorHAnsi" w:hAnsiTheme="minorHAnsi"/>
            <w:noProof/>
            <w:webHidden/>
          </w:rPr>
          <w:fldChar w:fldCharType="end"/>
        </w:r>
      </w:hyperlink>
    </w:p>
    <w:p w14:paraId="00974D53" w14:textId="5D14A9C1" w:rsidR="006A33D8" w:rsidRPr="00F82482" w:rsidRDefault="00F82482" w:rsidP="00F82482">
      <w:pPr>
        <w:ind w:left="720"/>
      </w:pPr>
      <w:r w:rsidRPr="00F82482">
        <w:fldChar w:fldCharType="end"/>
      </w:r>
    </w:p>
    <w:p w14:paraId="477E2CD0" w14:textId="77777777" w:rsidR="006A33D8" w:rsidRPr="00F82482" w:rsidRDefault="006A33D8" w:rsidP="006A33D8"/>
    <w:p w14:paraId="4E8A023A" w14:textId="77777777" w:rsidR="006A33D8" w:rsidRPr="00F82482" w:rsidRDefault="006A33D8" w:rsidP="006A33D8"/>
    <w:p w14:paraId="1F844822" w14:textId="77777777" w:rsidR="006A33D8" w:rsidRPr="00F82482" w:rsidRDefault="006A33D8" w:rsidP="006A33D8"/>
    <w:p w14:paraId="1C3D3329" w14:textId="77777777" w:rsidR="00E06B58" w:rsidRPr="00F82482" w:rsidRDefault="006A33D8" w:rsidP="00E06B58">
      <w:pPr>
        <w:pStyle w:val="Heading1"/>
        <w:jc w:val="left"/>
        <w:rPr>
          <w:rFonts w:asciiTheme="minorHAnsi" w:hAnsiTheme="minorHAnsi" w:cstheme="minorHAnsi"/>
          <w:smallCaps/>
          <w:sz w:val="28"/>
          <w:szCs w:val="28"/>
        </w:rPr>
      </w:pPr>
      <w:r w:rsidRPr="00F82482">
        <w:rPr>
          <w:rFonts w:asciiTheme="minorHAnsi" w:hAnsiTheme="minorHAnsi"/>
          <w:sz w:val="24"/>
        </w:rPr>
        <w:br w:type="page"/>
      </w:r>
      <w:bookmarkStart w:id="1" w:name="_Toc306445052"/>
      <w:r w:rsidR="00E06B58" w:rsidRPr="00F82482">
        <w:rPr>
          <w:rFonts w:asciiTheme="minorHAnsi" w:hAnsiTheme="minorHAnsi" w:cstheme="minorHAnsi"/>
          <w:smallCaps/>
          <w:sz w:val="28"/>
          <w:szCs w:val="28"/>
        </w:rPr>
        <w:lastRenderedPageBreak/>
        <w:t>Introducción</w:t>
      </w:r>
      <w:bookmarkEnd w:id="1"/>
    </w:p>
    <w:p w14:paraId="72E05A7F" w14:textId="77777777" w:rsidR="00E06B58" w:rsidRPr="00F82482" w:rsidRDefault="00E06B58" w:rsidP="00E06B58">
      <w:pPr>
        <w:rPr>
          <w:color w:val="008000"/>
        </w:rPr>
      </w:pPr>
      <w:r w:rsidRPr="00F82482">
        <w:rPr>
          <w:color w:val="008000"/>
        </w:rPr>
        <w:t>El propósito del Plan de administración de la configuración es describir cómo se llevará a cabo la administración de la configuración (CM) durante todo el ciclo de vida del proyecto. Esto incluye documentar cómo se gestiona el CM, los roles y las responsabilidades, cómo se realizan los cambios en el elemento de configuración (CI) y comunicar todos los aspectos del CM a las partes interesadas del proyecto. Sin un plan de gestión de la configuración documentado, es probable que se pierdan los CI, que se realice un trabajo incompleto o innecesario debido a una falta de versión o control de documentos. Si bien un plan de gestión de la configuración es importante para todos los proyectos, esto es especialmente cierto para proyectos de software y otros proyectos de tecnología de la información (TI).</w:t>
      </w:r>
    </w:p>
    <w:p w14:paraId="23FCB997" w14:textId="77777777" w:rsidR="00E06B58" w:rsidRPr="00F82482" w:rsidRDefault="00E06B58" w:rsidP="00E06B58"/>
    <w:p w14:paraId="3168AEA6" w14:textId="77777777" w:rsidR="00E06B58" w:rsidRPr="00F82482" w:rsidRDefault="00E06B58" w:rsidP="00E06B58">
      <w:r w:rsidRPr="00F82482">
        <w:t>El Proyecto NexGen utilizará la infraestructura de red existente de Smith Company y agregará numerosas capacidades para permitir el acceso remoto, la capacidad directa de modificar entornos LAN / WAN y una mejor supervisión de las herramientas y dispositivos de red. Como resultado, la capacidad de Smith Company para realizar el mantenimiento y las actualizaciones de la red mejorará significativamente. Además, Smith Company mejorará su capacidad para monitorear todos los diagnósticos de red en tiempo real y optimizar la eficiencia de la fuerza laboral. Se lograrán ahorros en los costos al reducir en gran medida la cantidad de tiempo asociado con las tareas de la red competidoras y al permitir que los empleados de la Compañía Smith realicen trabajos que anteriormente se subcontrataron.</w:t>
      </w:r>
    </w:p>
    <w:p w14:paraId="1800D326" w14:textId="77777777" w:rsidR="00E06B58" w:rsidRPr="00F82482" w:rsidRDefault="00E06B58" w:rsidP="00E06B58"/>
    <w:p w14:paraId="72B11F29" w14:textId="77777777" w:rsidR="00E06B58" w:rsidRPr="00F82482" w:rsidRDefault="00E06B58" w:rsidP="00E06B58">
      <w:r w:rsidRPr="00F82482">
        <w:t xml:space="preserve">Para administrar de manera efectiva el Proyecto NexGen, se necesita un Plan de Gestión de la Configuración (CM) coordinado. Este plan establecerá roles y responsabilidades de CM y describirá cómo el equipo del Proyecto NexGen rastreará, implementará y comunicará los elementos de configuración (CI) y los cambios a lo largo del ciclo de vida del proyecto.</w:t>
      </w:r>
    </w:p>
    <w:p w14:paraId="1005573E" w14:textId="77777777" w:rsidR="00E06B58" w:rsidRPr="00F82482" w:rsidRDefault="00E06B58" w:rsidP="00E06B58"/>
    <w:p w14:paraId="37F09601" w14:textId="77777777" w:rsidR="00E06B58" w:rsidRPr="00F82482" w:rsidRDefault="00E06B58" w:rsidP="00E06B58"/>
    <w:p w14:paraId="23B76BD9" w14:textId="77777777" w:rsidR="00E06B58" w:rsidRPr="00F82482" w:rsidRDefault="00E06B58" w:rsidP="00E06B58">
      <w:pPr>
        <w:pStyle w:val="Heading1"/>
        <w:jc w:val="left"/>
        <w:rPr>
          <w:rFonts w:asciiTheme="minorHAnsi" w:hAnsiTheme="minorHAnsi" w:cstheme="minorHAnsi"/>
          <w:smallCaps/>
          <w:sz w:val="28"/>
          <w:szCs w:val="28"/>
        </w:rPr>
      </w:pPr>
      <w:bookmarkStart w:id="2" w:name="_Toc306445053"/>
      <w:r w:rsidRPr="00F82482">
        <w:rPr>
          <w:rFonts w:asciiTheme="minorHAnsi" w:hAnsiTheme="minorHAnsi" w:cstheme="minorHAnsi"/>
          <w:smallCaps/>
          <w:sz w:val="28"/>
          <w:szCs w:val="28"/>
        </w:rPr>
        <w:t>Funciones y responsabilidades</w:t>
      </w:r>
      <w:bookmarkEnd w:id="2"/>
    </w:p>
    <w:p w14:paraId="4EB1223F" w14:textId="77777777" w:rsidR="00E06B58" w:rsidRPr="00F82482" w:rsidRDefault="00E06B58" w:rsidP="00E06B58">
      <w:pPr>
        <w:rPr>
          <w:color w:val="008000"/>
        </w:rPr>
      </w:pPr>
      <w:r w:rsidRPr="00F82482">
        <w:rPr>
          <w:color w:val="008000"/>
        </w:rPr>
        <w:t>Los roles y las responsabilidades son una parte importante de cualquier plan. Para comunicar una comprensión clara de las expectativas, estos roles y responsabilidades deben estar claramente definidos. Cualquier trabajo que se realice como parte del plan debe asignarse a alguien y esta sección nos permite ilustrar quién es el propietario de estas tareas y comunicarlas a todas las partes interesadas del proyecto.</w:t>
      </w:r>
    </w:p>
    <w:p w14:paraId="7C7BB07C" w14:textId="77777777" w:rsidR="00E06B58" w:rsidRPr="00F82482" w:rsidRDefault="00E06B58" w:rsidP="00E06B58"/>
    <w:p w14:paraId="302E90F0" w14:textId="77777777" w:rsidR="00E06B58" w:rsidRPr="00F82482" w:rsidRDefault="00E06B58" w:rsidP="00E06B58">
      <w:r w:rsidRPr="00F82482">
        <w:t xml:space="preserve">Los siguientes roles y responsabilidades pertenecen al Plan CM para el Proyecto NexGen de Smith Company. </w:t>
      </w:r>
    </w:p>
    <w:p w14:paraId="057B25D3" w14:textId="77777777" w:rsidR="00E06B58" w:rsidRPr="00F82482" w:rsidRDefault="00E06B58" w:rsidP="00E06B58"/>
    <w:p w14:paraId="6066D2F0" w14:textId="77777777" w:rsidR="00E06B58" w:rsidRPr="00F82482" w:rsidRDefault="00E06B58" w:rsidP="00E06B58">
      <w:pPr>
        <w:rPr>
          <w:b/>
        </w:rPr>
      </w:pPr>
      <w:r w:rsidRPr="00F82482">
        <w:rPr>
          <w:b/>
        </w:rPr>
        <w:t>Tablero de control de configuración (CCB)</w:t>
      </w:r>
    </w:p>
    <w:p w14:paraId="63B71F5F" w14:textId="77777777" w:rsidR="00E06B58" w:rsidRPr="00F82482" w:rsidRDefault="00E06B58" w:rsidP="00E06B58">
      <w:r w:rsidRPr="00F82482">
        <w:t>El CCB está compuesto por el Patrocinador del proyecto NexGen, el Gerente del proyecto, el Gerente de configuración y el Ingeniero principal para el elemento de configuración (CI) en consideración. El CCB es responsable de lo siguiente:</w:t>
      </w:r>
    </w:p>
    <w:p w14:paraId="033B65B8" w14:textId="77777777" w:rsidR="00E06B58" w:rsidRPr="00F82482" w:rsidRDefault="00E06B58" w:rsidP="00E06B58">
      <w:pPr>
        <w:numPr>
          <w:ilvl w:val="0"/>
          <w:numId w:val="4"/>
        </w:numPr>
      </w:pPr>
      <w:r w:rsidRPr="00F82482">
        <w:lastRenderedPageBreak/>
        <w:t>Revisar y aprobar / rechazar solicitudes de cambio de configuración</w:t>
      </w:r>
    </w:p>
    <w:p w14:paraId="18B9EE08" w14:textId="77777777" w:rsidR="00E06B58" w:rsidRPr="00F82482" w:rsidRDefault="00E06B58" w:rsidP="00E06B58">
      <w:pPr>
        <w:numPr>
          <w:ilvl w:val="0"/>
          <w:numId w:val="4"/>
        </w:numPr>
      </w:pPr>
      <w:r w:rsidRPr="00F82482">
        <w:t>Asegúrese de que todos los cambios aprobados se agreguen a la base de datos de administración de configuración (CMDB)</w:t>
      </w:r>
    </w:p>
    <w:p w14:paraId="2FED6680" w14:textId="77777777" w:rsidR="00E06B58" w:rsidRPr="00F82482" w:rsidRDefault="00E06B58" w:rsidP="00E06B58">
      <w:pPr>
        <w:numPr>
          <w:ilvl w:val="0"/>
          <w:numId w:val="4"/>
        </w:numPr>
      </w:pPr>
      <w:r w:rsidRPr="00F82482">
        <w:t>Buscando aclaraciones sobre cualquier IC según sea necesario</w:t>
      </w:r>
    </w:p>
    <w:p w14:paraId="418212D1" w14:textId="77777777" w:rsidR="00E06B58" w:rsidRPr="00F82482" w:rsidRDefault="00E06B58" w:rsidP="00E06B58"/>
    <w:p w14:paraId="3618BF5B" w14:textId="77777777" w:rsidR="00E06B58" w:rsidRPr="00F82482" w:rsidRDefault="00E06B58" w:rsidP="00E06B58"/>
    <w:p w14:paraId="6E71E152" w14:textId="77777777" w:rsidR="00E06B58" w:rsidRPr="00F82482" w:rsidRDefault="00E06B58" w:rsidP="00E06B58">
      <w:pPr>
        <w:rPr>
          <w:b/>
        </w:rPr>
      </w:pPr>
      <w:r w:rsidRPr="00F82482">
        <w:rPr>
          <w:b/>
        </w:rPr>
        <w:t>Patrocinador de proyecto</w:t>
      </w:r>
    </w:p>
    <w:p w14:paraId="21DDE9C6" w14:textId="77777777" w:rsidR="00E06B58" w:rsidRPr="00F82482" w:rsidRDefault="00E06B58" w:rsidP="00E06B58">
      <w:r w:rsidRPr="00F82482">
        <w:t>El patrocinador del proyecto es responsable de:</w:t>
      </w:r>
    </w:p>
    <w:p w14:paraId="595E0275" w14:textId="77777777" w:rsidR="00E06B58" w:rsidRPr="00F82482" w:rsidRDefault="00E06B58" w:rsidP="00E06B58">
      <w:pPr>
        <w:numPr>
          <w:ilvl w:val="0"/>
          <w:numId w:val="7"/>
        </w:numPr>
      </w:pPr>
      <w:r w:rsidRPr="00F82482">
        <w:t>Presidir todas las reuniones de CCB</w:t>
      </w:r>
    </w:p>
    <w:p w14:paraId="06911ED2" w14:textId="77777777" w:rsidR="00E06B58" w:rsidRPr="00F82482" w:rsidRDefault="00E06B58" w:rsidP="00E06B58">
      <w:pPr>
        <w:numPr>
          <w:ilvl w:val="0"/>
          <w:numId w:val="7"/>
        </w:numPr>
      </w:pPr>
      <w:r w:rsidRPr="00F82482">
        <w:t>Proporcionar aprobación para cualquier problema que requiera alcance, tiempo o costo adicional</w:t>
      </w:r>
    </w:p>
    <w:p w14:paraId="08580960" w14:textId="77777777" w:rsidR="00E06B58" w:rsidRPr="00F82482" w:rsidRDefault="00E06B58" w:rsidP="00E06B58"/>
    <w:p w14:paraId="346C6C5C" w14:textId="77777777" w:rsidR="00E06B58" w:rsidRPr="00F82482" w:rsidRDefault="00E06B58" w:rsidP="00E06B58">
      <w:pPr>
        <w:rPr>
          <w:b/>
        </w:rPr>
      </w:pPr>
      <w:r w:rsidRPr="00F82482">
        <w:rPr>
          <w:b/>
        </w:rPr>
        <w:t>Gerente de proyecto</w:t>
      </w:r>
    </w:p>
    <w:p w14:paraId="3E85E003" w14:textId="77777777" w:rsidR="00E06B58" w:rsidRPr="00F82482" w:rsidRDefault="00E06B58" w:rsidP="00E06B58">
      <w:r w:rsidRPr="00F82482">
        <w:t>El gerente de proyecto es responsable de:</w:t>
      </w:r>
    </w:p>
    <w:p w14:paraId="30EF9DB8" w14:textId="77777777" w:rsidR="00E06B58" w:rsidRPr="00F82482" w:rsidRDefault="00E06B58" w:rsidP="00E06B58">
      <w:pPr>
        <w:numPr>
          <w:ilvl w:val="0"/>
          <w:numId w:val="5"/>
        </w:numPr>
      </w:pPr>
      <w:r w:rsidRPr="00F82482">
        <w:t>Responsabilidad general de todas las actividades de CM relacionadas con el proyecto NexGen</w:t>
      </w:r>
    </w:p>
    <w:p w14:paraId="73827262" w14:textId="77777777" w:rsidR="00E06B58" w:rsidRPr="00F82482" w:rsidRDefault="00E06B58" w:rsidP="00E06B58">
      <w:pPr>
        <w:numPr>
          <w:ilvl w:val="0"/>
          <w:numId w:val="5"/>
        </w:numPr>
      </w:pPr>
      <w:r w:rsidRPr="00F82482">
        <w:t>Identificación de CI</w:t>
      </w:r>
    </w:p>
    <w:p w14:paraId="6E6B11EF" w14:textId="77777777" w:rsidR="00E06B58" w:rsidRPr="00F82482" w:rsidRDefault="00E06B58" w:rsidP="00E06B58">
      <w:pPr>
        <w:numPr>
          <w:ilvl w:val="0"/>
          <w:numId w:val="5"/>
        </w:numPr>
      </w:pPr>
      <w:r w:rsidRPr="00F82482">
        <w:t>Toda la comunicación de las actividades de MC a las partes interesadas del proyecto.</w:t>
      </w:r>
    </w:p>
    <w:p w14:paraId="1C9BF33D" w14:textId="77777777" w:rsidR="00E06B58" w:rsidRPr="00F82482" w:rsidRDefault="00E06B58" w:rsidP="00E06B58">
      <w:pPr>
        <w:numPr>
          <w:ilvl w:val="0"/>
          <w:numId w:val="5"/>
        </w:numPr>
      </w:pPr>
      <w:r w:rsidRPr="00F82482">
        <w:t>Participación en reuniones de CCB</w:t>
      </w:r>
    </w:p>
    <w:p w14:paraId="25CF36EA" w14:textId="77777777" w:rsidR="00E06B58" w:rsidRPr="00F82482" w:rsidRDefault="00E06B58" w:rsidP="00E06B58">
      <w:pPr>
        <w:numPr>
          <w:ilvl w:val="0"/>
          <w:numId w:val="5"/>
        </w:numPr>
      </w:pPr>
      <w:r w:rsidRPr="00F82482">
        <w:t>Re-baselining, si es necesario, cualquier artículo afectado por cambios de CM</w:t>
      </w:r>
    </w:p>
    <w:p w14:paraId="197A7AFD" w14:textId="77777777" w:rsidR="00E06B58" w:rsidRPr="00F82482" w:rsidRDefault="00E06B58" w:rsidP="00E06B58"/>
    <w:p w14:paraId="0ACCF66F" w14:textId="77777777" w:rsidR="00E06B58" w:rsidRPr="00F82482" w:rsidRDefault="00E06B58" w:rsidP="00E06B58">
      <w:pPr>
        <w:rPr>
          <w:b/>
        </w:rPr>
      </w:pPr>
      <w:r w:rsidRPr="00F82482">
        <w:rPr>
          <w:b/>
        </w:rPr>
        <w:t>Gerente de configuración</w:t>
      </w:r>
    </w:p>
    <w:p w14:paraId="7416AE7A" w14:textId="77777777" w:rsidR="00E06B58" w:rsidRPr="00F82482" w:rsidRDefault="00E06B58" w:rsidP="00E06B58">
      <w:r w:rsidRPr="00F82482">
        <w:t>El Administrador de configuración será designado por la Oficina de gestión de programas (PMO). El administrador de configuración es responsable de:</w:t>
      </w:r>
    </w:p>
    <w:p w14:paraId="25307A54" w14:textId="77777777" w:rsidR="00E06B58" w:rsidRPr="00F82482" w:rsidRDefault="00E06B58" w:rsidP="00E06B58">
      <w:pPr>
        <w:numPr>
          <w:ilvl w:val="0"/>
          <w:numId w:val="6"/>
        </w:numPr>
      </w:pPr>
      <w:r w:rsidRPr="00F82482">
        <w:t>Gestión general de la CMDB</w:t>
      </w:r>
    </w:p>
    <w:p w14:paraId="4FD1B3AB" w14:textId="77777777" w:rsidR="00E06B58" w:rsidRPr="00F82482" w:rsidRDefault="00E06B58" w:rsidP="00E06B58">
      <w:pPr>
        <w:numPr>
          <w:ilvl w:val="0"/>
          <w:numId w:val="6"/>
        </w:numPr>
      </w:pPr>
      <w:r w:rsidRPr="00F82482">
        <w:t>Identificación de CI</w:t>
      </w:r>
    </w:p>
    <w:p w14:paraId="3AE68814" w14:textId="77777777" w:rsidR="00E06B58" w:rsidRPr="00F82482" w:rsidRDefault="00E06B58" w:rsidP="00E06B58">
      <w:pPr>
        <w:numPr>
          <w:ilvl w:val="0"/>
          <w:numId w:val="6"/>
        </w:numPr>
      </w:pPr>
      <w:r w:rsidRPr="00F82482">
        <w:t>Proporcionar estándares de configuración y plantillas al equipo del proyecto.</w:t>
      </w:r>
    </w:p>
    <w:p w14:paraId="38FF42C1" w14:textId="77777777" w:rsidR="00E06B58" w:rsidRPr="00F82482" w:rsidRDefault="00E06B58" w:rsidP="00E06B58">
      <w:pPr>
        <w:numPr>
          <w:ilvl w:val="0"/>
          <w:numId w:val="6"/>
        </w:numPr>
      </w:pPr>
      <w:r w:rsidRPr="00F82482">
        <w:t>Proporcionando cualquier entrenamiento de configuración requerido</w:t>
      </w:r>
    </w:p>
    <w:p w14:paraId="33B0B7A3" w14:textId="77777777" w:rsidR="00E06B58" w:rsidRPr="00F82482" w:rsidRDefault="00E06B58" w:rsidP="00E06B58"/>
    <w:p w14:paraId="1D81B3AC" w14:textId="77777777" w:rsidR="00E06B58" w:rsidRPr="00F82482" w:rsidRDefault="00E06B58" w:rsidP="00E06B58">
      <w:pPr>
        <w:rPr>
          <w:b/>
        </w:rPr>
      </w:pPr>
      <w:r w:rsidRPr="00F82482">
        <w:rPr>
          <w:b/>
        </w:rPr>
        <w:t>Ingenieros principales</w:t>
      </w:r>
    </w:p>
    <w:p w14:paraId="13D67D97" w14:textId="77777777" w:rsidR="00E06B58" w:rsidRPr="00F82482" w:rsidRDefault="00E06B58" w:rsidP="00E06B58">
      <w:r w:rsidRPr="00F82482">
        <w:t>Todos los CI identificados serán asignados a un ingeniero principal. El ingeniero principal asignado es responsable de:</w:t>
      </w:r>
    </w:p>
    <w:p w14:paraId="269CD4DC" w14:textId="77777777" w:rsidR="00E06B58" w:rsidRPr="00F82482" w:rsidRDefault="00E06B58" w:rsidP="00E06B58">
      <w:pPr>
        <w:numPr>
          <w:ilvl w:val="0"/>
          <w:numId w:val="8"/>
        </w:numPr>
      </w:pPr>
      <w:r w:rsidRPr="00F82482">
        <w:t>Designar un grupo focal para desarrollar la solicitud de cambio</w:t>
      </w:r>
    </w:p>
    <w:p w14:paraId="699ECEF1" w14:textId="77777777" w:rsidR="00E06B58" w:rsidRPr="00F82482" w:rsidRDefault="00E06B58" w:rsidP="00E06B58">
      <w:pPr>
        <w:numPr>
          <w:ilvl w:val="0"/>
          <w:numId w:val="8"/>
        </w:numPr>
      </w:pPr>
      <w:r w:rsidRPr="00F82482">
        <w:t>Asegúrese de que todas las solicitudes de cambio cumplan con las plantillas y estándares de la organización antes del CCB</w:t>
      </w:r>
    </w:p>
    <w:p w14:paraId="0C75D749" w14:textId="77777777" w:rsidR="00E06B58" w:rsidRPr="00F82482" w:rsidRDefault="00E06B58" w:rsidP="00E06B58">
      <w:pPr>
        <w:numPr>
          <w:ilvl w:val="0"/>
          <w:numId w:val="8"/>
        </w:numPr>
      </w:pPr>
      <w:r w:rsidRPr="00F82482">
        <w:t>Identificación de CI</w:t>
      </w:r>
    </w:p>
    <w:p w14:paraId="1FD0B5EE" w14:textId="77777777" w:rsidR="00E06B58" w:rsidRPr="00F82482" w:rsidRDefault="00E06B58" w:rsidP="00E06B58"/>
    <w:p w14:paraId="24E03DF5" w14:textId="77777777" w:rsidR="00E06B58" w:rsidRPr="00F82482" w:rsidRDefault="00E06B58" w:rsidP="00E06B58">
      <w:pPr>
        <w:rPr>
          <w:b/>
        </w:rPr>
      </w:pPr>
      <w:r w:rsidRPr="00F82482">
        <w:rPr>
          <w:b/>
        </w:rPr>
        <w:t>Ingenieros</w:t>
      </w:r>
    </w:p>
    <w:p w14:paraId="49B5B951" w14:textId="77777777" w:rsidR="00E06B58" w:rsidRPr="00F82482" w:rsidRDefault="00E06B58" w:rsidP="00E06B58">
      <w:r w:rsidRPr="00F82482">
        <w:t>Cada CI se asignará a un grupo focal compuesto por varios ingenieros. Cada miembro del grupo de enfoque proporcionará información sobre la solicitud de cambio antes de enviar la solicitud de cambio al ingeniero principal para su revisión y presentación en el CCB</w:t>
      </w:r>
    </w:p>
    <w:p w14:paraId="5B93460B" w14:textId="77777777" w:rsidR="00E06B58" w:rsidRPr="00F82482" w:rsidRDefault="00E06B58" w:rsidP="00E06B58"/>
    <w:p w14:paraId="3BF30A3C" w14:textId="77777777" w:rsidR="00E06B58" w:rsidRPr="00F82482" w:rsidRDefault="00E06B58" w:rsidP="00E06B58"/>
    <w:p w14:paraId="75DC6B66" w14:textId="77777777" w:rsidR="00E06B58" w:rsidRPr="00F82482" w:rsidRDefault="00E06B58" w:rsidP="00E06B58">
      <w:pPr>
        <w:pStyle w:val="Heading1"/>
        <w:jc w:val="left"/>
        <w:rPr>
          <w:rFonts w:asciiTheme="minorHAnsi" w:hAnsiTheme="minorHAnsi" w:cstheme="minorHAnsi"/>
          <w:smallCaps/>
          <w:sz w:val="28"/>
          <w:szCs w:val="28"/>
        </w:rPr>
      </w:pPr>
      <w:bookmarkStart w:id="3" w:name="_Toc306445054"/>
      <w:r w:rsidRPr="00F82482">
        <w:rPr>
          <w:rFonts w:asciiTheme="minorHAnsi" w:hAnsiTheme="minorHAnsi" w:cstheme="minorHAnsi"/>
          <w:smallCaps/>
          <w:sz w:val="28"/>
          <w:szCs w:val="28"/>
        </w:rPr>
        <w:t>Control de Configuracion</w:t>
      </w:r>
      <w:bookmarkEnd w:id="3"/>
    </w:p>
    <w:p w14:paraId="24110C76" w14:textId="77777777" w:rsidR="00E06B58" w:rsidRPr="00F82482" w:rsidRDefault="00E06B58" w:rsidP="00E06B58">
      <w:pPr>
        <w:rPr>
          <w:color w:val="008000"/>
        </w:rPr>
      </w:pPr>
      <w:r w:rsidRPr="00F82482">
        <w:rPr>
          <w:color w:val="008000"/>
        </w:rPr>
        <w:t>Control de configuración es el proceso de controlar y administrar sistemáticamente todos los pasos de configuración a lo largo del ciclo de vida del proyecto. Para manejar eficazmente el CM del proyecto, es importante utilizar un proceso que garantice que solo se realicen los cambios de configuración necesarios. Además, como cualquier esfuerzo de gestión de cambios, las decisiones de cambio de configuración deben tomarse con la comprensión del impacto del cambio.</w:t>
      </w:r>
    </w:p>
    <w:p w14:paraId="3D17CDA1" w14:textId="77777777" w:rsidR="00E06B58" w:rsidRPr="00F82482" w:rsidRDefault="00E06B58" w:rsidP="00E06B58"/>
    <w:p w14:paraId="55386D42" w14:textId="77777777" w:rsidR="00E06B58" w:rsidRPr="00F82482" w:rsidRDefault="00E06B58" w:rsidP="00E06B58">
      <w:r w:rsidRPr="00F82482">
        <w:t xml:space="preserve">El Proyecto NexGen utilizará un proceso de control de configuración estandarizado a lo largo del ciclo de vida del proyecto con el fin de garantizar que todos los IC se manejen de manera coherente y que los cambios aprobados se examinen por completo en relación con el impacto y se comuniquen a las partes interesadas. </w:t>
      </w:r>
    </w:p>
    <w:p w14:paraId="70C459A9" w14:textId="77777777" w:rsidR="00E06B58" w:rsidRPr="00F82482" w:rsidRDefault="00E06B58" w:rsidP="00E06B58"/>
    <w:p w14:paraId="37B09CAF" w14:textId="77777777" w:rsidR="00E06B58" w:rsidRPr="00F82482" w:rsidRDefault="00E06B58" w:rsidP="00E06B58">
      <w:r w:rsidRPr="00F82482">
        <w:t>A medida que el equipo del proyecto identifica los CI, el Administrador de configuración asignará un nombre de CI y el CI se ingresará en la CMDB en un estado de "inicio". El CI se asignará a un grupo de enfoque de ingenieros. Cada miembro de un grupo de enfoque de CI tendrá la capacidad de acceder al CI a través de la CMDB, realizar cambios y ediciones, e ingresar el CI nuevamente en la CMDB con una descripción del cambio / edición anotada en el registro de CMDB.</w:t>
      </w:r>
    </w:p>
    <w:p w14:paraId="0D77BBD2" w14:textId="77777777" w:rsidR="00E06B58" w:rsidRPr="00F82482" w:rsidRDefault="00E06B58" w:rsidP="00E06B58"/>
    <w:p w14:paraId="456D1D63" w14:textId="77777777" w:rsidR="00E06B58" w:rsidRPr="00F82482" w:rsidRDefault="00E06B58" w:rsidP="00E06B58">
      <w:r w:rsidRPr="00F82482">
        <w:t>Es imperativo que, para cualquier cambio de software, el grupo focal realice pruebas para validar cualquier cambio realizado. El ingeniero principal asignado para administrar el grupo de enfoque es responsable de garantizar que se hayan realizado las pruebas, que los cambios se ingresen en el registro de CMDB y que todos los cambios / ediciones se guarden correctamente en la CMDB. El ingeniero principal también es responsable de asignar nuevos números de versión y estado de CMDB para cualquier cambio realizado por su grupo de enfoque asignado.</w:t>
      </w:r>
    </w:p>
    <w:p w14:paraId="060D3E5A" w14:textId="77777777" w:rsidR="00E06B58" w:rsidRPr="00F82482" w:rsidRDefault="00E06B58" w:rsidP="00E06B58"/>
    <w:p w14:paraId="451DBEF0" w14:textId="77777777" w:rsidR="00E06B58" w:rsidRPr="00F82482" w:rsidRDefault="00E06B58" w:rsidP="00E06B58">
      <w:r w:rsidRPr="00F82482">
        <w:t>Muchas veces, un CI tendrá una relación con uno o más CI dentro de un proyecto. El ingeniero principal, el CM y el gerente de proyecto trabajarán juntos para garantizar que estas relaciones se entiendan completamente. El ingeniero principal y el CM serán responsables de ilustrar estas relaciones y codependencias en el CMDB para garantizar una comprensión completa de cada CI y cómo se relacionan entre sí.</w:t>
      </w:r>
    </w:p>
    <w:p w14:paraId="2132D887" w14:textId="77777777" w:rsidR="00E06B58" w:rsidRPr="00F82482" w:rsidRDefault="00E06B58" w:rsidP="00E06B58"/>
    <w:p w14:paraId="36A976A1" w14:textId="77777777" w:rsidR="00E06B58" w:rsidRPr="00F82482" w:rsidRDefault="00E06B58" w:rsidP="00E06B58">
      <w:r w:rsidRPr="00F82482">
        <w:t xml:space="preserve">Cualquier cambio de configuración identificado por el equipo del proyecto o las partes interesadas debe capturarse en una solicitud de cambio de configuración (CCR) y enviarse al CCB. El CCB revisará, analizará y aprobará / denegará la solicitud en función del impacto, el alcance, el tiempo y el costo del cambio propuesto. Si se aprueba el cambio, los requisitos del proyecto se volverán a establecer (si es necesario) y el Gerente del proyecto comunicará todos los cambios al equipo del proyecto y a las partes interesadas. Los CCR denegados se pueden volver a enviar con información adicional o nueva para que el CCB los vuelva a considerar.</w:t>
      </w:r>
    </w:p>
    <w:p w14:paraId="1E38D230" w14:textId="77777777" w:rsidR="00E06B58" w:rsidRPr="00F82482" w:rsidRDefault="00E06B58" w:rsidP="00E06B58"/>
    <w:p w14:paraId="04E42ACC" w14:textId="77777777" w:rsidR="00E06B58" w:rsidRPr="00F82482" w:rsidRDefault="00E06B58" w:rsidP="00E06B58"/>
    <w:p w14:paraId="404A7FCB" w14:textId="77777777" w:rsidR="00E06B58" w:rsidRPr="00F82482" w:rsidRDefault="00E06B58" w:rsidP="00E06B58">
      <w:pPr>
        <w:pStyle w:val="Heading1"/>
        <w:jc w:val="left"/>
        <w:rPr>
          <w:rFonts w:asciiTheme="minorHAnsi" w:hAnsiTheme="minorHAnsi" w:cstheme="minorHAnsi"/>
          <w:smallCaps/>
          <w:sz w:val="28"/>
          <w:szCs w:val="28"/>
        </w:rPr>
      </w:pPr>
      <w:bookmarkStart w:id="4" w:name="_Toc306445055"/>
      <w:r w:rsidRPr="00F82482">
        <w:rPr>
          <w:rFonts w:asciiTheme="minorHAnsi" w:hAnsiTheme="minorHAnsi" w:cstheme="minorHAnsi"/>
          <w:smallCaps/>
          <w:sz w:val="28"/>
          <w:szCs w:val="28"/>
        </w:rPr>
        <w:t>Base de datos de gestión de configuración (CMDB)</w:t>
      </w:r>
      <w:bookmarkEnd w:id="4"/>
    </w:p>
    <w:p w14:paraId="0515649E" w14:textId="77777777" w:rsidR="00E06B58" w:rsidRPr="00F82482" w:rsidRDefault="00E06B58" w:rsidP="00E06B58">
      <w:pPr>
        <w:rPr>
          <w:color w:val="008000"/>
        </w:rPr>
      </w:pPr>
      <w:r w:rsidRPr="00F82482">
        <w:rPr>
          <w:color w:val="008000"/>
        </w:rPr>
        <w:t>Una base de datos de administración de configuración (CMDB) es donde se almacena la información de configuración de la organización. CMDB es un término que se origina en la Biblioteca de Infraestructura de Tecnología de la Información (ITIL) que proporciona un marco para las mejores prácticas en la gestión de servicios de TI. El CMDB contiene no solo la información de configuración de los activos, sino también información sobre los activos, como la ubicación física, la propiedad y su relación con otros elementos configurables (CI).</w:t>
      </w:r>
    </w:p>
    <w:p w14:paraId="20C1BB05" w14:textId="77777777" w:rsidR="00E06B58" w:rsidRPr="00F82482" w:rsidRDefault="00E06B58" w:rsidP="00E06B58">
      <w:pPr>
        <w:rPr>
          <w:color w:val="008000"/>
        </w:rPr>
      </w:pPr>
    </w:p>
    <w:p w14:paraId="43307C71" w14:textId="77777777" w:rsidR="00E06B58" w:rsidRPr="00F82482" w:rsidRDefault="00E06B58" w:rsidP="00E06B58">
      <w:pPr>
        <w:rPr>
          <w:color w:val="008000"/>
        </w:rPr>
      </w:pPr>
      <w:r w:rsidRPr="00F82482">
        <w:rPr>
          <w:color w:val="008000"/>
        </w:rPr>
        <w:t xml:space="preserve">Un componente clave para la gestión de la configuración es tener un proceso bien definido y seguido tanto para la gestión de documentos como de datos.</w:t>
      </w:r>
      <w:proofErr w:type="spellStart"/>
      <w:proofErr w:type="spellEnd"/>
    </w:p>
    <w:p w14:paraId="3622DBC9" w14:textId="77777777" w:rsidR="00E06B58" w:rsidRPr="00F82482" w:rsidRDefault="00E06B58" w:rsidP="00E06B58">
      <w:pPr>
        <w:rPr>
          <w:color w:val="008000"/>
        </w:rPr>
      </w:pPr>
    </w:p>
    <w:p w14:paraId="72567499" w14:textId="77777777" w:rsidR="00E06B58" w:rsidRPr="00F82482" w:rsidRDefault="00E06B58" w:rsidP="00E06B58"/>
    <w:p w14:paraId="79C415D4" w14:textId="77777777" w:rsidR="00E06B58" w:rsidRPr="00F82482" w:rsidRDefault="00E06B58" w:rsidP="00E06B58">
      <w:r w:rsidRPr="00F82482">
        <w:t xml:space="preserve">El CMDB será el repositorio centralizado de toda la información de configuración para el proyecto NexGen. El CMDB proporciona una plataforma común para que el equipo del proyecto edite, cambie, revise y revise los CI y también para garantizar que todos los documentos y datos se actualicen con los últimos formatos de revisión y publicación.</w:t>
      </w:r>
    </w:p>
    <w:p w14:paraId="728656C8" w14:textId="77777777" w:rsidR="00E06B58" w:rsidRPr="00F82482" w:rsidRDefault="00E06B58" w:rsidP="00E06B58"/>
    <w:p w14:paraId="26BC1EBC" w14:textId="77777777" w:rsidR="00E06B58" w:rsidRPr="00F82482" w:rsidRDefault="00E06B58" w:rsidP="00E06B58">
      <w:r w:rsidRPr="00F82482">
        <w:t>El acceso a la CMDB se otorgará y se regirá por los permisos estándar de UNIX. Se otorgarán dos tipos de acceso CMDB para el proyecto NexGen:</w:t>
      </w:r>
    </w:p>
    <w:p w14:paraId="19F3D150" w14:textId="77777777" w:rsidR="00E06B58" w:rsidRPr="00F82482" w:rsidRDefault="00E06B58" w:rsidP="00E06B58"/>
    <w:p w14:paraId="39B1BAB0" w14:textId="77777777" w:rsidR="00E06B58" w:rsidRPr="00F82482" w:rsidRDefault="00E06B58" w:rsidP="00E06B58">
      <w:pPr>
        <w:numPr>
          <w:ilvl w:val="0"/>
          <w:numId w:val="9"/>
        </w:numPr>
      </w:pPr>
      <w:r w:rsidRPr="00F82482">
        <w:t>Se otorgará acceso completo de lectura y escritura al CM, Gerente de proyecto, Ingenieros principales e Ingenieros. Estas personas estarán autorizadas a acceder a la CMDB para realizar cambios, editar documentos y datos, y revisar y aprobar versiones y el estado de CI.</w:t>
      </w:r>
    </w:p>
    <w:p w14:paraId="7253B67F" w14:textId="77777777" w:rsidR="00E06B58" w:rsidRPr="00F82482" w:rsidRDefault="00E06B58" w:rsidP="00E06B58">
      <w:pPr>
        <w:numPr>
          <w:ilvl w:val="0"/>
          <w:numId w:val="9"/>
        </w:numPr>
      </w:pPr>
      <w:r w:rsidRPr="00F82482">
        <w:t>Se otorgará acceso de solo lectura al Patrocinador del Proyecto y a todos los demás interesados. Este acceso permitirá a estas personas ver todos los elementos de configuración y los datos de elementos de configuración, pero no estarán autorizados para realizar ningún cambio. Si estas personas identifican la necesidad de un cambio o edición, notificarán al CM que revisará la notificación y proporcionará comentarios.</w:t>
      </w:r>
    </w:p>
    <w:p w14:paraId="108D07B2" w14:textId="77777777" w:rsidR="00E06B58" w:rsidRPr="00F82482" w:rsidRDefault="00E06B58" w:rsidP="00E06B58"/>
    <w:p w14:paraId="0D6CFE53" w14:textId="77777777" w:rsidR="00E06B58" w:rsidRPr="00F82482" w:rsidRDefault="00E06B58" w:rsidP="00E06B58">
      <w:r w:rsidRPr="00F82482">
        <w:t xml:space="preserve">La CMDB garantizará que los miembros del equipo del proyecto siempre estén trabajando con la última versión de software, datos y documentación. Sin embargo, es importante mantener el historial de estos activos durante todo el ciclo de vida del proyecto. A medida que estos activos se cambian y actualizan, el ingeniero principal del grupo de enfoque asignado del CI será responsable de actualizar el estado del CI y proporcionar una nueva numeración de revisión. Esta numeración se realizará de acuerdo con el proceso de numeración de control de revisión estándar de Smith Company en el que los números de versión superiores indican versiones más recientes del software, datos o documentación.</w:t>
      </w:r>
    </w:p>
    <w:p w14:paraId="296574A5" w14:textId="77777777" w:rsidR="00E06B58" w:rsidRPr="00F82482" w:rsidRDefault="00E06B58" w:rsidP="00E06B58"/>
    <w:p w14:paraId="3438A426" w14:textId="77777777" w:rsidR="00E06B58" w:rsidRPr="00F82482" w:rsidRDefault="00E06B58" w:rsidP="00E06B58"/>
    <w:p w14:paraId="7BFE2735" w14:textId="77777777" w:rsidR="00E06B58" w:rsidRPr="00F82482" w:rsidRDefault="00E06B58" w:rsidP="00E06B58">
      <w:pPr>
        <w:pStyle w:val="Heading1"/>
        <w:jc w:val="left"/>
        <w:rPr>
          <w:rFonts w:asciiTheme="minorHAnsi" w:hAnsiTheme="minorHAnsi" w:cstheme="minorHAnsi"/>
          <w:smallCaps/>
          <w:sz w:val="28"/>
          <w:szCs w:val="28"/>
        </w:rPr>
      </w:pPr>
      <w:bookmarkStart w:id="5" w:name="_Toc306445056"/>
      <w:bookmarkStart w:id="6" w:name="_Toc212983619"/>
      <w:r w:rsidRPr="00F82482">
        <w:rPr>
          <w:rFonts w:asciiTheme="minorHAnsi" w:hAnsiTheme="minorHAnsi" w:cstheme="minorHAnsi"/>
          <w:smallCaps/>
          <w:sz w:val="28"/>
          <w:szCs w:val="28"/>
        </w:rPr>
        <w:lastRenderedPageBreak/>
        <w:t>Contabilidad de estado de configuración </w:t>
      </w:r>
      <w:bookmarkEnd w:id="5"/>
    </w:p>
    <w:bookmarkEnd w:id="6"/>
    <w:p w14:paraId="6033218D" w14:textId="77777777" w:rsidR="00E06B58" w:rsidRPr="00F82482" w:rsidRDefault="00E06B58" w:rsidP="00E06B58">
      <w:pPr>
        <w:rPr>
          <w:color w:val="008000"/>
        </w:rPr>
      </w:pPr>
      <w:r w:rsidRPr="00F82482">
        <w:rPr>
          <w:color w:val="008000"/>
        </w:rPr>
        <w:t>La contabilización del estado de la configuración implica la recopilación, el procesamiento y el informe de los datos de configuración para todos los elementos de configuración en un momento dado. Esto también incluye la información de configuración almacenada de administración contenida en la Base de datos de administración de configuración (CMDB). Esto puede incluir documentos de configuración aprobados, software, datos y sus números de versión actuales; construir informes; estado de cualquier cambio enviado; o cualquier discrepancia y estado identificado a través de auditorías de configuración.</w:t>
      </w:r>
    </w:p>
    <w:p w14:paraId="249AFD75" w14:textId="77777777" w:rsidR="00E06B58" w:rsidRPr="00F82482" w:rsidRDefault="00E06B58" w:rsidP="00E06B58">
      <w:pPr>
        <w:rPr>
          <w:color w:val="008000"/>
        </w:rPr>
      </w:pPr>
    </w:p>
    <w:p w14:paraId="68FA462C" w14:textId="77777777" w:rsidR="00E06B58" w:rsidRPr="00F82482" w:rsidRDefault="00E06B58" w:rsidP="00E06B58">
      <w:r w:rsidRPr="00F82482">
        <w:t>Es importante que para el Proyecto NexGen, el Patrocinador del Proyecto y el Vicepresidente de Tecnología tengan la capacidad de revisar el estado de la configuración en cualquier momento. El gerente de proyecto también enviará informes semanales, para incluir el estado de la configuración, todos los viernes. Estos informes constarán de la siguiente información como parte de la sección de estado de configuración:</w:t>
      </w:r>
    </w:p>
    <w:p w14:paraId="6462E990" w14:textId="77777777" w:rsidR="00E06B58" w:rsidRPr="00F82482" w:rsidRDefault="00E06B58" w:rsidP="00E06B58"/>
    <w:p w14:paraId="41A72283" w14:textId="77777777" w:rsidR="00E06B58" w:rsidRPr="00F82482" w:rsidRDefault="00E06B58" w:rsidP="00E06B58">
      <w:pPr>
        <w:numPr>
          <w:ilvl w:val="0"/>
          <w:numId w:val="10"/>
        </w:numPr>
      </w:pPr>
      <w:r w:rsidRPr="00F82482">
        <w:t>Solicitudes de cambio</w:t>
      </w:r>
    </w:p>
    <w:p w14:paraId="43E3D654" w14:textId="77777777" w:rsidR="00E06B58" w:rsidRPr="00F82482" w:rsidRDefault="00E06B58" w:rsidP="00E06B58">
      <w:pPr>
        <w:numPr>
          <w:ilvl w:val="1"/>
          <w:numId w:val="10"/>
        </w:numPr>
      </w:pPr>
      <w:r w:rsidRPr="00F82482">
        <w:t>Envejecimiento: cuánto tiempo han estado abiertas las solicitudes de cambio</w:t>
      </w:r>
    </w:p>
    <w:p w14:paraId="16A22D15" w14:textId="77777777" w:rsidR="00E06B58" w:rsidRPr="00F82482" w:rsidRDefault="00E06B58" w:rsidP="00E06B58">
      <w:pPr>
        <w:numPr>
          <w:ilvl w:val="1"/>
          <w:numId w:val="10"/>
        </w:numPr>
      </w:pPr>
      <w:r w:rsidRPr="00F82482">
        <w:t>Distribución: número de solicitudes de cambio enviadas por el propietario / grupo</w:t>
      </w:r>
    </w:p>
    <w:p w14:paraId="66A84CED" w14:textId="77777777" w:rsidR="00E06B58" w:rsidRPr="00F82482" w:rsidRDefault="00E06B58" w:rsidP="00E06B58">
      <w:pPr>
        <w:numPr>
          <w:ilvl w:val="1"/>
          <w:numId w:val="10"/>
        </w:numPr>
      </w:pPr>
      <w:r w:rsidRPr="00F82482">
        <w:t>Tendencias: en qué áreas se realizan cambios aprobados en</w:t>
      </w:r>
    </w:p>
    <w:p w14:paraId="619C192E" w14:textId="77777777" w:rsidR="00E06B58" w:rsidRPr="00F82482" w:rsidRDefault="00E06B58" w:rsidP="00E06B58"/>
    <w:p w14:paraId="3C7EE7EE" w14:textId="77777777" w:rsidR="00E06B58" w:rsidRPr="00F82482" w:rsidRDefault="00E06B58" w:rsidP="00E06B58">
      <w:pPr>
        <w:numPr>
          <w:ilvl w:val="0"/>
          <w:numId w:val="10"/>
        </w:numPr>
      </w:pPr>
      <w:r w:rsidRPr="00F82482">
        <w:t>Control de versiones</w:t>
      </w:r>
    </w:p>
    <w:p w14:paraId="6B9476B7" w14:textId="77777777" w:rsidR="00E06B58" w:rsidRPr="00F82482" w:rsidRDefault="00E06B58" w:rsidP="00E06B58">
      <w:pPr>
        <w:numPr>
          <w:ilvl w:val="1"/>
          <w:numId w:val="10"/>
        </w:numPr>
      </w:pPr>
      <w:r w:rsidRPr="00F82482">
        <w:t>Software</w:t>
      </w:r>
    </w:p>
    <w:p w14:paraId="399B41D8" w14:textId="77777777" w:rsidR="00E06B58" w:rsidRPr="00F82482" w:rsidRDefault="00E06B58" w:rsidP="00E06B58">
      <w:pPr>
        <w:numPr>
          <w:ilvl w:val="1"/>
          <w:numId w:val="10"/>
        </w:numPr>
      </w:pPr>
      <w:r w:rsidRPr="00F82482">
        <w:t>Hardware</w:t>
      </w:r>
    </w:p>
    <w:p w14:paraId="1439BC96" w14:textId="77777777" w:rsidR="00E06B58" w:rsidRPr="00F82482" w:rsidRDefault="00E06B58" w:rsidP="00E06B58">
      <w:pPr>
        <w:numPr>
          <w:ilvl w:val="1"/>
          <w:numId w:val="10"/>
        </w:numPr>
      </w:pPr>
      <w:r w:rsidRPr="00F82482">
        <w:t>Datos</w:t>
      </w:r>
    </w:p>
    <w:p w14:paraId="0604740D" w14:textId="77777777" w:rsidR="00E06B58" w:rsidRPr="00F82482" w:rsidRDefault="00E06B58" w:rsidP="00E06B58">
      <w:pPr>
        <w:numPr>
          <w:ilvl w:val="1"/>
          <w:numId w:val="10"/>
        </w:numPr>
      </w:pPr>
      <w:r w:rsidRPr="00F82482">
        <w:t>Documentación</w:t>
      </w:r>
    </w:p>
    <w:p w14:paraId="73E4DAFB" w14:textId="77777777" w:rsidR="00E06B58" w:rsidRPr="00F82482" w:rsidRDefault="00E06B58" w:rsidP="00E06B58"/>
    <w:p w14:paraId="2DB1BB3B" w14:textId="77777777" w:rsidR="00E06B58" w:rsidRPr="00F82482" w:rsidRDefault="00E06B58" w:rsidP="00E06B58">
      <w:pPr>
        <w:numPr>
          <w:ilvl w:val="0"/>
          <w:numId w:val="10"/>
        </w:numPr>
      </w:pPr>
      <w:r w:rsidRPr="00F82482">
        <w:t>Crear informes</w:t>
      </w:r>
    </w:p>
    <w:p w14:paraId="16689D94" w14:textId="77777777" w:rsidR="00E06B58" w:rsidRPr="00F82482" w:rsidRDefault="00E06B58" w:rsidP="00E06B58">
      <w:pPr>
        <w:numPr>
          <w:ilvl w:val="1"/>
          <w:numId w:val="10"/>
        </w:numPr>
      </w:pPr>
      <w:r w:rsidRPr="00F82482">
        <w:t>Archivos</w:t>
      </w:r>
    </w:p>
    <w:p w14:paraId="4671F3C2" w14:textId="77777777" w:rsidR="00E06B58" w:rsidRPr="00F82482" w:rsidRDefault="00E06B58" w:rsidP="00E06B58">
      <w:pPr>
        <w:numPr>
          <w:ilvl w:val="1"/>
          <w:numId w:val="10"/>
        </w:numPr>
      </w:pPr>
      <w:r w:rsidRPr="00F82482">
        <w:t>Relaciones CI</w:t>
      </w:r>
    </w:p>
    <w:p w14:paraId="1CA12DC6" w14:textId="77777777" w:rsidR="00E06B58" w:rsidRPr="00F82482" w:rsidRDefault="00E06B58" w:rsidP="00E06B58">
      <w:pPr>
        <w:numPr>
          <w:ilvl w:val="1"/>
          <w:numId w:val="10"/>
        </w:numPr>
      </w:pPr>
      <w:r w:rsidRPr="00F82482">
        <w:t>Cambios incorporados</w:t>
      </w:r>
    </w:p>
    <w:p w14:paraId="6E65C5AA" w14:textId="77777777" w:rsidR="00E06B58" w:rsidRPr="00F82482" w:rsidRDefault="00E06B58" w:rsidP="00E06B58"/>
    <w:p w14:paraId="515D0890" w14:textId="77777777" w:rsidR="00E06B58" w:rsidRPr="00F82482" w:rsidRDefault="00E06B58" w:rsidP="00E06B58">
      <w:pPr>
        <w:numPr>
          <w:ilvl w:val="0"/>
          <w:numId w:val="10"/>
        </w:numPr>
      </w:pPr>
      <w:r w:rsidRPr="00F82482">
        <w:t>Auditorias</w:t>
      </w:r>
    </w:p>
    <w:p w14:paraId="791E5540" w14:textId="77777777" w:rsidR="00E06B58" w:rsidRPr="00F82482" w:rsidRDefault="00E06B58" w:rsidP="00E06B58">
      <w:pPr>
        <w:numPr>
          <w:ilvl w:val="1"/>
          <w:numId w:val="10"/>
        </w:numPr>
      </w:pPr>
      <w:r w:rsidRPr="00F82482">
        <w:t>Configuración física</w:t>
      </w:r>
    </w:p>
    <w:p w14:paraId="1BB96965" w14:textId="77777777" w:rsidR="00E06B58" w:rsidRPr="00F82482" w:rsidRDefault="00E06B58" w:rsidP="00E06B58">
      <w:pPr>
        <w:numPr>
          <w:ilvl w:val="1"/>
          <w:numId w:val="10"/>
        </w:numPr>
      </w:pPr>
      <w:r w:rsidRPr="00F82482">
        <w:t>Configuracion Funcional</w:t>
      </w:r>
    </w:p>
    <w:p w14:paraId="330D05F5" w14:textId="77777777" w:rsidR="00E06B58" w:rsidRPr="00F82482" w:rsidRDefault="00E06B58" w:rsidP="00E06B58"/>
    <w:p w14:paraId="15AA5FAC" w14:textId="77777777" w:rsidR="00E06B58" w:rsidRPr="00F82482" w:rsidRDefault="00E06B58" w:rsidP="00E06B58">
      <w:r w:rsidRPr="00F82482">
        <w:t>Antes de cualquier lanzamiento de software nuevo, el CM trabajará con cada ingeniero principal para garantizar que todos los CI se actualicen con las últimas versiones de lanzamiento.</w:t>
      </w:r>
    </w:p>
    <w:p w14:paraId="442510E4" w14:textId="77777777" w:rsidR="00E06B58" w:rsidRPr="00F82482" w:rsidRDefault="00E06B58" w:rsidP="00E06B58"/>
    <w:p w14:paraId="5D05D8A3" w14:textId="77777777" w:rsidR="00E06B58" w:rsidRPr="00F82482" w:rsidRDefault="00E06B58" w:rsidP="00E06B58">
      <w:pPr>
        <w:pStyle w:val="Heading1"/>
        <w:jc w:val="left"/>
        <w:rPr>
          <w:rFonts w:asciiTheme="minorHAnsi" w:hAnsiTheme="minorHAnsi" w:cstheme="minorHAnsi"/>
          <w:smallCaps/>
          <w:sz w:val="28"/>
          <w:szCs w:val="28"/>
        </w:rPr>
      </w:pPr>
      <w:bookmarkStart w:id="7" w:name="_Toc306445057"/>
      <w:r w:rsidRPr="00F82482">
        <w:rPr>
          <w:rFonts w:asciiTheme="minorHAnsi" w:hAnsiTheme="minorHAnsi" w:cstheme="minorHAnsi"/>
          <w:smallCaps/>
          <w:sz w:val="28"/>
          <w:szCs w:val="28"/>
        </w:rPr>
        <w:t>Auditorias de Configuracion </w:t>
      </w:r>
      <w:bookmarkEnd w:id="7"/>
    </w:p>
    <w:p w14:paraId="4454CEF0" w14:textId="77777777" w:rsidR="00E06B58" w:rsidRPr="00F82482" w:rsidRDefault="00E06B58" w:rsidP="00E06B58">
      <w:pPr>
        <w:rPr>
          <w:color w:val="008000"/>
        </w:rPr>
      </w:pPr>
      <w:r w:rsidRPr="00F82482">
        <w:rPr>
          <w:color w:val="008000"/>
        </w:rPr>
        <w:t xml:space="preserve">Las auditorías son una parte importante de la gestión de proyectos y configuraciones. El propósito de una auditoría es asegurar que los procesos establecidos se sigan según lo previsto y brindar la oportunidad de corregir cualquier desviación de estos procesos. Muchas personas tienen una visión negativa de las auditorías; sin embargo, cuando se usan adecuadamente, las auditorías son una herramienta eficaz de gestión y garantía de calidad.</w:t>
      </w:r>
    </w:p>
    <w:p w14:paraId="0493B258" w14:textId="77777777" w:rsidR="00E06B58" w:rsidRPr="00F82482" w:rsidRDefault="00E06B58" w:rsidP="00E06B58">
      <w:pPr>
        <w:rPr>
          <w:color w:val="008000"/>
        </w:rPr>
      </w:pPr>
    </w:p>
    <w:p w14:paraId="312D95B0" w14:textId="77777777" w:rsidR="00E06B58" w:rsidRPr="00F82482" w:rsidRDefault="00E06B58" w:rsidP="00E06B58">
      <w:r w:rsidRPr="00F82482">
        <w:t xml:space="preserve">Las auditorías de configuración serán una parte continua del ciclo de vida del proyecto NexGen. El propósito de la auditoría de configuración es garantizar que todos los miembros del equipo sigan los procedimientos y procesos establecidos para la gestión de la configuración. Las auditorías del proyecto para el Proyecto NexGen se realizarán antes de cualquier lanzamiento de software importante o a discreción del Gerente del Proyecto o del Patrocinador si determinan la necesidad de uno.</w:t>
      </w:r>
    </w:p>
    <w:p w14:paraId="3CD451DC" w14:textId="77777777" w:rsidR="00E06B58" w:rsidRPr="00F82482" w:rsidRDefault="00E06B58" w:rsidP="00E06B58"/>
    <w:p w14:paraId="3855455B" w14:textId="77777777" w:rsidR="00E06B58" w:rsidRPr="00F82482" w:rsidRDefault="00E06B58" w:rsidP="00E06B58">
      <w:r w:rsidRPr="00F82482">
        <w:t>El CM realizará todas las auditorías de configuración de NexGen. A lo largo del proyecto, el CM trabaja en estrecha colaboración con los ingenieros líderes para garantizar que se sigan todos los procesos y procedimientos de configuración. Como parte de la auditoría de configuración, el CM realizará las siguientes tareas:</w:t>
      </w:r>
    </w:p>
    <w:p w14:paraId="3A528522" w14:textId="77777777" w:rsidR="00E06B58" w:rsidRPr="00F82482" w:rsidRDefault="00E06B58" w:rsidP="00E06B58"/>
    <w:p w14:paraId="0ACA315C" w14:textId="77777777" w:rsidR="00E06B58" w:rsidRPr="00F82482" w:rsidRDefault="00E06B58" w:rsidP="00E06B58">
      <w:pPr>
        <w:numPr>
          <w:ilvl w:val="0"/>
          <w:numId w:val="11"/>
        </w:numPr>
      </w:pPr>
      <w:r w:rsidRPr="00F82482">
        <w:t>Establecer un entorno de auditoría en la CMDB</w:t>
      </w:r>
    </w:p>
    <w:p w14:paraId="09D45F41" w14:textId="77777777" w:rsidR="00E06B58" w:rsidRPr="00F82482" w:rsidRDefault="00E06B58" w:rsidP="00E06B58">
      <w:pPr>
        <w:numPr>
          <w:ilvl w:val="0"/>
          <w:numId w:val="11"/>
        </w:numPr>
      </w:pPr>
      <w:r w:rsidRPr="00F82482">
        <w:t>El CM copiará todas las últimas versiones de software, datos y documentos en el entorno de auditoría</w:t>
      </w:r>
    </w:p>
    <w:p w14:paraId="3357095F" w14:textId="77777777" w:rsidR="00E06B58" w:rsidRPr="00F82482" w:rsidRDefault="00E06B58" w:rsidP="00E06B58">
      <w:pPr>
        <w:numPr>
          <w:ilvl w:val="0"/>
          <w:numId w:val="11"/>
        </w:numPr>
      </w:pPr>
      <w:r w:rsidRPr="00F82482">
        <w:t>El CM garantizará que todas las versiones estén numeradas correctamente y que el control de versión se haya realizado correctamente</w:t>
      </w:r>
    </w:p>
    <w:p w14:paraId="2D0F434D" w14:textId="77777777" w:rsidR="00E06B58" w:rsidRPr="00F82482" w:rsidRDefault="00E06B58" w:rsidP="00E06B58">
      <w:pPr>
        <w:numPr>
          <w:ilvl w:val="0"/>
          <w:numId w:val="11"/>
        </w:numPr>
      </w:pPr>
      <w:r w:rsidRPr="00F82482">
        <w:t>El CM analizará versiones históricas y marcas de tiempo de todo el software, datos y documentos para garantizar que todos los cambios / ediciones se hayan registrado y capturado correctamente</w:t>
      </w:r>
    </w:p>
    <w:p w14:paraId="3D95A6E2" w14:textId="77777777" w:rsidR="00E06B58" w:rsidRPr="00F82482" w:rsidRDefault="00E06B58" w:rsidP="00E06B58">
      <w:pPr>
        <w:numPr>
          <w:ilvl w:val="0"/>
          <w:numId w:val="11"/>
        </w:numPr>
      </w:pPr>
      <w:r w:rsidRPr="00F82482">
        <w:t>El CM copiará las últimas versiones de software y realizará pruebas de software para garantizar que se cumplan los requisitos</w:t>
      </w:r>
    </w:p>
    <w:p w14:paraId="312FF1A3" w14:textId="77777777" w:rsidR="00E06B58" w:rsidRPr="00F82482" w:rsidRDefault="00E06B58" w:rsidP="00E06B58">
      <w:pPr>
        <w:numPr>
          <w:ilvl w:val="0"/>
          <w:numId w:val="11"/>
        </w:numPr>
      </w:pPr>
      <w:r w:rsidRPr="00F82482">
        <w:t>El CM se asegurará de que todos los artefactos necesarios estén presentes y actualizados en la CMDB</w:t>
      </w:r>
    </w:p>
    <w:p w14:paraId="1755C346" w14:textId="77777777" w:rsidR="00E06B58" w:rsidRPr="00F82482" w:rsidRDefault="00E06B58" w:rsidP="00E06B58">
      <w:pPr>
        <w:numPr>
          <w:ilvl w:val="0"/>
          <w:numId w:val="11"/>
        </w:numPr>
      </w:pPr>
      <w:r w:rsidRPr="00F82482">
        <w:t>El CM se asegurará de que todos los CCR aprobados se hayan incorporado al proyecto y se registren en el CMDB</w:t>
      </w:r>
    </w:p>
    <w:p w14:paraId="50310BBA" w14:textId="77777777" w:rsidR="00E06B58" w:rsidRPr="00F82482" w:rsidRDefault="00E06B58" w:rsidP="00E06B58"/>
    <w:p w14:paraId="049BBA5D" w14:textId="77777777" w:rsidR="00E06B58" w:rsidRPr="00F82482" w:rsidRDefault="00E06B58" w:rsidP="00E06B58">
      <w:r w:rsidRPr="00F82482">
        <w:t xml:space="preserve">Una vez que se ha realizado la auditoría, el CM compilará sus hallazgos de auditoría. Para cada hallazgo, el CM debe trabajar con el Gerente / Equipo del Proyecto para identificar las acciones correctivas necesarias para resolver la discrepancia y asignar la responsabilidad de cada acción correctiva.</w:t>
      </w:r>
    </w:p>
    <w:p w14:paraId="65492274" w14:textId="77777777" w:rsidR="00E06B58" w:rsidRPr="00F82482" w:rsidRDefault="00E06B58" w:rsidP="00E06B58">
      <w:r w:rsidRPr="00F82482">
        <w:t xml:space="preserve">Al finalizar la auditoría y los hallazgos del proyecto, el CM tomará nota de todas las discrepancias y compilará un informe para presentarlo al Gerente del proyecto, al Patrocinador y al Vicepresidente de tecnología. </w:t>
      </w:r>
    </w:p>
    <w:p w14:paraId="41BB9D79" w14:textId="77777777" w:rsidR="00E06B58" w:rsidRPr="00F82482" w:rsidRDefault="00E06B58" w:rsidP="00E06B58">
      <w:pPr>
        <w:rPr>
          <w:b/>
          <w:smallCaps/>
          <w:sz w:val="28"/>
          <w:szCs w:val="28"/>
        </w:rPr>
      </w:pPr>
      <w:r w:rsidRPr="00F82482">
        <w:br w:type="page"/>
      </w:r>
    </w:p>
    <w:p w14:paraId="559502EC" w14:textId="77777777" w:rsidR="00E06B58" w:rsidRPr="00F82482" w:rsidRDefault="00E06B58" w:rsidP="00E06B58">
      <w:r w:rsidRPr="00F82482">
        <w:rPr>
          <w:b/>
          <w:smallCaps/>
          <w:sz w:val="28"/>
          <w:szCs w:val="28"/>
        </w:rPr>
        <w:lastRenderedPageBreak/>
        <w:t xml:space="preserve">Aceptación del patrocinador </w:t>
      </w:r>
    </w:p>
    <w:p w14:paraId="509DFB04" w14:textId="77777777" w:rsidR="00E06B58" w:rsidRPr="00F82482" w:rsidRDefault="00E06B58" w:rsidP="00E06B58">
      <w:pPr>
        <w:pStyle w:val="BodyText"/>
        <w:rPr>
          <w:rFonts w:asciiTheme="minorHAnsi" w:hAnsiTheme="minorHAnsi"/>
        </w:rPr>
      </w:pPr>
    </w:p>
    <w:p w14:paraId="57B395C7" w14:textId="77777777" w:rsidR="00E06B58" w:rsidRPr="00F82482" w:rsidRDefault="00E06B58" w:rsidP="00E06B58"/>
    <w:p w14:paraId="1F85DE85" w14:textId="77777777" w:rsidR="00E06B58" w:rsidRPr="00F82482" w:rsidRDefault="00E06B58" w:rsidP="00E06B58">
      <w:r w:rsidRPr="00F82482">
        <w:t>Aprobado por el patrocinador del proyecto:</w:t>
      </w:r>
    </w:p>
    <w:p w14:paraId="6DB64504" w14:textId="77777777" w:rsidR="00E06B58" w:rsidRPr="00F82482" w:rsidRDefault="00E06B58" w:rsidP="00E06B58"/>
    <w:p w14:paraId="0482AD35" w14:textId="77777777" w:rsidR="00E06B58" w:rsidRPr="00F82482" w:rsidRDefault="00E06B58" w:rsidP="00E06B58">
      <w:pPr>
        <w:pStyle w:val="Header"/>
      </w:pPr>
    </w:p>
    <w:p w14:paraId="243B7C62" w14:textId="77777777" w:rsidR="00E06B58" w:rsidRPr="00F82482" w:rsidRDefault="00E06B58" w:rsidP="00E06B58">
      <w:pPr>
        <w:pStyle w:val="BodyText"/>
        <w:tabs>
          <w:tab w:val="left" w:leader="underscore" w:pos="5040"/>
          <w:tab w:val="left" w:pos="5760"/>
          <w:tab w:val="left" w:leader="underscore" w:pos="8640"/>
        </w:tabs>
        <w:rPr>
          <w:rFonts w:asciiTheme="minorHAnsi" w:hAnsiTheme="minorHAnsi"/>
        </w:rPr>
      </w:pPr>
      <w:r w:rsidRPr="00F82482">
        <w:rPr>
          <w:rFonts w:asciiTheme="minorHAnsi" w:hAnsiTheme="minorHAnsi"/>
        </w:rPr>
        <w:tab/>
      </w:r>
      <w:r w:rsidRPr="00F82482">
        <w:rPr>
          <w:rFonts w:asciiTheme="minorHAnsi" w:hAnsiTheme="minorHAnsi"/>
        </w:rPr>
        <w:tab/>
        <w:t>Fecha:</w:t>
      </w:r>
      <w:r w:rsidRPr="00F82482">
        <w:rPr>
          <w:rFonts w:asciiTheme="minorHAnsi" w:hAnsiTheme="minorHAnsi"/>
        </w:rPr>
        <w:tab/>
      </w:r>
    </w:p>
    <w:p w14:paraId="191F82F0" w14:textId="77777777" w:rsidR="00E06B58" w:rsidRPr="00F82482" w:rsidRDefault="00E06B58" w:rsidP="00E06B58">
      <w:r w:rsidRPr="00F82482">
        <w:t>&lt;Patrocinador del proyecto&gt;</w:t>
      </w:r>
    </w:p>
    <w:p w14:paraId="68EEE1AA" w14:textId="77777777" w:rsidR="00E06B58" w:rsidRPr="00F82482" w:rsidRDefault="00E06B58" w:rsidP="00E06B58">
      <w:r w:rsidRPr="00F82482">
        <w:t>&lt;Título del patrocinador del proyecto&gt;</w:t>
      </w:r>
    </w:p>
    <w:p w14:paraId="2F54249B" w14:textId="77777777" w:rsidR="00E06B58" w:rsidRPr="00F82482" w:rsidRDefault="00E06B58" w:rsidP="00E06B58"/>
    <w:p w14:paraId="4A0D0CB9" w14:textId="77777777" w:rsidR="00E06B58" w:rsidRPr="00F82482" w:rsidRDefault="00E06B58" w:rsidP="00E06B58">
      <w:r w:rsidRPr="00F82482">
        <w:t xml:space="preserve">Esta plantilla de plan de gestión de configuración de proyecto gratuita es presentada por </w:t>
      </w:r>
      <w:hyperlink r:id="rId8" w:history="1">
        <w:r w:rsidRPr="00F82482">
          <w:rPr>
            <w:rStyle w:val="Hyperlink"/>
          </w:rPr>
          <w:t>www.ProjectManagementDocs.com</w:t>
        </w:r>
      </w:hyperlink>
    </w:p>
    <w:p w14:paraId="1EF5AD01" w14:textId="2EC6D098" w:rsidR="003532AD" w:rsidRPr="00F82482" w:rsidRDefault="00A676F6" w:rsidP="00E06B58">
      <w:pPr>
        <w:pStyle w:val="Heading1"/>
        <w:jc w:val="left"/>
        <w:rPr>
          <w:rFonts w:asciiTheme="minorHAnsi" w:hAnsiTheme="minorHAnsi"/>
        </w:rPr>
      </w:pPr>
    </w:p>
    <w:sectPr w:rsidR="003532AD" w:rsidRPr="00F82482"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78460" w14:textId="77777777" w:rsidR="00A676F6" w:rsidRDefault="00A676F6" w:rsidP="00005A27">
      <w:r>
        <w:separator/>
      </w:r>
    </w:p>
  </w:endnote>
  <w:endnote w:type="continuationSeparator" w:id="0">
    <w:p w14:paraId="2542F9DA" w14:textId="77777777" w:rsidR="00A676F6" w:rsidRDefault="00A676F6"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2DAEAF" w14:textId="77777777" w:rsidR="00A676F6" w:rsidRDefault="00A676F6" w:rsidP="00005A27">
      <w:r>
        <w:separator/>
      </w:r>
    </w:p>
  </w:footnote>
  <w:footnote w:type="continuationSeparator" w:id="0">
    <w:p w14:paraId="39C5639A" w14:textId="77777777" w:rsidR="00A676F6" w:rsidRDefault="00A676F6"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167A74"/>
    <w:multiLevelType w:val="hybridMultilevel"/>
    <w:tmpl w:val="092E9B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242C55"/>
    <w:multiLevelType w:val="hybridMultilevel"/>
    <w:tmpl w:val="0C2AE6D2"/>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D100D75"/>
    <w:multiLevelType w:val="hybridMultilevel"/>
    <w:tmpl w:val="F8625A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E56F0B"/>
    <w:multiLevelType w:val="hybridMultilevel"/>
    <w:tmpl w:val="801AC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D7B6338"/>
    <w:multiLevelType w:val="hybridMultilevel"/>
    <w:tmpl w:val="628850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206F25"/>
    <w:multiLevelType w:val="hybridMultilevel"/>
    <w:tmpl w:val="7ED0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76A0FBD"/>
    <w:multiLevelType w:val="hybridMultilevel"/>
    <w:tmpl w:val="F5C0699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0C7430D"/>
    <w:multiLevelType w:val="hybridMultilevel"/>
    <w:tmpl w:val="022C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10"/>
  </w:num>
  <w:num w:numId="6">
    <w:abstractNumId w:val="6"/>
  </w:num>
  <w:num w:numId="7">
    <w:abstractNumId w:val="1"/>
  </w:num>
  <w:num w:numId="8">
    <w:abstractNumId w:val="5"/>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E7CFE"/>
    <w:rsid w:val="001B7D1C"/>
    <w:rsid w:val="0025063F"/>
    <w:rsid w:val="002E274E"/>
    <w:rsid w:val="00442F54"/>
    <w:rsid w:val="0056499A"/>
    <w:rsid w:val="006A33D8"/>
    <w:rsid w:val="007217EC"/>
    <w:rsid w:val="00A10DCA"/>
    <w:rsid w:val="00A676F6"/>
    <w:rsid w:val="00BD7BEC"/>
    <w:rsid w:val="00C509B5"/>
    <w:rsid w:val="00D20E9F"/>
    <w:rsid w:val="00D62690"/>
    <w:rsid w:val="00D66B8E"/>
    <w:rsid w:val="00E06B58"/>
    <w:rsid w:val="00EE4AF3"/>
    <w:rsid w:val="00F027A7"/>
    <w:rsid w:val="00F82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4</cp:revision>
  <dcterms:created xsi:type="dcterms:W3CDTF">2018-07-13T19:29:00Z</dcterms:created>
  <dcterms:modified xsi:type="dcterms:W3CDTF">2018-07-25T20:36:00Z</dcterms:modified>
</cp:coreProperties>
</file>