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6C6789" w:rsidRDefault="006A33D8" w:rsidP="006A33D8">
      <w:pPr>
        <w:jc w:val="center"/>
        <w:rPr>
          <w:rFonts w:eastAsia="Times New Roman" w:cs="Times New Roman"/>
          <w:b/>
          <w:smallCaps/>
        </w:rPr>
      </w:pPr>
    </w:p>
    <w:p w14:paraId="1EF71878" w14:textId="54282A96" w:rsidR="006A33D8" w:rsidRPr="006C6789" w:rsidRDefault="001018A4" w:rsidP="006A33D8">
      <w:pPr>
        <w:jc w:val="center"/>
        <w:rPr>
          <w:rFonts w:eastAsia="Times New Roman" w:cs="Times New Roman"/>
          <w:b/>
          <w:smallCaps/>
          <w:sz w:val="36"/>
          <w:szCs w:val="36"/>
        </w:rPr>
      </w:pPr>
      <w:r w:rsidRPr="006C6789">
        <w:rPr>
          <w:rFonts w:eastAsia="Times New Roman" w:cs="Times New Roman"/>
          <w:b/>
          <w:smallCaps/>
          <w:sz w:val="36"/>
          <w:szCs w:val="36"/>
        </w:rPr>
        <w:t>Plantilla de plan de gestión de requisitos</w:t>
      </w:r>
    </w:p>
    <w:p w14:paraId="08726E0B" w14:textId="053A9693" w:rsidR="006A33D8" w:rsidRPr="006C6789" w:rsidRDefault="006A33D8" w:rsidP="006A33D8">
      <w:pPr>
        <w:jc w:val="center"/>
        <w:rPr>
          <w:rFonts w:eastAsia="Times New Roman" w:cs="Times New Roman"/>
        </w:rPr>
      </w:pPr>
      <w:r w:rsidRPr="006C6789">
        <w:rPr>
          <w:rFonts w:eastAsia="Times New Roman" w:cs="Times New Roman"/>
        </w:rPr>
        <w:t>Esta plantilla de plan de gestión de requisitos es gratuita para que la copie y use en su proyecto </w:t>
      </w:r>
    </w:p>
    <w:p w14:paraId="28F4432F" w14:textId="77777777" w:rsidR="006A33D8" w:rsidRPr="006C6789" w:rsidRDefault="006A33D8" w:rsidP="006A33D8">
      <w:pPr>
        <w:jc w:val="center"/>
        <w:rPr>
          <w:rFonts w:eastAsia="Times New Roman" w:cs="Times New Roman"/>
        </w:rPr>
      </w:pPr>
      <w:r w:rsidRPr="006C6789">
        <w:rPr>
          <w:rFonts w:eastAsia="Times New Roman" w:cs="Times New Roman"/>
        </w:rPr>
        <w:t>y dentro de su organización. Esperamos que encuentre esta plantilla útil y</w:t>
      </w:r>
    </w:p>
    <w:p w14:paraId="3DC23BD7" w14:textId="77777777" w:rsidR="006A33D8" w:rsidRPr="006C6789" w:rsidRDefault="006A33D8" w:rsidP="006A33D8">
      <w:pPr>
        <w:jc w:val="center"/>
        <w:rPr>
          <w:rFonts w:eastAsia="Times New Roman" w:cs="Times New Roman"/>
        </w:rPr>
      </w:pPr>
      <w:r w:rsidRPr="006C6789">
        <w:rPr>
          <w:rFonts w:eastAsia="Times New Roman" w:cs="Times New Roman"/>
        </w:rPr>
        <w:t>bienvenidos sus comentarios La distribución pública de este documento solo está permitida</w:t>
      </w:r>
    </w:p>
    <w:p w14:paraId="5F7E71CF" w14:textId="77777777" w:rsidR="006A33D8" w:rsidRPr="006C6789" w:rsidRDefault="006A33D8" w:rsidP="006A33D8">
      <w:pPr>
        <w:jc w:val="center"/>
        <w:rPr>
          <w:rFonts w:eastAsia="Times New Roman" w:cs="Times New Roman"/>
        </w:rPr>
      </w:pPr>
      <w:r w:rsidRPr="006C6789">
        <w:rPr>
          <w:rFonts w:eastAsia="Times New Roman" w:cs="Times New Roman"/>
        </w:rPr>
        <w:t>del sitio web oficial de Project Management Docs en:</w:t>
      </w:r>
    </w:p>
    <w:p w14:paraId="10E0EFB7" w14:textId="77777777" w:rsidR="006A33D8" w:rsidRPr="006C6789" w:rsidRDefault="002D0EFA" w:rsidP="006A33D8">
      <w:pPr>
        <w:jc w:val="center"/>
        <w:rPr>
          <w:rFonts w:eastAsia="Times New Roman" w:cs="Times New Roman"/>
        </w:rPr>
      </w:pPr>
      <w:hyperlink r:id="rId7" w:history="1">
        <w:r w:rsidR="006A33D8" w:rsidRPr="006C6789">
          <w:rPr>
            <w:rStyle w:val="Hyperlink"/>
            <w:rFonts w:eastAsia="Times New Roman" w:cs="Times New Roman"/>
          </w:rPr>
          <w:t>ProjectManagementDocs.com</w:t>
        </w:r>
      </w:hyperlink>
    </w:p>
    <w:p w14:paraId="2058E6F8" w14:textId="77777777" w:rsidR="006A33D8" w:rsidRPr="006C6789" w:rsidRDefault="006A33D8" w:rsidP="006A33D8">
      <w:pPr>
        <w:jc w:val="center"/>
        <w:rPr>
          <w:rFonts w:eastAsia="Times New Roman" w:cs="Times New Roman"/>
        </w:rPr>
      </w:pPr>
    </w:p>
    <w:p w14:paraId="0DA1875F" w14:textId="77777777" w:rsidR="006A33D8" w:rsidRPr="006C6789" w:rsidRDefault="006A33D8" w:rsidP="006A33D8"/>
    <w:p w14:paraId="08D301BC" w14:textId="77777777" w:rsidR="006A33D8" w:rsidRPr="006C6789" w:rsidRDefault="006A33D8" w:rsidP="006A33D8"/>
    <w:p w14:paraId="21F641F2" w14:textId="3395A008" w:rsidR="006A33D8" w:rsidRPr="006C6789" w:rsidRDefault="001018A4" w:rsidP="006A33D8">
      <w:pPr>
        <w:jc w:val="center"/>
        <w:rPr>
          <w:b/>
          <w:smallCaps/>
          <w:sz w:val="36"/>
          <w:szCs w:val="36"/>
        </w:rPr>
      </w:pPr>
      <w:r w:rsidRPr="006C6789">
        <w:rPr>
          <w:b/>
          <w:smallCaps/>
          <w:sz w:val="36"/>
          <w:szCs w:val="36"/>
        </w:rPr>
        <w:t>Plan de gestión de requisitos</w:t>
      </w:r>
    </w:p>
    <w:p w14:paraId="7F4CA0AD" w14:textId="77777777" w:rsidR="006A33D8" w:rsidRPr="006C6789" w:rsidRDefault="006A33D8" w:rsidP="006A33D8">
      <w:pPr>
        <w:jc w:val="center"/>
        <w:rPr>
          <w:b/>
          <w:smallCaps/>
          <w:sz w:val="28"/>
          <w:szCs w:val="28"/>
        </w:rPr>
      </w:pPr>
      <w:r w:rsidRPr="006C6789">
        <w:rPr>
          <w:b/>
          <w:smallCaps/>
          <w:sz w:val="28"/>
          <w:szCs w:val="28"/>
        </w:rPr>
        <w:t>&lt;Nombre del proyecto&gt;</w:t>
      </w:r>
    </w:p>
    <w:p w14:paraId="39BCFCCB" w14:textId="77777777" w:rsidR="006A33D8" w:rsidRPr="006C6789" w:rsidRDefault="006A33D8" w:rsidP="006A33D8">
      <w:pPr>
        <w:jc w:val="center"/>
        <w:rPr>
          <w:b/>
          <w:smallCaps/>
          <w:sz w:val="28"/>
          <w:szCs w:val="28"/>
        </w:rPr>
      </w:pPr>
    </w:p>
    <w:p w14:paraId="223AB99C" w14:textId="77777777" w:rsidR="006A33D8" w:rsidRPr="006C6789" w:rsidRDefault="006A33D8" w:rsidP="006A33D8">
      <w:pPr>
        <w:jc w:val="center"/>
        <w:rPr>
          <w:b/>
          <w:smallCaps/>
          <w:sz w:val="28"/>
          <w:szCs w:val="28"/>
        </w:rPr>
      </w:pPr>
    </w:p>
    <w:p w14:paraId="41EF628C" w14:textId="77777777" w:rsidR="006A33D8" w:rsidRPr="006C6789" w:rsidRDefault="006A33D8" w:rsidP="006A33D8">
      <w:pPr>
        <w:jc w:val="center"/>
        <w:rPr>
          <w:b/>
          <w:smallCaps/>
          <w:sz w:val="28"/>
          <w:szCs w:val="28"/>
        </w:rPr>
      </w:pPr>
    </w:p>
    <w:p w14:paraId="17A47CA3" w14:textId="77777777" w:rsidR="006A33D8" w:rsidRPr="006C6789" w:rsidRDefault="006A33D8" w:rsidP="006A33D8">
      <w:pPr>
        <w:jc w:val="center"/>
        <w:rPr>
          <w:b/>
          <w:smallCaps/>
          <w:sz w:val="28"/>
          <w:szCs w:val="28"/>
        </w:rPr>
      </w:pPr>
    </w:p>
    <w:p w14:paraId="1C4E42A6" w14:textId="77777777" w:rsidR="006A33D8" w:rsidRPr="006C6789" w:rsidRDefault="006A33D8" w:rsidP="006A33D8">
      <w:pPr>
        <w:jc w:val="center"/>
        <w:rPr>
          <w:b/>
          <w:smallCaps/>
          <w:sz w:val="28"/>
          <w:szCs w:val="28"/>
        </w:rPr>
      </w:pPr>
      <w:r w:rsidRPr="006C6789">
        <w:rPr>
          <w:b/>
          <w:smallCaps/>
          <w:sz w:val="28"/>
          <w:szCs w:val="28"/>
        </w:rPr>
        <w:t>nombre de empresa</w:t>
      </w:r>
    </w:p>
    <w:p w14:paraId="015F8E16" w14:textId="77777777" w:rsidR="006A33D8" w:rsidRPr="006C6789" w:rsidRDefault="006A33D8" w:rsidP="006A33D8">
      <w:pPr>
        <w:jc w:val="center"/>
        <w:rPr>
          <w:b/>
          <w:smallCaps/>
          <w:sz w:val="28"/>
          <w:szCs w:val="28"/>
        </w:rPr>
      </w:pPr>
      <w:r w:rsidRPr="006C6789">
        <w:rPr>
          <w:b/>
          <w:smallCaps/>
          <w:sz w:val="28"/>
          <w:szCs w:val="28"/>
        </w:rPr>
        <w:t>Dirección</w:t>
      </w:r>
    </w:p>
    <w:p w14:paraId="49DA82CF" w14:textId="77777777" w:rsidR="006A33D8" w:rsidRPr="006C6789" w:rsidRDefault="006A33D8" w:rsidP="006A33D8">
      <w:pPr>
        <w:jc w:val="center"/>
        <w:rPr>
          <w:b/>
          <w:smallCaps/>
          <w:sz w:val="28"/>
          <w:szCs w:val="28"/>
        </w:rPr>
      </w:pPr>
      <w:r w:rsidRPr="006C6789">
        <w:rPr>
          <w:b/>
          <w:smallCaps/>
          <w:sz w:val="28"/>
          <w:szCs w:val="28"/>
        </w:rPr>
        <w:t>Ciudad (*): Estado (*): Código postal</w:t>
      </w:r>
    </w:p>
    <w:p w14:paraId="5ED92E78" w14:textId="77777777" w:rsidR="006A33D8" w:rsidRPr="006C6789" w:rsidRDefault="006A33D8" w:rsidP="006A33D8">
      <w:pPr>
        <w:jc w:val="center"/>
        <w:rPr>
          <w:b/>
          <w:smallCaps/>
          <w:sz w:val="28"/>
          <w:szCs w:val="28"/>
        </w:rPr>
      </w:pPr>
    </w:p>
    <w:p w14:paraId="4CD88CC8" w14:textId="77777777" w:rsidR="006A33D8" w:rsidRPr="006C6789" w:rsidRDefault="006A33D8" w:rsidP="006A33D8">
      <w:pPr>
        <w:jc w:val="center"/>
        <w:rPr>
          <w:b/>
          <w:smallCaps/>
          <w:sz w:val="28"/>
          <w:szCs w:val="28"/>
        </w:rPr>
      </w:pPr>
    </w:p>
    <w:p w14:paraId="2A9DB0AB" w14:textId="77777777" w:rsidR="006A33D8" w:rsidRPr="006C6789" w:rsidRDefault="006A33D8" w:rsidP="006A33D8">
      <w:pPr>
        <w:jc w:val="center"/>
        <w:rPr>
          <w:b/>
          <w:smallCaps/>
          <w:sz w:val="28"/>
          <w:szCs w:val="28"/>
        </w:rPr>
      </w:pPr>
    </w:p>
    <w:p w14:paraId="7E8F6C0E" w14:textId="77777777" w:rsidR="006A33D8" w:rsidRPr="006C6789" w:rsidRDefault="006A33D8" w:rsidP="006A33D8">
      <w:pPr>
        <w:jc w:val="center"/>
        <w:rPr>
          <w:b/>
          <w:smallCaps/>
          <w:sz w:val="28"/>
          <w:szCs w:val="28"/>
        </w:rPr>
      </w:pPr>
      <w:r w:rsidRPr="006C6789">
        <w:rPr>
          <w:b/>
          <w:smallCaps/>
          <w:sz w:val="28"/>
          <w:szCs w:val="28"/>
        </w:rPr>
        <w:t>Fecha</w:t>
      </w:r>
    </w:p>
    <w:p w14:paraId="5F31506B" w14:textId="77777777" w:rsidR="006A33D8" w:rsidRPr="006C6789" w:rsidRDefault="006A33D8" w:rsidP="006A33D8">
      <w:r w:rsidRPr="006C6789">
        <w:br w:type="page"/>
      </w:r>
    </w:p>
    <w:p w14:paraId="01E6F21D" w14:textId="77777777" w:rsidR="006A33D8" w:rsidRPr="006C6789" w:rsidRDefault="006A33D8" w:rsidP="006A33D8"/>
    <w:p w14:paraId="13E302D4" w14:textId="77777777" w:rsidR="006A33D8" w:rsidRPr="006C6789" w:rsidRDefault="006A33D8" w:rsidP="006A33D8">
      <w:pPr>
        <w:rPr>
          <w:b/>
          <w:smallCaps/>
          <w:sz w:val="28"/>
          <w:szCs w:val="28"/>
        </w:rPr>
      </w:pPr>
      <w:r w:rsidRPr="006C6789">
        <w:rPr>
          <w:b/>
          <w:smallCaps/>
          <w:sz w:val="28"/>
          <w:szCs w:val="28"/>
        </w:rPr>
        <w:t>Tabla de contenido</w:t>
      </w:r>
    </w:p>
    <w:p w14:paraId="095B3F6E" w14:textId="6A61D189" w:rsidR="006C6789" w:rsidRPr="006C6789" w:rsidRDefault="006C6789" w:rsidP="006C6789">
      <w:pPr>
        <w:pStyle w:val="TOC1"/>
        <w:tabs>
          <w:tab w:val="right" w:leader="dot" w:pos="9350"/>
        </w:tabs>
        <w:rPr>
          <w:rFonts w:asciiTheme="minorHAnsi" w:eastAsia="SimSun" w:hAnsiTheme="minorHAnsi"/>
          <w:noProof/>
          <w:sz w:val="22"/>
          <w:szCs w:val="22"/>
          <w:lang w:eastAsia="zh-CN"/>
        </w:rPr>
      </w:pPr>
      <w:r w:rsidRPr="006C6789">
        <w:rPr>
          <w:rFonts w:asciiTheme="minorHAnsi" w:hAnsiTheme="minorHAnsi"/>
        </w:rPr>
        <w:fldChar w:fldCharType="begin"/>
      </w:r>
      <w:r w:rsidRPr="006C6789">
        <w:rPr>
          <w:rFonts w:asciiTheme="minorHAnsi" w:hAnsiTheme="minorHAnsi"/>
        </w:rPr>
        <w:instrText xml:space="preserve"> TOC \o "1-3" \h \z \u </w:instrText>
      </w:r>
      <w:r w:rsidRPr="006C6789">
        <w:rPr>
          <w:rFonts w:asciiTheme="minorHAnsi" w:hAnsiTheme="minorHAnsi"/>
        </w:rPr>
        <w:fldChar w:fldCharType="separate"/>
      </w:r>
      <w:hyperlink w:anchor="_Toc332272730" w:history="1">
        <w:r w:rsidRPr="006C6789">
          <w:rPr>
            <w:rStyle w:val="Hyperlink"/>
            <w:rFonts w:asciiTheme="minorHAnsi" w:hAnsiTheme="minorHAnsi"/>
            <w:smallCaps/>
            <w:noProof/>
          </w:rPr>
          <w:t>Introducción</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_Toc332272730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3</w:t>
        </w:r>
        <w:r w:rsidRPr="006C6789">
          <w:rPr>
            <w:rFonts w:asciiTheme="minorHAnsi" w:hAnsiTheme="minorHAnsi"/>
            <w:noProof/>
            <w:webHidden/>
          </w:rPr>
          <w:fldChar w:fldCharType="end"/>
        </w:r>
      </w:hyperlink>
    </w:p>
    <w:p w14:paraId="0C9D16C9" w14:textId="1D39897E"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1" w:history="1">
        <w:r w:rsidRPr="006C6789">
          <w:rPr>
            <w:rStyle w:val="Hyperlink"/>
            <w:rFonts w:asciiTheme="minorHAnsi" w:hAnsiTheme="minorHAnsi"/>
            <w:smallCaps/>
            <w:noProof/>
          </w:rPr>
          <w:t>Enfoque de gestión de requisitos</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_Toc332272731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3</w:t>
        </w:r>
        <w:r w:rsidRPr="006C6789">
          <w:rPr>
            <w:rFonts w:asciiTheme="minorHAnsi" w:hAnsiTheme="minorHAnsi"/>
            <w:noProof/>
            <w:webHidden/>
          </w:rPr>
          <w:fldChar w:fldCharType="end"/>
        </w:r>
      </w:hyperlink>
    </w:p>
    <w:p w14:paraId="017FDCDD" w14:textId="4D7CE731"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2" w:history="1">
        <w:r w:rsidRPr="006C6789">
          <w:rPr>
            <w:rStyle w:val="Hyperlink"/>
            <w:rFonts w:asciiTheme="minorHAnsi" w:hAnsiTheme="minorHAnsi"/>
            <w:smallCaps/>
            <w:noProof/>
          </w:rPr>
          <w:t>Gestión de la configuración</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_Toc332272732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4 4</w:t>
        </w:r>
        <w:r w:rsidRPr="006C6789">
          <w:rPr>
            <w:rFonts w:asciiTheme="minorHAnsi" w:hAnsiTheme="minorHAnsi"/>
            <w:noProof/>
            <w:webHidden/>
          </w:rPr>
          <w:fldChar w:fldCharType="end"/>
        </w:r>
      </w:hyperlink>
    </w:p>
    <w:p w14:paraId="2148B479" w14:textId="577A4FF5"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3" w:history="1">
        <w:r w:rsidRPr="006C6789">
          <w:rPr>
            <w:rStyle w:val="Hyperlink"/>
            <w:rFonts w:asciiTheme="minorHAnsi" w:hAnsiTheme="minorHAnsi"/>
            <w:smallCaps/>
            <w:noProof/>
          </w:rPr>
          <w:t>Proceso de priorización de requisitos</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_Toc332272733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5 5</w:t>
        </w:r>
        <w:r w:rsidRPr="006C6789">
          <w:rPr>
            <w:rFonts w:asciiTheme="minorHAnsi" w:hAnsiTheme="minorHAnsi"/>
            <w:noProof/>
            <w:webHidden/>
          </w:rPr>
          <w:fldChar w:fldCharType="end"/>
        </w:r>
      </w:hyperlink>
    </w:p>
    <w:p w14:paraId="7D40438C" w14:textId="436B0CD5"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4" w:history="1">
        <w:r w:rsidRPr="006C6789">
          <w:rPr>
            <w:rStyle w:val="Hyperlink"/>
            <w:rFonts w:asciiTheme="minorHAnsi" w:hAnsiTheme="minorHAnsi"/>
            <w:smallCaps/>
            <w:noProof/>
          </w:rPr>
          <w:t>Métrica del producto</w:t>
        </w:r>
        <w:r w:rsidRPr="006C6789">
          <w:rPr>
            <w:rFonts w:asciiTheme="minorHAnsi" w:hAnsiTheme="minorHAnsi"/>
            <w:noProof/>
            <w:webHidden/>
          </w:rPr>
          <w:tab/>
        </w:r>
        <w:bookmarkStart w:id="0" w:name="_GoBack"/>
        <w:bookmarkEnd w:id="0"/>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_Toc332272734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6 6</w:t>
        </w:r>
        <w:r w:rsidRPr="006C6789">
          <w:rPr>
            <w:rFonts w:asciiTheme="minorHAnsi" w:hAnsiTheme="minorHAnsi"/>
            <w:noProof/>
            <w:webHidden/>
          </w:rPr>
          <w:fldChar w:fldCharType="end"/>
        </w:r>
      </w:hyperlink>
    </w:p>
    <w:p w14:paraId="256C430A" w14:textId="08DB85E7" w:rsidR="006C6789" w:rsidRPr="006C6789" w:rsidRDefault="006C6789" w:rsidP="006C6789">
      <w:pPr>
        <w:pStyle w:val="TOC1"/>
        <w:tabs>
          <w:tab w:val="right" w:leader="dot" w:pos="9350"/>
        </w:tabs>
        <w:rPr>
          <w:rFonts w:asciiTheme="minorHAnsi" w:eastAsia="SimSun" w:hAnsiTheme="minorHAnsi"/>
          <w:noProof/>
          <w:sz w:val="22"/>
          <w:szCs w:val="22"/>
          <w:lang w:eastAsia="zh-CN"/>
        </w:rPr>
      </w:pPr>
      <w:hyperlink w:anchor="_Toc332272735" w:history="1">
        <w:r w:rsidRPr="006C6789">
          <w:rPr>
            <w:rStyle w:val="Hyperlink"/>
            <w:rFonts w:asciiTheme="minorHAnsi" w:hAnsiTheme="minorHAnsi"/>
            <w:smallCaps/>
            <w:noProof/>
          </w:rPr>
          <w:t>Requerimientos de trazabilidad matriz</w:t>
        </w:r>
        <w:r w:rsidRPr="006C6789">
          <w:rPr>
            <w:rFonts w:asciiTheme="minorHAnsi" w:hAnsiTheme="minorHAnsi"/>
            <w:noProof/>
            <w:webHidden/>
          </w:rPr>
          <w:tab/>
        </w:r>
        <w:r w:rsidRPr="006C6789">
          <w:rPr>
            <w:rFonts w:asciiTheme="minorHAnsi" w:hAnsiTheme="minorHAnsi"/>
            <w:noProof/>
            <w:webHidden/>
          </w:rPr>
          <w:fldChar w:fldCharType="begin"/>
        </w:r>
        <w:r w:rsidRPr="006C6789">
          <w:rPr>
            <w:rFonts w:asciiTheme="minorHAnsi" w:hAnsiTheme="minorHAnsi"/>
            <w:noProof/>
            <w:webHidden/>
          </w:rPr>
          <w:instrText xml:space="preserve"> PAGEREF _Toc332272735 \h </w:instrText>
        </w:r>
        <w:r w:rsidRPr="006C6789">
          <w:rPr>
            <w:rFonts w:asciiTheme="minorHAnsi" w:hAnsiTheme="minorHAnsi"/>
            <w:noProof/>
            <w:webHidden/>
          </w:rPr>
        </w:r>
        <w:r w:rsidRPr="006C6789">
          <w:rPr>
            <w:rFonts w:asciiTheme="minorHAnsi" w:hAnsiTheme="minorHAnsi"/>
            <w:noProof/>
            <w:webHidden/>
          </w:rPr>
          <w:fldChar w:fldCharType="separate"/>
        </w:r>
        <w:r>
          <w:rPr>
            <w:rFonts w:asciiTheme="minorHAnsi" w:hAnsiTheme="minorHAnsi"/>
            <w:noProof/>
            <w:webHidden/>
          </w:rPr>
          <w:t>7 7</w:t>
        </w:r>
        <w:r w:rsidRPr="006C6789">
          <w:rPr>
            <w:rFonts w:asciiTheme="minorHAnsi" w:hAnsiTheme="minorHAnsi"/>
            <w:noProof/>
            <w:webHidden/>
          </w:rPr>
          <w:fldChar w:fldCharType="end"/>
        </w:r>
      </w:hyperlink>
    </w:p>
    <w:p w14:paraId="4554AB87" w14:textId="77777777" w:rsidR="006C6789" w:rsidRPr="006C6789" w:rsidRDefault="006C6789" w:rsidP="006C6789">
      <w:pPr>
        <w:ind w:left="720"/>
      </w:pPr>
      <w:r w:rsidRPr="006C6789">
        <w:fldChar w:fldCharType="end"/>
      </w:r>
    </w:p>
    <w:p w14:paraId="00974D53" w14:textId="19EBE274" w:rsidR="006A33D8" w:rsidRPr="006C6789" w:rsidRDefault="006A33D8" w:rsidP="006A33D8">
      <w:pPr>
        <w:ind w:left="720"/>
      </w:pPr>
    </w:p>
    <w:p w14:paraId="477E2CD0" w14:textId="77777777" w:rsidR="006A33D8" w:rsidRPr="006C6789" w:rsidRDefault="006A33D8" w:rsidP="006A33D8"/>
    <w:p w14:paraId="4E8A023A" w14:textId="77777777" w:rsidR="006A33D8" w:rsidRPr="006C6789" w:rsidRDefault="006A33D8" w:rsidP="006A33D8"/>
    <w:p w14:paraId="1F844822" w14:textId="77777777" w:rsidR="006A33D8" w:rsidRPr="006C6789" w:rsidRDefault="006A33D8" w:rsidP="006A33D8"/>
    <w:p w14:paraId="3115EB2E" w14:textId="77777777" w:rsidR="001018A4" w:rsidRPr="006C6789" w:rsidRDefault="006A33D8" w:rsidP="001018A4">
      <w:pPr>
        <w:pStyle w:val="Heading1"/>
        <w:jc w:val="left"/>
        <w:rPr>
          <w:rFonts w:asciiTheme="minorHAnsi" w:hAnsiTheme="minorHAnsi" w:cstheme="minorHAnsi"/>
          <w:smallCaps/>
          <w:sz w:val="28"/>
          <w:szCs w:val="28"/>
        </w:rPr>
      </w:pPr>
      <w:r w:rsidRPr="006C6789">
        <w:rPr>
          <w:rFonts w:asciiTheme="minorHAnsi" w:hAnsiTheme="minorHAnsi"/>
          <w:sz w:val="24"/>
        </w:rPr>
        <w:br w:type="page"/>
      </w:r>
      <w:bookmarkStart w:id="1" w:name="_Toc332272730"/>
      <w:r w:rsidR="001018A4" w:rsidRPr="006C6789">
        <w:rPr>
          <w:rFonts w:asciiTheme="minorHAnsi" w:hAnsiTheme="minorHAnsi" w:cstheme="minorHAnsi"/>
          <w:smallCaps/>
          <w:sz w:val="28"/>
          <w:szCs w:val="28"/>
        </w:rPr>
        <w:lastRenderedPageBreak/>
        <w:t>Introducción</w:t>
      </w:r>
      <w:bookmarkEnd w:id="1"/>
    </w:p>
    <w:p w14:paraId="30EC0619" w14:textId="77777777" w:rsidR="001018A4" w:rsidRPr="006C6789" w:rsidRDefault="001018A4" w:rsidP="001018A4">
      <w:pPr>
        <w:rPr>
          <w:color w:val="008000"/>
        </w:rPr>
      </w:pPr>
      <w:r w:rsidRPr="006C6789">
        <w:rPr>
          <w:color w:val="008000"/>
        </w:rPr>
        <w:t xml:space="preserve">El Plan de gestión de requisitos es una herramienta necesaria para establecer cómo se recopilarán, analizarán, documentarán y gestionarán los requisitos durante todo el ciclo de vida de un proyecto. Dependiendo del tipo de proyecto, puede haber requisitos tanto del proyecto como del producto. Es fácil omitir involuntariamente los requisitos, no documentarlos o dejar los requisitos incompletos sin una herramienta para administrarlos adecuadamente.</w:t>
      </w:r>
    </w:p>
    <w:p w14:paraId="69B2C45F" w14:textId="77777777" w:rsidR="001018A4" w:rsidRPr="006C6789" w:rsidRDefault="001018A4" w:rsidP="001018A4"/>
    <w:p w14:paraId="0A2461CF" w14:textId="77777777" w:rsidR="001018A4" w:rsidRPr="006C6789" w:rsidRDefault="001018A4" w:rsidP="001018A4">
      <w:r w:rsidRPr="006C6789">
        <w:t xml:space="preserve">El propósito del Plan de gestión de requisitos de BrightStar es establecer una comprensión común de cómo se identificarán, analizarán, documentarán y gestionarán los requisitos para el proyecto de cable de fibra óptica BrightStar. </w:t>
      </w:r>
      <w:proofErr w:type="spellStart"/>
      <w:proofErr w:type="spellEnd"/>
      <w:proofErr w:type="spellStart"/>
      <w:proofErr w:type="spellEnd"/>
    </w:p>
    <w:p w14:paraId="30C8E7E4" w14:textId="77777777" w:rsidR="001018A4" w:rsidRPr="006C6789" w:rsidRDefault="001018A4" w:rsidP="001018A4"/>
    <w:p w14:paraId="2674D751" w14:textId="77777777" w:rsidR="001018A4" w:rsidRPr="006C6789" w:rsidRDefault="001018A4" w:rsidP="001018A4">
      <w:r w:rsidRPr="006C6789">
        <w:t xml:space="preserve">Los requisitos se dividirán en dos categorías: requisitos del proyecto y requisitos del producto. Los requisitos del proyecto son los requisitos identificados para satisfacer las necesidades del proyecto y garantizar su finalización y disposición para entregar a las operaciones. Estos consisten principalmente en requisitos no técnicos. Los requisitos del producto son los requisitos identificados para cumplir con las especificaciones técnicas del producto que se produce como resultado del proyecto: el cable de fibra óptica BrightStar. Estos consistirán en requisitos para garantizar que se cumplan las especificaciones de rendimiento, las propiedades del cable estén debidamente documentadas y los umbrales de fabricación estén identificados y documentados.</w:t>
      </w:r>
      <w:proofErr w:type="spellStart"/>
      <w:proofErr w:type="spellEnd"/>
    </w:p>
    <w:p w14:paraId="6B750ED2" w14:textId="77777777" w:rsidR="001018A4" w:rsidRPr="006C6789" w:rsidRDefault="001018A4" w:rsidP="001018A4"/>
    <w:p w14:paraId="04C68AAD" w14:textId="77777777" w:rsidR="001018A4" w:rsidRPr="006C6789" w:rsidRDefault="001018A4" w:rsidP="001018A4">
      <w:r w:rsidRPr="006C6789">
        <w:t xml:space="preserve">Las entradas para el plan de gestión de requisitos incluyen la Carta del Proyecto BrightStar y el Registro de partes interesadas.</w:t>
      </w:r>
      <w:proofErr w:type="spellStart"/>
      <w:proofErr w:type="spellEnd"/>
    </w:p>
    <w:p w14:paraId="4FC2B00A" w14:textId="77777777" w:rsidR="001018A4" w:rsidRPr="006C6789" w:rsidRDefault="001018A4" w:rsidP="001018A4"/>
    <w:p w14:paraId="7AE85B60" w14:textId="77777777" w:rsidR="001018A4" w:rsidRPr="006C6789" w:rsidRDefault="001018A4" w:rsidP="001018A4">
      <w:pPr>
        <w:pStyle w:val="Heading1"/>
        <w:jc w:val="left"/>
        <w:rPr>
          <w:rFonts w:asciiTheme="minorHAnsi" w:hAnsiTheme="minorHAnsi" w:cstheme="minorHAnsi"/>
          <w:smallCaps/>
          <w:sz w:val="28"/>
          <w:szCs w:val="28"/>
        </w:rPr>
      </w:pPr>
      <w:bookmarkStart w:id="2" w:name="_Toc332272731"/>
      <w:r w:rsidRPr="006C6789">
        <w:rPr>
          <w:rFonts w:asciiTheme="minorHAnsi" w:hAnsiTheme="minorHAnsi" w:cstheme="minorHAnsi"/>
          <w:smallCaps/>
          <w:sz w:val="28"/>
          <w:szCs w:val="28"/>
        </w:rPr>
        <w:t>Enfoque de gestión de requisitos</w:t>
      </w:r>
      <w:bookmarkEnd w:id="2"/>
    </w:p>
    <w:p w14:paraId="3F0679B8" w14:textId="77777777" w:rsidR="001018A4" w:rsidRPr="006C6789" w:rsidRDefault="001018A4" w:rsidP="001018A4">
      <w:pPr>
        <w:rPr>
          <w:color w:val="008000"/>
        </w:rPr>
      </w:pPr>
      <w:r w:rsidRPr="006C6789">
        <w:rPr>
          <w:color w:val="008000"/>
        </w:rPr>
        <w:t xml:space="preserve">El enfoque de gestión de requisitos es la metodología que utilizará el equipo del proyecto para identificar, analizar, documentar y gestionar los requisitos del proyecto. Muchas organizaciones utilizan un enfoque estándar para todos los proyectos, pero según las características de cada proyecto, este enfoque puede requerir algunos cambios. El PMBOK define este enfoque como "Cómo se planificarán, rastrearán e informarán las actividades de requisitos".</w:t>
      </w:r>
    </w:p>
    <w:p w14:paraId="76786DD1" w14:textId="77777777" w:rsidR="001018A4" w:rsidRPr="006C6789" w:rsidRDefault="001018A4" w:rsidP="001018A4"/>
    <w:p w14:paraId="0519F34D" w14:textId="77777777" w:rsidR="001018A4" w:rsidRPr="006C6789" w:rsidRDefault="001018A4" w:rsidP="001018A4">
      <w:r w:rsidRPr="006C6789">
        <w:t xml:space="preserve">El enfoque que usaremos para la gestión de requisitos para el proyecto BrightStar se dividirá en cuatro áreas: identificación de requisitos, análisis de requisitos, documentación de requisitos y gestión continua de requisitos. </w:t>
      </w:r>
      <w:proofErr w:type="spellStart"/>
      <w:proofErr w:type="spellEnd"/>
    </w:p>
    <w:p w14:paraId="4F977490" w14:textId="77777777" w:rsidR="001018A4" w:rsidRPr="006C6789" w:rsidRDefault="001018A4" w:rsidP="001018A4"/>
    <w:p w14:paraId="005F9CDF" w14:textId="77777777" w:rsidR="001018A4" w:rsidRPr="006C6789" w:rsidRDefault="001018A4" w:rsidP="001018A4">
      <w:r w:rsidRPr="006C6789">
        <w:rPr>
          <w:b/>
        </w:rPr>
        <w:t xml:space="preserve">Identificación de requisitos: </w:t>
      </w:r>
      <w:r w:rsidRPr="006C6789">
        <w:t xml:space="preserve">El equipo del proyecto BrightStar facilitará varios métodos para recopilar requisitos que pueden incluir: entrevistas, grupos focales, talleres facilitados, técnicas de creatividad grupal, cuestionarios y encuestas, o prototipos de productos. Estos se llevarán a cabo entre los interesados ​​del proyecto para garantizar que se capturen todos los requisitos.</w:t>
      </w:r>
      <w:proofErr w:type="spellStart"/>
      <w:proofErr w:type="spellEnd"/>
    </w:p>
    <w:p w14:paraId="6F11C158" w14:textId="77777777" w:rsidR="001018A4" w:rsidRPr="006C6789" w:rsidRDefault="001018A4" w:rsidP="001018A4"/>
    <w:p w14:paraId="17333EDD" w14:textId="77777777" w:rsidR="001018A4" w:rsidRPr="006C6789" w:rsidRDefault="001018A4" w:rsidP="001018A4">
      <w:r w:rsidRPr="006C6789">
        <w:rPr>
          <w:b/>
        </w:rPr>
        <w:lastRenderedPageBreak/>
        <w:t>Análisis de requerimientos:</w:t>
      </w:r>
      <w:r w:rsidRPr="006C6789">
        <w:t xml:space="preserve">El equipo del proyecto BrightStar analizará los requisitos para determinar si entran en las categorías de proyecto o producto. Además, este análisis determinará en qué parte de la WBS caerán los requisitos o qué actividades de trabajo corresponden a requisitos particulares. La responsabilidad y la prioridad para cada requisito también se determinarán como parte del análisis. Finalmente, las métricas y los criterios de aceptación deben determinarse para todos los requisitos a fin de proporcionar una línea de base para comprender cuándo un requisito se ha cumplido a un nivel aceptable.</w:t>
      </w:r>
      <w:proofErr w:type="spellStart"/>
      <w:proofErr w:type="spellEnd"/>
    </w:p>
    <w:p w14:paraId="23FF69BF" w14:textId="77777777" w:rsidR="001018A4" w:rsidRPr="006C6789" w:rsidRDefault="001018A4" w:rsidP="001018A4"/>
    <w:p w14:paraId="1888867A" w14:textId="77777777" w:rsidR="001018A4" w:rsidRPr="006C6789" w:rsidRDefault="001018A4" w:rsidP="001018A4">
      <w:r w:rsidRPr="006C6789">
        <w:rPr>
          <w:b/>
        </w:rPr>
        <w:t>Documentación de requisitos:</w:t>
      </w:r>
      <w:r w:rsidRPr="006C6789">
        <w:t xml:space="preserve">Una vez que los requisitos han sido identificados y analizados, serán documentados y asignados al personal responsable. Estos requisitos se agregarán al plan del proyecto BrightStar y el equipo del proyecto determinará qué metodología utilizará el personal responsable para rastrear e informar sobre el estado de cada requisito. Todos los requisitos también se agregarán a la lista de verificación de requisitos del proyecto que debe completarse antes de que el patrocinador del proyecto acepte el cierre formal del proyecto.</w:t>
      </w:r>
      <w:proofErr w:type="spellStart"/>
      <w:proofErr w:type="spellEnd"/>
    </w:p>
    <w:p w14:paraId="489BB1BD" w14:textId="77777777" w:rsidR="001018A4" w:rsidRPr="006C6789" w:rsidRDefault="001018A4" w:rsidP="001018A4"/>
    <w:p w14:paraId="17FE7B13" w14:textId="77777777" w:rsidR="001018A4" w:rsidRPr="006C6789" w:rsidRDefault="001018A4" w:rsidP="001018A4">
      <w:r w:rsidRPr="006C6789">
        <w:rPr>
          <w:b/>
        </w:rPr>
        <w:t>Gestión de requisitos en curso:</w:t>
      </w:r>
      <w:r w:rsidRPr="006C6789">
        <w:t xml:space="preserve">A lo largo del ciclo de vida del proyecto, el gerente del proyecto se asegurará de que todos los miembros del equipo informen sobre el estado de los requisitos y planteen cualquier problema o inquietud con sus requisitos asignados, según corresponda. A medida que el proyecto madura, puede haber situaciones en las que los requisitos deben cambiar o modificarse de alguna manera. El equipo del proyecto debe seguir el proceso de control de cambios establecido para proponer cambios a los requisitos y recibir la aprobación de la junta de control de cambios. La gestión continua de requisitos también incluye recibir la aprobación de todos los requisitos por todas las partes conferidas como parte del cierre del proyecto.</w:t>
      </w:r>
    </w:p>
    <w:p w14:paraId="18C45275" w14:textId="77777777" w:rsidR="001018A4" w:rsidRPr="006C6789" w:rsidRDefault="001018A4" w:rsidP="001018A4"/>
    <w:p w14:paraId="3E9C2214" w14:textId="77777777" w:rsidR="001018A4" w:rsidRPr="006C6789" w:rsidRDefault="001018A4" w:rsidP="001018A4">
      <w:pPr>
        <w:pStyle w:val="Heading1"/>
        <w:jc w:val="left"/>
        <w:rPr>
          <w:rFonts w:asciiTheme="minorHAnsi" w:hAnsiTheme="minorHAnsi" w:cstheme="minorHAnsi"/>
          <w:smallCaps/>
          <w:sz w:val="28"/>
          <w:szCs w:val="28"/>
        </w:rPr>
      </w:pPr>
      <w:bookmarkStart w:id="3" w:name="_Toc332272732"/>
      <w:r w:rsidRPr="006C6789">
        <w:rPr>
          <w:rFonts w:asciiTheme="minorHAnsi" w:hAnsiTheme="minorHAnsi" w:cstheme="minorHAnsi"/>
          <w:smallCaps/>
          <w:sz w:val="28"/>
          <w:szCs w:val="28"/>
        </w:rPr>
        <w:t>Gestión de la configuración</w:t>
      </w:r>
      <w:bookmarkEnd w:id="3"/>
    </w:p>
    <w:p w14:paraId="06D42F5D" w14:textId="77777777" w:rsidR="001018A4" w:rsidRPr="006C6789" w:rsidRDefault="001018A4" w:rsidP="001018A4">
      <w:pPr>
        <w:rPr>
          <w:color w:val="008000"/>
        </w:rPr>
      </w:pPr>
      <w:r w:rsidRPr="006C6789">
        <w:rPr>
          <w:color w:val="008000"/>
        </w:rPr>
        <w:t>Para gestionar un proyecto de manera efectiva, la comunicación debe ser gestionada y controlada. Además, se debe hacer todo lo posible para identificar los requisitos a fondo durante el inicio y la planificación del proyecto. Sin embargo, a menudo hay situaciones que requieren cambios en un proyecto o sus requisitos. En estas situaciones, es importante utilizar la gestión de la configuración para considerar los cambios propuestos, establecer un proceso para revisar y aprobar los cambios propuestos, y para implementar y comunicar estos cambios a las partes interesadas. Como se indica en el PMBOK: "Actividades de gestión de la configuración, como cómo se iniciarán los cambios en los requisitos del producto, servicio o resultado, cómo se analizarán los impactos, cómo se rastrearán, rastrearán e informarán, así como los niveles de autorización requeridos para aprobar estos cambios ".</w:t>
      </w:r>
    </w:p>
    <w:p w14:paraId="1529AAF3" w14:textId="77777777" w:rsidR="001018A4" w:rsidRPr="006C6789" w:rsidRDefault="001018A4" w:rsidP="001018A4">
      <w:pPr>
        <w:rPr>
          <w:color w:val="008000"/>
        </w:rPr>
      </w:pPr>
    </w:p>
    <w:p w14:paraId="7A8FED89" w14:textId="77777777" w:rsidR="001018A4" w:rsidRPr="006C6789" w:rsidRDefault="001018A4" w:rsidP="001018A4">
      <w:r w:rsidRPr="006C6789">
        <w:t xml:space="preserve">Para el Proyecto BrightStar, el Plan de gestión de requisitos utilizará las actividades de gestión de configuración descritas en el Plan de gestión de configuración. Los elementos clave incluyen documentación / control de versiones y control de cambios:</w:t>
      </w:r>
      <w:proofErr w:type="spellStart"/>
      <w:proofErr w:type="spellEnd"/>
    </w:p>
    <w:p w14:paraId="7E98A8FC" w14:textId="77777777" w:rsidR="001018A4" w:rsidRPr="006C6789" w:rsidRDefault="001018A4" w:rsidP="001018A4"/>
    <w:p w14:paraId="4197D471" w14:textId="77777777" w:rsidR="001018A4" w:rsidRPr="006C6789" w:rsidRDefault="001018A4" w:rsidP="001018A4">
      <w:r w:rsidRPr="006C6789">
        <w:rPr>
          <w:b/>
        </w:rPr>
        <w:lastRenderedPageBreak/>
        <w:t>Documentación y control de versiones</w:t>
      </w:r>
      <w:r w:rsidRPr="006C6789">
        <w:t xml:space="preserve">: Toda la documentación del proyecto se cargará en la Base de datos de administración de configuración (CMDB) como depósito central para el Proyecto BrightStar. Se otorgarán los permisos apropiados al equipo del proyecto para editar y revisar la documentación. Cualquier cambio propuesto a los requisitos del proyecto debe ser revisado por la Junta de Control de Configuración (CCB) y contar con la aprobación por escrito del patrocinador del proyecto antes de realizar cualquier cambio en la documentación. Una vez que se aprueben estos cambios propuestos y se edite la documentación, el gerente del proyecto será responsable de comunicar el cambio a todas las partes interesadas del proyecto.</w:t>
      </w:r>
      <w:proofErr w:type="spellStart"/>
      <w:proofErr w:type="spellEnd"/>
    </w:p>
    <w:p w14:paraId="78BDC77E" w14:textId="77777777" w:rsidR="001018A4" w:rsidRPr="006C6789" w:rsidRDefault="001018A4" w:rsidP="001018A4"/>
    <w:p w14:paraId="239B21D0" w14:textId="77777777" w:rsidR="001018A4" w:rsidRPr="006C6789" w:rsidRDefault="001018A4" w:rsidP="001018A4">
      <w:r w:rsidRPr="006C6789">
        <w:rPr>
          <w:b/>
        </w:rPr>
        <w:t>Cambio de control</w:t>
      </w:r>
      <w:r w:rsidRPr="006C6789">
        <w:t>: Cualquier cambio propuesto en los requisitos del proyecto debe considerarse cuidadosamente antes de su aprobación e implementación. Es probable que dichos cambios afecten el alcance, el tiempo y / o el costo del proyecto, tal vez de manera significativa. Cualquier cambio propuesto a los requisitos del proyecto será revisado por el CCB. La función del CCB es determinar el impacto del cambio propuesto en el proyecto, buscar aclaraciones sobre el cambio propuesto y garantizar que cualquier cambio aprobado se agregue al CMDB. El patrocinador del proyecto, que también forma parte del CCB, es responsable de aprobar cualquier cambio en el alcance, el tiempo o el costo del proyecto y es una parte integral del proceso de revisión y aprobación de cambios.</w:t>
      </w:r>
    </w:p>
    <w:p w14:paraId="116CF7EA" w14:textId="77777777" w:rsidR="001018A4" w:rsidRPr="006C6789" w:rsidRDefault="001018A4" w:rsidP="001018A4"/>
    <w:p w14:paraId="1C6F8D33" w14:textId="77777777" w:rsidR="001018A4" w:rsidRPr="006C6789" w:rsidRDefault="001018A4" w:rsidP="001018A4">
      <w:pPr>
        <w:pStyle w:val="Heading1"/>
        <w:jc w:val="left"/>
        <w:rPr>
          <w:rFonts w:asciiTheme="minorHAnsi" w:hAnsiTheme="minorHAnsi" w:cstheme="minorHAnsi"/>
          <w:smallCaps/>
          <w:sz w:val="28"/>
          <w:szCs w:val="28"/>
        </w:rPr>
      </w:pPr>
      <w:bookmarkStart w:id="4" w:name="_Toc332272733"/>
      <w:r w:rsidRPr="006C6789">
        <w:rPr>
          <w:rFonts w:asciiTheme="minorHAnsi" w:hAnsiTheme="minorHAnsi" w:cstheme="minorHAnsi"/>
          <w:smallCaps/>
          <w:sz w:val="28"/>
          <w:szCs w:val="28"/>
        </w:rPr>
        <w:t>Proceso de priorización de requisitos</w:t>
      </w:r>
      <w:bookmarkEnd w:id="4"/>
    </w:p>
    <w:p w14:paraId="7E88920C" w14:textId="77777777" w:rsidR="001018A4" w:rsidRPr="006C6789" w:rsidRDefault="001018A4" w:rsidP="001018A4">
      <w:pPr>
        <w:rPr>
          <w:color w:val="008000"/>
        </w:rPr>
      </w:pPr>
      <w:r w:rsidRPr="006C6789">
        <w:rPr>
          <w:color w:val="008000"/>
        </w:rPr>
        <w:t>Priorizar los requisitos es una parte importante de la gestión de requisitos. Los desarrolladores o proveedores de servicios no siempre saben qué requisitos son más importantes para un cliente. Por el contrario, los clientes no siempre entienden el alcance, el tiempo y los impactos en los costos de sus requisitos en un proyecto. La colaboración entre todos los interesados ​​es una parte necesaria para establecer las prioridades de los requisitos del proyecto. Si es necesario hacer recortes en el alcance, el tiempo o el costo, esta lista de prioridades proporcionará una mejor comprensión de dónde un proyecto puede o no enfocarse para lidiar con las restricciones que se le imponen. Una forma de hacerlo es agrupar los requisitos en categorías de prioridad, como alta, media y baja prioridad, según la importancia del requisito. Puede haber cientos de requisitos en un proyecto grande, por lo que este tipo de método basado en categorías sería útil. NOTA: existen muchos métodos por los cuales se determinan las prioridades y estos deben explorarse en función del tamaño y la complejidad del proyecto.</w:t>
      </w:r>
    </w:p>
    <w:p w14:paraId="5857E339" w14:textId="77777777" w:rsidR="001018A4" w:rsidRPr="006C6789" w:rsidRDefault="001018A4" w:rsidP="001018A4">
      <w:pPr>
        <w:rPr>
          <w:color w:val="008000"/>
        </w:rPr>
      </w:pPr>
    </w:p>
    <w:p w14:paraId="3EB4EE21" w14:textId="77777777" w:rsidR="001018A4" w:rsidRPr="006C6789" w:rsidRDefault="001018A4" w:rsidP="001018A4">
      <w:r w:rsidRPr="006C6789">
        <w:t xml:space="preserve">El gerente del proyecto BrightStar facilitará las reuniones de las partes interesadas para establecer prioridades para todos los requisitos del proyecto. Este proyecto utilizará una escala de tres niveles para priorizar los requisitos. El cuadro a continuación ilustra estos niveles y define cómo se agruparán los requisitos:</w:t>
      </w:r>
      <w:proofErr w:type="spellStart"/>
      <w:proofErr w:type="spellEnd"/>
    </w:p>
    <w:p w14:paraId="3E203B75" w14:textId="77777777" w:rsidR="001018A4" w:rsidRPr="006C6789" w:rsidRDefault="001018A4" w:rsidP="001018A4"/>
    <w:p w14:paraId="7595DEAD" w14:textId="77777777" w:rsidR="001018A4" w:rsidRPr="006C6789" w:rsidRDefault="001018A4" w:rsidP="001018A4">
      <w:r w:rsidRPr="006C6789">
        <w:rPr>
          <w:noProof/>
        </w:rPr>
        <w:lastRenderedPageBreak/>
        <w:drawing>
          <wp:inline distT="0" distB="0" distL="0" distR="0" wp14:anchorId="755D2297" wp14:editId="1104E40F">
            <wp:extent cx="5934075" cy="142049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20495"/>
                    </a:xfrm>
                    <a:prstGeom prst="rect">
                      <a:avLst/>
                    </a:prstGeom>
                    <a:noFill/>
                    <a:ln>
                      <a:noFill/>
                    </a:ln>
                  </pic:spPr>
                </pic:pic>
              </a:graphicData>
            </a:graphic>
          </wp:inline>
        </w:drawing>
      </w:r>
    </w:p>
    <w:p w14:paraId="118C97A0" w14:textId="77777777" w:rsidR="001018A4" w:rsidRPr="006C6789" w:rsidRDefault="001018A4" w:rsidP="001018A4"/>
    <w:p w14:paraId="59A18381" w14:textId="77777777" w:rsidR="001018A4" w:rsidRPr="006C6789" w:rsidRDefault="001018A4" w:rsidP="001018A4">
      <w:r w:rsidRPr="006C6789">
        <w:t>A medida que el proyecto avanza y se identifican restricciones adicionales o existen problemas con los recursos, puede ser necesario que el equipo del proyecto y las partes interesadas se reúnan para determinar qué requisitos deben cumplirse, cuáles pueden volver a establecerse o cuáles pueden omitido Estas determinaciones se realizarán en un esfuerzo de colaboración basado en las prioridades de los requisitos y en qué nivel se asignan de acuerdo con la tabla anterior. A medida que se realizan cambios en los requisitos, toda la documentación del proyecto debe actualizarse en la CMDB y comunicarse a todas las partes interesadas del proyecto.</w:t>
      </w:r>
    </w:p>
    <w:p w14:paraId="243ED66A" w14:textId="77777777" w:rsidR="001018A4" w:rsidRPr="006C6789" w:rsidRDefault="001018A4" w:rsidP="001018A4"/>
    <w:p w14:paraId="19B45F3A" w14:textId="77777777" w:rsidR="001018A4" w:rsidRPr="006C6789" w:rsidRDefault="001018A4" w:rsidP="001018A4">
      <w:pPr>
        <w:pStyle w:val="Heading1"/>
        <w:jc w:val="left"/>
        <w:rPr>
          <w:rFonts w:asciiTheme="minorHAnsi" w:hAnsiTheme="minorHAnsi" w:cstheme="minorHAnsi"/>
          <w:smallCaps/>
          <w:sz w:val="28"/>
          <w:szCs w:val="28"/>
        </w:rPr>
      </w:pPr>
      <w:bookmarkStart w:id="5" w:name="_Toc332272734"/>
      <w:r w:rsidRPr="006C6789">
        <w:rPr>
          <w:rFonts w:asciiTheme="minorHAnsi" w:hAnsiTheme="minorHAnsi" w:cstheme="minorHAnsi"/>
          <w:smallCaps/>
          <w:sz w:val="28"/>
          <w:szCs w:val="28"/>
        </w:rPr>
        <w:t>Métrica del producto</w:t>
      </w:r>
      <w:bookmarkEnd w:id="5"/>
    </w:p>
    <w:p w14:paraId="37B5E8D2" w14:textId="77777777" w:rsidR="001018A4" w:rsidRPr="006C6789" w:rsidRDefault="001018A4" w:rsidP="001018A4">
      <w:pPr>
        <w:rPr>
          <w:color w:val="008000"/>
        </w:rPr>
      </w:pPr>
      <w:r w:rsidRPr="006C6789">
        <w:rPr>
          <w:color w:val="008000"/>
        </w:rPr>
        <w:t xml:space="preserve">Las métricas de productos son una parte importante para determinar el éxito de un proyecto. Debe haber algunas características cuantitativas para medir con el fin de medir el progreso y el éxito del proyecto. Las métricas de productos suelen ser de naturaleza técnica, aunque no siempre. Dichas métricas pueden consistir en especificaciones de rendimiento, calidad o costo. Las métricas también pueden basarse en los requisitos del producto identificados para un proyecto determinado.</w:t>
      </w:r>
    </w:p>
    <w:p w14:paraId="58B19555" w14:textId="77777777" w:rsidR="001018A4" w:rsidRPr="006C6789" w:rsidRDefault="001018A4" w:rsidP="001018A4">
      <w:pPr>
        <w:rPr>
          <w:color w:val="008000"/>
        </w:rPr>
      </w:pPr>
    </w:p>
    <w:p w14:paraId="2FBABDF0" w14:textId="77777777" w:rsidR="001018A4" w:rsidRPr="006C6789" w:rsidRDefault="001018A4" w:rsidP="001018A4">
      <w:r w:rsidRPr="006C6789">
        <w:t xml:space="preserve">Las métricas del producto para el proyecto BrightStar se basarán en los requisitos de costo, calidad y rendimiento como se describe en la carta del proyecto. Para lograr el éxito del proyecto, el producto BrightStar debe cumplir o superar todas las métricas establecidas.</w:t>
      </w:r>
      <w:proofErr w:type="spellStart"/>
      <w:proofErr w:type="spellEnd"/>
      <w:proofErr w:type="spellStart"/>
      <w:proofErr w:type="spellEnd"/>
    </w:p>
    <w:p w14:paraId="2A1574C9" w14:textId="77777777" w:rsidR="001018A4" w:rsidRPr="006C6789" w:rsidRDefault="001018A4" w:rsidP="001018A4"/>
    <w:p w14:paraId="142DF945" w14:textId="77777777" w:rsidR="001018A4" w:rsidRPr="006C6789" w:rsidRDefault="001018A4" w:rsidP="001018A4">
      <w:r w:rsidRPr="006C6789">
        <w:t>Costo:</w:t>
      </w:r>
    </w:p>
    <w:p w14:paraId="42C09306" w14:textId="77777777" w:rsidR="001018A4" w:rsidRPr="006C6789" w:rsidRDefault="001018A4" w:rsidP="001018A4">
      <w:pPr>
        <w:numPr>
          <w:ilvl w:val="0"/>
          <w:numId w:val="4"/>
        </w:numPr>
      </w:pPr>
      <w:proofErr w:type="spellStart"/>
      <w:r w:rsidRPr="006C6789">
        <w:t>El producto de cable BrightStar debe costar menos de $ 6,000 por kilómetro lineal para conteos de fibra de 12-72 fibras; menos de $ 8,000 por kilómetro lineal para conteos de fibras de 84-180 fibras; menos de $ 10,000 por kilómetro lineal para conteos de fibra de 192-288 fibras.</w:t>
      </w:r>
      <w:proofErr w:type="spellEnd"/>
      <w:proofErr w:type="spellStart"/>
      <w:proofErr w:type="spellEnd"/>
    </w:p>
    <w:p w14:paraId="70D5278A" w14:textId="77777777" w:rsidR="001018A4" w:rsidRPr="006C6789" w:rsidRDefault="001018A4" w:rsidP="001018A4"/>
    <w:p w14:paraId="3C5ADB95" w14:textId="77777777" w:rsidR="001018A4" w:rsidRPr="006C6789" w:rsidRDefault="001018A4" w:rsidP="001018A4">
      <w:r w:rsidRPr="006C6789">
        <w:t>Calidad:</w:t>
      </w:r>
    </w:p>
    <w:p w14:paraId="04A6C61D" w14:textId="77777777" w:rsidR="001018A4" w:rsidRPr="006C6789" w:rsidRDefault="001018A4" w:rsidP="001018A4">
      <w:pPr>
        <w:numPr>
          <w:ilvl w:val="0"/>
          <w:numId w:val="4"/>
        </w:numPr>
      </w:pPr>
      <w:proofErr w:type="spellStart"/>
      <w:r w:rsidRPr="006C6789">
        <w:t>El producto de cable BrightStar debe lograr menos del 10% de atenuación en las pruebas de ciclo de temperatura</w:t>
      </w:r>
      <w:proofErr w:type="spellEnd"/>
    </w:p>
    <w:p w14:paraId="0D0AF7FE" w14:textId="77777777" w:rsidR="001018A4" w:rsidRPr="006C6789" w:rsidRDefault="001018A4" w:rsidP="001018A4">
      <w:pPr>
        <w:numPr>
          <w:ilvl w:val="0"/>
          <w:numId w:val="4"/>
        </w:numPr>
      </w:pPr>
      <w:proofErr w:type="spellStart"/>
      <w:r w:rsidRPr="006C6789">
        <w:t>El producto de cable BrightStar debe alcanzar un radio de curvatura mínimo de menos de 10 pies</w:t>
      </w:r>
      <w:proofErr w:type="spellEnd"/>
    </w:p>
    <w:p w14:paraId="78D87A40" w14:textId="77777777" w:rsidR="001018A4" w:rsidRPr="006C6789" w:rsidRDefault="001018A4" w:rsidP="001018A4">
      <w:pPr>
        <w:numPr>
          <w:ilvl w:val="0"/>
          <w:numId w:val="4"/>
        </w:numPr>
      </w:pPr>
      <w:proofErr w:type="spellStart"/>
      <w:r w:rsidRPr="006C6789">
        <w:t>El producto de cable BrightStar debe pesar menos de 1.0 lb por pie lineal para conteos de fibras de 12-180 fibras y menos de 2.0 lbs para conteos de fibras mayores de 180</w:t>
      </w:r>
      <w:proofErr w:type="spellEnd"/>
      <w:proofErr w:type="spellStart"/>
      <w:proofErr w:type="spellEnd"/>
      <w:proofErr w:type="spellStart"/>
      <w:proofErr w:type="spellEnd"/>
    </w:p>
    <w:p w14:paraId="23D6E52F" w14:textId="77777777" w:rsidR="001018A4" w:rsidRPr="006C6789" w:rsidRDefault="001018A4" w:rsidP="001018A4"/>
    <w:p w14:paraId="06230056" w14:textId="77777777" w:rsidR="001018A4" w:rsidRPr="006C6789" w:rsidRDefault="001018A4" w:rsidP="001018A4">
      <w:r w:rsidRPr="006C6789">
        <w:t>Actuación:</w:t>
      </w:r>
    </w:p>
    <w:p w14:paraId="07D0A8EE" w14:textId="77777777" w:rsidR="001018A4" w:rsidRPr="006C6789" w:rsidRDefault="001018A4" w:rsidP="001018A4">
      <w:pPr>
        <w:numPr>
          <w:ilvl w:val="0"/>
          <w:numId w:val="5"/>
        </w:numPr>
        <w:tabs>
          <w:tab w:val="clear" w:pos="720"/>
          <w:tab w:val="num" w:pos="1080"/>
        </w:tabs>
        <w:ind w:left="1080"/>
      </w:pPr>
      <w:proofErr w:type="spellStart"/>
      <w:r w:rsidRPr="006C6789">
        <w:t>El cable BrightStar debe alcanzar una atenuación promedio de menos del 0.1% por kilómetro lineal a 1550 nm</w:t>
      </w:r>
      <w:proofErr w:type="spellEnd"/>
    </w:p>
    <w:p w14:paraId="6AED6316" w14:textId="77777777" w:rsidR="001018A4" w:rsidRPr="006C6789" w:rsidRDefault="001018A4" w:rsidP="001018A4">
      <w:pPr>
        <w:numPr>
          <w:ilvl w:val="0"/>
          <w:numId w:val="5"/>
        </w:numPr>
        <w:tabs>
          <w:tab w:val="clear" w:pos="720"/>
          <w:tab w:val="num" w:pos="1080"/>
        </w:tabs>
        <w:ind w:left="1080"/>
      </w:pPr>
      <w:proofErr w:type="spellStart"/>
      <w:r w:rsidRPr="006C6789">
        <w:t>El cable BrightStar debe alcanzar una atenuación promedio de menos del 0.5% por kilómetro lineal a 1610 nm</w:t>
      </w:r>
      <w:proofErr w:type="spellEnd"/>
    </w:p>
    <w:p w14:paraId="2FFF3EC6" w14:textId="77777777" w:rsidR="001018A4" w:rsidRPr="006C6789" w:rsidRDefault="001018A4" w:rsidP="001018A4">
      <w:pPr>
        <w:numPr>
          <w:ilvl w:val="0"/>
          <w:numId w:val="5"/>
        </w:numPr>
        <w:tabs>
          <w:tab w:val="clear" w:pos="720"/>
          <w:tab w:val="num" w:pos="1080"/>
        </w:tabs>
        <w:ind w:left="1080"/>
      </w:pPr>
      <w:proofErr w:type="spellStart"/>
      <w:r w:rsidRPr="006C6789">
        <w:t>El cable BrightStar debe tener un diámetro de menos de 1.0 ”para cables de fibra 12-72; menos de 1.5 "para cables de fibra 84-180; y menos de 2.0 "para cables de fibra 192-288</w:t>
      </w:r>
      <w:proofErr w:type="spellEnd"/>
    </w:p>
    <w:p w14:paraId="6E180E77" w14:textId="77777777" w:rsidR="001018A4" w:rsidRPr="006C6789" w:rsidRDefault="001018A4" w:rsidP="001018A4">
      <w:pPr>
        <w:rPr>
          <w:color w:val="008000"/>
        </w:rPr>
      </w:pPr>
    </w:p>
    <w:p w14:paraId="2BEFD196" w14:textId="77777777" w:rsidR="001018A4" w:rsidRPr="006C6789" w:rsidRDefault="001018A4" w:rsidP="001018A4">
      <w:pPr>
        <w:pStyle w:val="Heading1"/>
        <w:jc w:val="left"/>
        <w:rPr>
          <w:rFonts w:asciiTheme="minorHAnsi" w:hAnsiTheme="minorHAnsi" w:cstheme="minorHAnsi"/>
          <w:smallCaps/>
          <w:sz w:val="28"/>
          <w:szCs w:val="28"/>
        </w:rPr>
      </w:pPr>
      <w:bookmarkStart w:id="6" w:name="_Toc332272735"/>
      <w:r w:rsidRPr="006C6789">
        <w:rPr>
          <w:rFonts w:asciiTheme="minorHAnsi" w:hAnsiTheme="minorHAnsi" w:cstheme="minorHAnsi"/>
          <w:smallCaps/>
          <w:sz w:val="28"/>
          <w:szCs w:val="28"/>
        </w:rPr>
        <w:t>Requerimientos de trazabilidad matriz</w:t>
      </w:r>
      <w:bookmarkEnd w:id="6"/>
    </w:p>
    <w:p w14:paraId="2A481FC4" w14:textId="77777777" w:rsidR="001018A4" w:rsidRPr="006C6789" w:rsidRDefault="001018A4" w:rsidP="001018A4">
      <w:pPr>
        <w:rPr>
          <w:color w:val="008000"/>
        </w:rPr>
      </w:pPr>
      <w:r w:rsidRPr="006C6789">
        <w:rPr>
          <w:color w:val="008000"/>
        </w:rPr>
        <w:t>La matriz de trazabilidad de requisitos es una herramienta para garantizar que los entregables cumplan con los requisitos del proyecto. La matriz proporciona un hilo de los requisitos establecidos y acordados del proyecto, a través de las diversas fases del proyecto y hasta su finalización / implementación. Esto garantiza que las especificaciones y características del producto satisfagan los requisitos en los que se basaron. Se debe incluir cualquier tarea de proyecto provisional asociada con los requisitos. Un ejemplo de esto son los casos de prueba que utilizarán métricas, basadas en los requisitos del producto, que están vinculados a la carta del proyecto y al documento de diseño. Esto permite que un miembro del equipo o parte interesada cumpla con un requisito a través de todas las tareas requeridas para su finalización.</w:t>
      </w:r>
    </w:p>
    <w:p w14:paraId="2BF7657E" w14:textId="77777777" w:rsidR="001018A4" w:rsidRPr="006C6789" w:rsidRDefault="001018A4" w:rsidP="001018A4">
      <w:pPr>
        <w:rPr>
          <w:color w:val="008000"/>
        </w:rPr>
      </w:pPr>
    </w:p>
    <w:p w14:paraId="4CFD4A98" w14:textId="77777777" w:rsidR="001018A4" w:rsidRPr="006C6789" w:rsidRDefault="001018A4" w:rsidP="001018A4">
      <w:r w:rsidRPr="006C6789">
        <w:t xml:space="preserve">A continuación se muestra la matriz de trazabilidad de requisitos para el proyecto BrightStar. El propósito de la matriz de trazabilidad de requisitos es garantizar que todos los requisitos del producto se completen de acuerdo con los estatutos del proyecto. Esta matriz proporciona un hilo de todos los requisitos del producto a través del diseño, las pruebas y la aceptación del usuario. El documento de diseño y las referencias de la carta están contenidas en el Plan de gestión de configuración del proyecto BrightStar. Cualquier cambio aprobado en el alcance o los requisitos del proyecto dará como resultado cambios en la matriz de trazabilidad a continuación. Con base en los impactos de los cambios aprobados, el Gerente del Proyecto realizará los cambios necesarios en la matriz y comunicará dichos cambios a todos los interesados ​​del proyecto.</w:t>
      </w:r>
      <w:proofErr w:type="spellStart"/>
      <w:proofErr w:type="spellEnd"/>
      <w:proofErr w:type="spellStart"/>
      <w:proofErr w:type="spellEnd"/>
    </w:p>
    <w:p w14:paraId="2C238F6C" w14:textId="77777777" w:rsidR="001018A4" w:rsidRPr="006C6789" w:rsidRDefault="001018A4" w:rsidP="001018A4"/>
    <w:p w14:paraId="6B41F2C8" w14:textId="77777777" w:rsidR="001018A4" w:rsidRPr="006C6789" w:rsidRDefault="001018A4" w:rsidP="001018A4"/>
    <w:p w14:paraId="5C0BC69C" w14:textId="77777777" w:rsidR="001018A4" w:rsidRPr="006C6789" w:rsidRDefault="001018A4" w:rsidP="001018A4">
      <w:pPr>
        <w:ind w:left="-1080" w:right="-810"/>
      </w:pPr>
      <w:r w:rsidRPr="006C6789">
        <w:rPr>
          <w:noProof/>
        </w:rPr>
        <w:lastRenderedPageBreak/>
        <w:drawing>
          <wp:inline distT="0" distB="0" distL="0" distR="0" wp14:anchorId="03ADC7D4" wp14:editId="3CD7C238">
            <wp:extent cx="7247255" cy="217868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7255" cy="2178685"/>
                    </a:xfrm>
                    <a:prstGeom prst="rect">
                      <a:avLst/>
                    </a:prstGeom>
                    <a:noFill/>
                    <a:ln>
                      <a:noFill/>
                    </a:ln>
                  </pic:spPr>
                </pic:pic>
              </a:graphicData>
            </a:graphic>
          </wp:inline>
        </w:drawing>
      </w:r>
    </w:p>
    <w:p w14:paraId="4ACF3480" w14:textId="77777777" w:rsidR="001018A4" w:rsidRPr="006C6789" w:rsidRDefault="001018A4" w:rsidP="001018A4"/>
    <w:p w14:paraId="0A1DE693" w14:textId="77777777" w:rsidR="001018A4" w:rsidRPr="006C6789" w:rsidRDefault="001018A4" w:rsidP="001018A4"/>
    <w:p w14:paraId="3823413C" w14:textId="77777777" w:rsidR="001018A4" w:rsidRPr="006C6789" w:rsidRDefault="001018A4" w:rsidP="001018A4"/>
    <w:p w14:paraId="3B8A7E9A" w14:textId="77777777" w:rsidR="001018A4" w:rsidRPr="006C6789" w:rsidRDefault="001018A4" w:rsidP="001018A4"/>
    <w:p w14:paraId="4B27B1B0" w14:textId="77777777" w:rsidR="001018A4" w:rsidRPr="006C6789" w:rsidRDefault="001018A4" w:rsidP="001018A4"/>
    <w:p w14:paraId="4CD87B50" w14:textId="77777777" w:rsidR="001018A4" w:rsidRPr="006C6789" w:rsidRDefault="001018A4" w:rsidP="001018A4"/>
    <w:p w14:paraId="27FF85C1" w14:textId="77777777" w:rsidR="001018A4" w:rsidRPr="006C6789" w:rsidRDefault="001018A4" w:rsidP="001018A4"/>
    <w:p w14:paraId="10BB00DA" w14:textId="77777777" w:rsidR="001018A4" w:rsidRPr="006C6789" w:rsidRDefault="001018A4" w:rsidP="001018A4"/>
    <w:p w14:paraId="711C6676" w14:textId="77777777" w:rsidR="001018A4" w:rsidRPr="006C6789" w:rsidRDefault="001018A4" w:rsidP="001018A4"/>
    <w:p w14:paraId="6993B0B4" w14:textId="77777777" w:rsidR="001018A4" w:rsidRPr="006C6789" w:rsidRDefault="001018A4" w:rsidP="001018A4"/>
    <w:p w14:paraId="61EEE2B3" w14:textId="77777777" w:rsidR="001018A4" w:rsidRPr="006C6789" w:rsidRDefault="001018A4" w:rsidP="001018A4">
      <w:pPr>
        <w:rPr>
          <w:b/>
          <w:smallCaps/>
          <w:sz w:val="28"/>
          <w:szCs w:val="28"/>
        </w:rPr>
      </w:pPr>
      <w:r w:rsidRPr="006C6789">
        <w:br w:type="page"/>
      </w:r>
    </w:p>
    <w:p w14:paraId="247BC9CA" w14:textId="77777777" w:rsidR="001018A4" w:rsidRPr="006C6789" w:rsidRDefault="001018A4" w:rsidP="001018A4">
      <w:r w:rsidRPr="006C6789">
        <w:rPr>
          <w:b/>
          <w:smallCaps/>
          <w:sz w:val="28"/>
          <w:szCs w:val="28"/>
        </w:rPr>
        <w:lastRenderedPageBreak/>
        <w:t xml:space="preserve">Aceptación del patrocinador </w:t>
      </w:r>
    </w:p>
    <w:p w14:paraId="3BF91F47" w14:textId="77777777" w:rsidR="001018A4" w:rsidRPr="006C6789" w:rsidRDefault="001018A4" w:rsidP="001018A4">
      <w:pPr>
        <w:pStyle w:val="BodyText"/>
        <w:rPr>
          <w:rFonts w:asciiTheme="minorHAnsi" w:hAnsiTheme="minorHAnsi"/>
        </w:rPr>
      </w:pPr>
    </w:p>
    <w:p w14:paraId="5F31B8EA" w14:textId="77777777" w:rsidR="001018A4" w:rsidRPr="006C6789" w:rsidRDefault="001018A4" w:rsidP="001018A4"/>
    <w:p w14:paraId="118FC5D9" w14:textId="77777777" w:rsidR="001018A4" w:rsidRPr="006C6789" w:rsidRDefault="001018A4" w:rsidP="001018A4">
      <w:r w:rsidRPr="006C6789">
        <w:t>Aprobado por el patrocinador del proyecto:</w:t>
      </w:r>
    </w:p>
    <w:p w14:paraId="53A5CB54" w14:textId="77777777" w:rsidR="001018A4" w:rsidRPr="006C6789" w:rsidRDefault="001018A4" w:rsidP="001018A4"/>
    <w:p w14:paraId="1A7649E2" w14:textId="77777777" w:rsidR="001018A4" w:rsidRPr="006C6789" w:rsidRDefault="001018A4" w:rsidP="001018A4">
      <w:pPr>
        <w:pStyle w:val="Header"/>
      </w:pPr>
    </w:p>
    <w:p w14:paraId="46FD19F3" w14:textId="77777777" w:rsidR="001018A4" w:rsidRPr="006C6789" w:rsidRDefault="001018A4" w:rsidP="001018A4">
      <w:pPr>
        <w:pStyle w:val="BodyText"/>
        <w:tabs>
          <w:tab w:val="left" w:leader="underscore" w:pos="5040"/>
          <w:tab w:val="left" w:pos="5760"/>
          <w:tab w:val="left" w:leader="underscore" w:pos="8640"/>
        </w:tabs>
        <w:rPr>
          <w:rFonts w:asciiTheme="minorHAnsi" w:hAnsiTheme="minorHAnsi"/>
        </w:rPr>
      </w:pPr>
      <w:r w:rsidRPr="006C6789">
        <w:rPr>
          <w:rFonts w:asciiTheme="minorHAnsi" w:hAnsiTheme="minorHAnsi"/>
        </w:rPr>
        <w:tab/>
      </w:r>
      <w:r w:rsidRPr="006C6789">
        <w:rPr>
          <w:rFonts w:asciiTheme="minorHAnsi" w:hAnsiTheme="minorHAnsi"/>
        </w:rPr>
        <w:tab/>
        <w:t>Fecha:</w:t>
      </w:r>
      <w:r w:rsidRPr="006C6789">
        <w:rPr>
          <w:rFonts w:asciiTheme="minorHAnsi" w:hAnsiTheme="minorHAnsi"/>
        </w:rPr>
        <w:tab/>
      </w:r>
    </w:p>
    <w:p w14:paraId="76D9579D" w14:textId="77777777" w:rsidR="001018A4" w:rsidRPr="006C6789" w:rsidRDefault="001018A4" w:rsidP="001018A4">
      <w:r w:rsidRPr="006C6789">
        <w:t>&lt;Patrocinador del proyecto&gt;</w:t>
      </w:r>
    </w:p>
    <w:p w14:paraId="0B032829" w14:textId="77777777" w:rsidR="001018A4" w:rsidRPr="006C6789" w:rsidRDefault="001018A4" w:rsidP="001018A4">
      <w:r w:rsidRPr="006C6789">
        <w:t>&lt;Título del patrocinador del proyecto&gt;</w:t>
      </w:r>
    </w:p>
    <w:p w14:paraId="132865C5" w14:textId="77777777" w:rsidR="001018A4" w:rsidRPr="006C6789" w:rsidRDefault="001018A4" w:rsidP="001018A4"/>
    <w:p w14:paraId="0FD4E4E0" w14:textId="77777777" w:rsidR="001018A4" w:rsidRPr="006C6789" w:rsidRDefault="001018A4" w:rsidP="001018A4">
      <w:r w:rsidRPr="006C6789">
        <w:t xml:space="preserve">Esta plantilla de plan de gestión de requisitos de proyecto gratuita es presentada por </w:t>
      </w:r>
      <w:hyperlink r:id="rId10" w:history="1">
        <w:r w:rsidRPr="006C6789">
          <w:rPr>
            <w:rStyle w:val="Hyperlink"/>
          </w:rPr>
          <w:t>www.ProjectManagementDocs.com</w:t>
        </w:r>
      </w:hyperlink>
    </w:p>
    <w:p w14:paraId="1EF5AD01" w14:textId="57B0B4D3" w:rsidR="003532AD" w:rsidRPr="006C6789" w:rsidRDefault="002D0EFA" w:rsidP="001018A4">
      <w:pPr>
        <w:pStyle w:val="Heading1"/>
        <w:jc w:val="left"/>
        <w:rPr>
          <w:rFonts w:asciiTheme="minorHAnsi" w:hAnsiTheme="minorHAnsi"/>
        </w:rPr>
      </w:pPr>
    </w:p>
    <w:sectPr w:rsidR="003532AD" w:rsidRPr="006C6789"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D5C3C" w14:textId="77777777" w:rsidR="002D0EFA" w:rsidRDefault="002D0EFA" w:rsidP="00005A27">
      <w:r>
        <w:separator/>
      </w:r>
    </w:p>
  </w:endnote>
  <w:endnote w:type="continuationSeparator" w:id="0">
    <w:p w14:paraId="67063774" w14:textId="77777777" w:rsidR="002D0EFA" w:rsidRDefault="002D0EF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BDA29" w14:textId="77777777" w:rsidR="002D0EFA" w:rsidRDefault="002D0EFA" w:rsidP="00005A27">
      <w:r>
        <w:separator/>
      </w:r>
    </w:p>
  </w:footnote>
  <w:footnote w:type="continuationSeparator" w:id="0">
    <w:p w14:paraId="1EC84FE9" w14:textId="77777777" w:rsidR="002D0EFA" w:rsidRDefault="002D0EF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E80DC0"/>
    <w:multiLevelType w:val="hybridMultilevel"/>
    <w:tmpl w:val="475057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6533D3"/>
    <w:multiLevelType w:val="hybridMultilevel"/>
    <w:tmpl w:val="B01E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018A4"/>
    <w:rsid w:val="001B7D1C"/>
    <w:rsid w:val="0025063F"/>
    <w:rsid w:val="002D0EFA"/>
    <w:rsid w:val="00442F54"/>
    <w:rsid w:val="0056499A"/>
    <w:rsid w:val="006A33D8"/>
    <w:rsid w:val="006C6789"/>
    <w:rsid w:val="007217EC"/>
    <w:rsid w:val="00A10DCA"/>
    <w:rsid w:val="00AF78D4"/>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2018-07-16T19:10:00Z</dcterms:created>
  <dcterms:modified xsi:type="dcterms:W3CDTF">2018-07-25T20:41:00Z</dcterms:modified>
</cp:coreProperties>
</file>