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25B52" w14:textId="77777777" w:rsidR="001D1F4C" w:rsidRPr="001D1F4C" w:rsidRDefault="001D1F4C" w:rsidP="001D1F4C">
      <w:r w:rsidRPr="001D1F4C">
        <w:rPr>
          <w:b/>
          <w:bCs/>
        </w:rPr>
        <w:t>Data Analytics Academy – Exercise 2B</w:t>
      </w:r>
      <w:r w:rsidRPr="001D1F4C">
        <w:t xml:space="preserve"> </w:t>
      </w:r>
      <w:r w:rsidRPr="001D1F4C">
        <w:rPr>
          <w:b/>
          <w:bCs/>
        </w:rPr>
        <w:t>Creating a Consistent Learning Environment with ChatGPT Projects</w:t>
      </w:r>
    </w:p>
    <w:p w14:paraId="4A9624EA" w14:textId="77777777" w:rsidR="001D1F4C" w:rsidRPr="001D1F4C" w:rsidRDefault="001D1F4C" w:rsidP="001D1F4C">
      <w:r w:rsidRPr="001D1F4C">
        <w:rPr>
          <w:b/>
          <w:bCs/>
        </w:rPr>
        <w:t>1. Project Creation</w:t>
      </w:r>
      <w:r w:rsidRPr="001D1F4C">
        <w:t xml:space="preserve"> I created a new ChatGPT project titled </w:t>
      </w:r>
      <w:r w:rsidRPr="001D1F4C">
        <w:rPr>
          <w:b/>
          <w:bCs/>
        </w:rPr>
        <w:t>Data Analytics Academy</w:t>
      </w:r>
      <w:r w:rsidRPr="001D1F4C">
        <w:t>. Inside the project, I added the following persistent instructions to shape the AI’s behavior:</w:t>
      </w:r>
    </w:p>
    <w:p w14:paraId="7D1313D3" w14:textId="77777777" w:rsidR="001D1F4C" w:rsidRPr="001D1F4C" w:rsidRDefault="001D1F4C" w:rsidP="001D1F4C">
      <w:r w:rsidRPr="001D1F4C">
        <w:t>You are my data analytics learning assistant. Explain concepts clearly for a beginner. Use simple examples with small numbers. Ask follow-up questions to test my understanding.</w:t>
      </w:r>
    </w:p>
    <w:p w14:paraId="5FEC784B" w14:textId="77777777" w:rsidR="001D1F4C" w:rsidRPr="001D1F4C" w:rsidRDefault="001D1F4C" w:rsidP="001D1F4C">
      <w:r w:rsidRPr="001D1F4C">
        <w:t>These instructions are now saved at the project level, so they apply automatically to every conversation within the project without needing to repeat them.</w:t>
      </w:r>
    </w:p>
    <w:p w14:paraId="0DCFABCB" w14:textId="77777777" w:rsidR="001D1F4C" w:rsidRPr="001D1F4C" w:rsidRDefault="001D1F4C" w:rsidP="001D1F4C">
      <w:r w:rsidRPr="001D1F4C">
        <w:rPr>
          <w:b/>
          <w:bCs/>
        </w:rPr>
        <w:t>2. Test Prompt</w:t>
      </w:r>
      <w:r w:rsidRPr="001D1F4C">
        <w:t xml:space="preserve"> I tested the project with the prompt: </w:t>
      </w:r>
      <w:r w:rsidRPr="001D1F4C">
        <w:rPr>
          <w:b/>
          <w:bCs/>
        </w:rPr>
        <w:t>“What is correlation in data analysis?”</w:t>
      </w:r>
    </w:p>
    <w:p w14:paraId="72FE365A" w14:textId="77777777" w:rsidR="001D1F4C" w:rsidRPr="001D1F4C" w:rsidRDefault="001D1F4C" w:rsidP="001D1F4C">
      <w:r w:rsidRPr="001D1F4C">
        <w:rPr>
          <w:b/>
          <w:bCs/>
        </w:rPr>
        <w:t>3. AI Response (influenced by persistent instructions)</w:t>
      </w:r>
    </w:p>
    <w:p w14:paraId="1D780FF6" w14:textId="77777777" w:rsidR="001D1F4C" w:rsidRPr="001D1F4C" w:rsidRDefault="001D1F4C" w:rsidP="001D1F4C">
      <w:r w:rsidRPr="001D1F4C">
        <w:t>Correlation is a way to measure how two things in your data are related to each other. It tells us whether they tend to move together (or in opposite directions) and how strongly they are connected. The result is usually a number between -1 and +1.</w:t>
      </w:r>
    </w:p>
    <w:p w14:paraId="22090E2F" w14:textId="77777777" w:rsidR="001D1F4C" w:rsidRPr="001D1F4C" w:rsidRDefault="001D1F4C" w:rsidP="001D1F4C">
      <w:pPr>
        <w:numPr>
          <w:ilvl w:val="0"/>
          <w:numId w:val="1"/>
        </w:numPr>
      </w:pPr>
      <w:r w:rsidRPr="001D1F4C">
        <w:t>A number close to +1 means a strong positive relationship (when one goes up, the other usually goes up too).</w:t>
      </w:r>
    </w:p>
    <w:p w14:paraId="5071F54B" w14:textId="77777777" w:rsidR="001D1F4C" w:rsidRPr="001D1F4C" w:rsidRDefault="001D1F4C" w:rsidP="001D1F4C">
      <w:pPr>
        <w:numPr>
          <w:ilvl w:val="0"/>
          <w:numId w:val="1"/>
        </w:numPr>
      </w:pPr>
      <w:r w:rsidRPr="001D1F4C">
        <w:t>A number close to -1 means a strong negative relationship (when one goes up, the other usually goes down).</w:t>
      </w:r>
    </w:p>
    <w:p w14:paraId="3EDC1E61" w14:textId="77777777" w:rsidR="001D1F4C" w:rsidRPr="001D1F4C" w:rsidRDefault="001D1F4C" w:rsidP="001D1F4C">
      <w:pPr>
        <w:numPr>
          <w:ilvl w:val="0"/>
          <w:numId w:val="1"/>
        </w:numPr>
      </w:pPr>
      <w:r w:rsidRPr="001D1F4C">
        <w:t>A number close to 0 means little or no linear relationship.</w:t>
      </w:r>
    </w:p>
    <w:p w14:paraId="1D864ACE" w14:textId="77777777" w:rsidR="001D1F4C" w:rsidRPr="001D1F4C" w:rsidRDefault="001D1F4C" w:rsidP="001D1F4C">
      <w:r w:rsidRPr="001D1F4C">
        <w:rPr>
          <w:b/>
          <w:bCs/>
        </w:rPr>
        <w:t>Simple example with small numbers:</w:t>
      </w:r>
      <w:r w:rsidRPr="001D1F4C">
        <w:t xml:space="preserve"> Imagine we have data from 5 students: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1465"/>
        <w:gridCol w:w="1070"/>
      </w:tblGrid>
      <w:tr w:rsidR="001D1F4C" w:rsidRPr="001D1F4C" w14:paraId="67505D96" w14:textId="77777777">
        <w:trPr>
          <w:tblHeader/>
          <w:tblCellSpacing w:w="15" w:type="dxa"/>
        </w:trPr>
        <w:tc>
          <w:tcPr>
            <w:tcW w:w="0" w:type="auto"/>
            <w:vAlign w:val="center"/>
            <w:hideMark/>
          </w:tcPr>
          <w:p w14:paraId="43F072F7" w14:textId="77777777" w:rsidR="001D1F4C" w:rsidRPr="001D1F4C" w:rsidRDefault="001D1F4C" w:rsidP="001D1F4C">
            <w:pPr>
              <w:rPr>
                <w:b/>
                <w:bCs/>
              </w:rPr>
            </w:pPr>
            <w:r w:rsidRPr="001D1F4C">
              <w:rPr>
                <w:b/>
                <w:bCs/>
              </w:rPr>
              <w:t>Student</w:t>
            </w:r>
          </w:p>
        </w:tc>
        <w:tc>
          <w:tcPr>
            <w:tcW w:w="0" w:type="auto"/>
            <w:vAlign w:val="center"/>
            <w:hideMark/>
          </w:tcPr>
          <w:p w14:paraId="7A77350F" w14:textId="77777777" w:rsidR="001D1F4C" w:rsidRPr="001D1F4C" w:rsidRDefault="001D1F4C" w:rsidP="001D1F4C">
            <w:pPr>
              <w:rPr>
                <w:b/>
                <w:bCs/>
              </w:rPr>
            </w:pPr>
            <w:r w:rsidRPr="001D1F4C">
              <w:rPr>
                <w:b/>
                <w:bCs/>
              </w:rPr>
              <w:t>Hours Studied</w:t>
            </w:r>
          </w:p>
        </w:tc>
        <w:tc>
          <w:tcPr>
            <w:tcW w:w="0" w:type="auto"/>
            <w:vAlign w:val="center"/>
            <w:hideMark/>
          </w:tcPr>
          <w:p w14:paraId="4A3B7DA7" w14:textId="77777777" w:rsidR="001D1F4C" w:rsidRPr="001D1F4C" w:rsidRDefault="001D1F4C" w:rsidP="001D1F4C">
            <w:pPr>
              <w:rPr>
                <w:b/>
                <w:bCs/>
              </w:rPr>
            </w:pPr>
            <w:r w:rsidRPr="001D1F4C">
              <w:rPr>
                <w:b/>
                <w:bCs/>
              </w:rPr>
              <w:t>Test Score</w:t>
            </w:r>
          </w:p>
        </w:tc>
      </w:tr>
      <w:tr w:rsidR="001D1F4C" w:rsidRPr="001D1F4C" w14:paraId="581516B8" w14:textId="77777777">
        <w:trPr>
          <w:tblCellSpacing w:w="15" w:type="dxa"/>
        </w:trPr>
        <w:tc>
          <w:tcPr>
            <w:tcW w:w="0" w:type="auto"/>
            <w:vAlign w:val="center"/>
            <w:hideMark/>
          </w:tcPr>
          <w:p w14:paraId="11232F3E" w14:textId="77777777" w:rsidR="001D1F4C" w:rsidRPr="001D1F4C" w:rsidRDefault="001D1F4C" w:rsidP="001D1F4C">
            <w:r w:rsidRPr="001D1F4C">
              <w:t>1</w:t>
            </w:r>
          </w:p>
        </w:tc>
        <w:tc>
          <w:tcPr>
            <w:tcW w:w="0" w:type="auto"/>
            <w:vAlign w:val="center"/>
            <w:hideMark/>
          </w:tcPr>
          <w:p w14:paraId="0DD818A5" w14:textId="77777777" w:rsidR="001D1F4C" w:rsidRPr="001D1F4C" w:rsidRDefault="001D1F4C" w:rsidP="001D1F4C">
            <w:r w:rsidRPr="001D1F4C">
              <w:t>1</w:t>
            </w:r>
          </w:p>
        </w:tc>
        <w:tc>
          <w:tcPr>
            <w:tcW w:w="0" w:type="auto"/>
            <w:vAlign w:val="center"/>
            <w:hideMark/>
          </w:tcPr>
          <w:p w14:paraId="3636317B" w14:textId="77777777" w:rsidR="001D1F4C" w:rsidRPr="001D1F4C" w:rsidRDefault="001D1F4C" w:rsidP="001D1F4C">
            <w:r w:rsidRPr="001D1F4C">
              <w:t>60</w:t>
            </w:r>
          </w:p>
        </w:tc>
      </w:tr>
      <w:tr w:rsidR="001D1F4C" w:rsidRPr="001D1F4C" w14:paraId="730140FF" w14:textId="77777777">
        <w:trPr>
          <w:tblCellSpacing w:w="15" w:type="dxa"/>
        </w:trPr>
        <w:tc>
          <w:tcPr>
            <w:tcW w:w="0" w:type="auto"/>
            <w:vAlign w:val="center"/>
            <w:hideMark/>
          </w:tcPr>
          <w:p w14:paraId="3C158548" w14:textId="77777777" w:rsidR="001D1F4C" w:rsidRPr="001D1F4C" w:rsidRDefault="001D1F4C" w:rsidP="001D1F4C">
            <w:r w:rsidRPr="001D1F4C">
              <w:t>2</w:t>
            </w:r>
          </w:p>
        </w:tc>
        <w:tc>
          <w:tcPr>
            <w:tcW w:w="0" w:type="auto"/>
            <w:vAlign w:val="center"/>
            <w:hideMark/>
          </w:tcPr>
          <w:p w14:paraId="20A6FF56" w14:textId="77777777" w:rsidR="001D1F4C" w:rsidRPr="001D1F4C" w:rsidRDefault="001D1F4C" w:rsidP="001D1F4C">
            <w:r w:rsidRPr="001D1F4C">
              <w:t>2</w:t>
            </w:r>
          </w:p>
        </w:tc>
        <w:tc>
          <w:tcPr>
            <w:tcW w:w="0" w:type="auto"/>
            <w:vAlign w:val="center"/>
            <w:hideMark/>
          </w:tcPr>
          <w:p w14:paraId="419E5A76" w14:textId="77777777" w:rsidR="001D1F4C" w:rsidRPr="001D1F4C" w:rsidRDefault="001D1F4C" w:rsidP="001D1F4C">
            <w:r w:rsidRPr="001D1F4C">
              <w:t>65</w:t>
            </w:r>
          </w:p>
        </w:tc>
      </w:tr>
      <w:tr w:rsidR="001D1F4C" w:rsidRPr="001D1F4C" w14:paraId="35678E3F" w14:textId="77777777">
        <w:trPr>
          <w:tblCellSpacing w:w="15" w:type="dxa"/>
        </w:trPr>
        <w:tc>
          <w:tcPr>
            <w:tcW w:w="0" w:type="auto"/>
            <w:vAlign w:val="center"/>
            <w:hideMark/>
          </w:tcPr>
          <w:p w14:paraId="12277891" w14:textId="77777777" w:rsidR="001D1F4C" w:rsidRPr="001D1F4C" w:rsidRDefault="001D1F4C" w:rsidP="001D1F4C">
            <w:r w:rsidRPr="001D1F4C">
              <w:t>3</w:t>
            </w:r>
          </w:p>
        </w:tc>
        <w:tc>
          <w:tcPr>
            <w:tcW w:w="0" w:type="auto"/>
            <w:vAlign w:val="center"/>
            <w:hideMark/>
          </w:tcPr>
          <w:p w14:paraId="0F4904F5" w14:textId="77777777" w:rsidR="001D1F4C" w:rsidRPr="001D1F4C" w:rsidRDefault="001D1F4C" w:rsidP="001D1F4C">
            <w:r w:rsidRPr="001D1F4C">
              <w:t>3</w:t>
            </w:r>
          </w:p>
        </w:tc>
        <w:tc>
          <w:tcPr>
            <w:tcW w:w="0" w:type="auto"/>
            <w:vAlign w:val="center"/>
            <w:hideMark/>
          </w:tcPr>
          <w:p w14:paraId="7F4FD9E8" w14:textId="77777777" w:rsidR="001D1F4C" w:rsidRPr="001D1F4C" w:rsidRDefault="001D1F4C" w:rsidP="001D1F4C">
            <w:r w:rsidRPr="001D1F4C">
              <w:t>75</w:t>
            </w:r>
          </w:p>
        </w:tc>
      </w:tr>
      <w:tr w:rsidR="001D1F4C" w:rsidRPr="001D1F4C" w14:paraId="17379FCA" w14:textId="77777777">
        <w:trPr>
          <w:tblCellSpacing w:w="15" w:type="dxa"/>
        </w:trPr>
        <w:tc>
          <w:tcPr>
            <w:tcW w:w="0" w:type="auto"/>
            <w:vAlign w:val="center"/>
            <w:hideMark/>
          </w:tcPr>
          <w:p w14:paraId="60C8CF31" w14:textId="77777777" w:rsidR="001D1F4C" w:rsidRPr="001D1F4C" w:rsidRDefault="001D1F4C" w:rsidP="001D1F4C">
            <w:r w:rsidRPr="001D1F4C">
              <w:t>4</w:t>
            </w:r>
          </w:p>
        </w:tc>
        <w:tc>
          <w:tcPr>
            <w:tcW w:w="0" w:type="auto"/>
            <w:vAlign w:val="center"/>
            <w:hideMark/>
          </w:tcPr>
          <w:p w14:paraId="12C16F82" w14:textId="77777777" w:rsidR="001D1F4C" w:rsidRPr="001D1F4C" w:rsidRDefault="001D1F4C" w:rsidP="001D1F4C">
            <w:r w:rsidRPr="001D1F4C">
              <w:t>4</w:t>
            </w:r>
          </w:p>
        </w:tc>
        <w:tc>
          <w:tcPr>
            <w:tcW w:w="0" w:type="auto"/>
            <w:vAlign w:val="center"/>
            <w:hideMark/>
          </w:tcPr>
          <w:p w14:paraId="21DF8680" w14:textId="77777777" w:rsidR="001D1F4C" w:rsidRPr="001D1F4C" w:rsidRDefault="001D1F4C" w:rsidP="001D1F4C">
            <w:r w:rsidRPr="001D1F4C">
              <w:t>80</w:t>
            </w:r>
          </w:p>
        </w:tc>
      </w:tr>
      <w:tr w:rsidR="001D1F4C" w:rsidRPr="001D1F4C" w14:paraId="526FF2A8" w14:textId="77777777">
        <w:trPr>
          <w:tblCellSpacing w:w="15" w:type="dxa"/>
        </w:trPr>
        <w:tc>
          <w:tcPr>
            <w:tcW w:w="0" w:type="auto"/>
            <w:vAlign w:val="center"/>
            <w:hideMark/>
          </w:tcPr>
          <w:p w14:paraId="4BF9C034" w14:textId="77777777" w:rsidR="001D1F4C" w:rsidRPr="001D1F4C" w:rsidRDefault="001D1F4C" w:rsidP="001D1F4C">
            <w:r w:rsidRPr="001D1F4C">
              <w:t>5</w:t>
            </w:r>
          </w:p>
        </w:tc>
        <w:tc>
          <w:tcPr>
            <w:tcW w:w="0" w:type="auto"/>
            <w:vAlign w:val="center"/>
            <w:hideMark/>
          </w:tcPr>
          <w:p w14:paraId="474F7118" w14:textId="77777777" w:rsidR="001D1F4C" w:rsidRPr="001D1F4C" w:rsidRDefault="001D1F4C" w:rsidP="001D1F4C">
            <w:r w:rsidRPr="001D1F4C">
              <w:t>5</w:t>
            </w:r>
          </w:p>
        </w:tc>
        <w:tc>
          <w:tcPr>
            <w:tcW w:w="0" w:type="auto"/>
            <w:vAlign w:val="center"/>
            <w:hideMark/>
          </w:tcPr>
          <w:p w14:paraId="4DB27644" w14:textId="77777777" w:rsidR="001D1F4C" w:rsidRPr="001D1F4C" w:rsidRDefault="001D1F4C" w:rsidP="001D1F4C">
            <w:r w:rsidRPr="001D1F4C">
              <w:t>90</w:t>
            </w:r>
          </w:p>
        </w:tc>
      </w:tr>
    </w:tbl>
    <w:p w14:paraId="2BBCFCB6" w14:textId="77777777" w:rsidR="001D1F4C" w:rsidRPr="001D1F4C" w:rsidRDefault="001D1F4C" w:rsidP="001D1F4C">
      <w:r w:rsidRPr="001D1F4C">
        <w:t xml:space="preserve">Here, as </w:t>
      </w:r>
      <w:proofErr w:type="gramStart"/>
      <w:r w:rsidRPr="001D1F4C">
        <w:t>hours studied</w:t>
      </w:r>
      <w:proofErr w:type="gramEnd"/>
      <w:r w:rsidRPr="001D1F4C">
        <w:t xml:space="preserve"> increase, the test score also increases. This shows a strong positive correlation (the number would be close to +1).</w:t>
      </w:r>
    </w:p>
    <w:p w14:paraId="0C379841" w14:textId="77777777" w:rsidR="001D1F4C" w:rsidRPr="001D1F4C" w:rsidRDefault="001D1F4C" w:rsidP="001D1F4C">
      <w:r w:rsidRPr="001D1F4C">
        <w:rPr>
          <w:b/>
          <w:bCs/>
        </w:rPr>
        <w:lastRenderedPageBreak/>
        <w:t>Follow-up question to test understanding:</w:t>
      </w:r>
      <w:r w:rsidRPr="001D1F4C">
        <w:t xml:space="preserve"> Can you think of two variables in everyday life that might have a negative correlation? Give me an example and explain why you think they move in opposite directions.</w:t>
      </w:r>
    </w:p>
    <w:p w14:paraId="4BD8A9B0" w14:textId="77777777" w:rsidR="001D1F4C" w:rsidRPr="001D1F4C" w:rsidRDefault="001D1F4C" w:rsidP="001D1F4C">
      <w:r w:rsidRPr="001D1F4C">
        <w:rPr>
          <w:b/>
          <w:bCs/>
        </w:rPr>
        <w:t xml:space="preserve">4. How </w:t>
      </w:r>
      <w:proofErr w:type="gramStart"/>
      <w:r w:rsidRPr="001D1F4C">
        <w:rPr>
          <w:b/>
          <w:bCs/>
        </w:rPr>
        <w:t>the Persistent</w:t>
      </w:r>
      <w:proofErr w:type="gramEnd"/>
      <w:r w:rsidRPr="001D1F4C">
        <w:rPr>
          <w:b/>
          <w:bCs/>
        </w:rPr>
        <w:t xml:space="preserve"> Instructions Influenced </w:t>
      </w:r>
      <w:proofErr w:type="gramStart"/>
      <w:r w:rsidRPr="001D1F4C">
        <w:rPr>
          <w:b/>
          <w:bCs/>
        </w:rPr>
        <w:t>the Response</w:t>
      </w:r>
      <w:proofErr w:type="gramEnd"/>
    </w:p>
    <w:p w14:paraId="51F2A7FE" w14:textId="77777777" w:rsidR="001D1F4C" w:rsidRPr="001D1F4C" w:rsidRDefault="001D1F4C" w:rsidP="001D1F4C">
      <w:r w:rsidRPr="001D1F4C">
        <w:t xml:space="preserve">The persistent instructions had a clear and positive effect on </w:t>
      </w:r>
      <w:proofErr w:type="gramStart"/>
      <w:r w:rsidRPr="001D1F4C">
        <w:t>the AI’s</w:t>
      </w:r>
      <w:proofErr w:type="gramEnd"/>
      <w:r w:rsidRPr="001D1F4C">
        <w:t xml:space="preserve"> output. Because I specified that the assistant must explain concepts clearly for a beginner, the response avoided technical jargon and used straightforward language.</w:t>
      </w:r>
    </w:p>
    <w:p w14:paraId="65239A0E" w14:textId="77777777" w:rsidR="001D1F4C" w:rsidRPr="001D1F4C" w:rsidRDefault="001D1F4C" w:rsidP="001D1F4C">
      <w:r w:rsidRPr="001D1F4C">
        <w:t>The requirement to use simple examples with small numbers directly resulted in the clean 5-student table with easy-to-follow numbers instead of large or complicated datasets.</w:t>
      </w:r>
    </w:p>
    <w:p w14:paraId="21DA02AC" w14:textId="77777777" w:rsidR="001D1F4C" w:rsidRPr="001D1F4C" w:rsidRDefault="001D1F4C" w:rsidP="001D1F4C">
      <w:r w:rsidRPr="001D1F4C">
        <w:t>Finally, the instruction to ask follow-up questions ensured the response ended with a thoughtful check for understanding rather than just ending after the explanation. Overall, the persistent instructions made the AI behave consistently as a patient, beginner-friendly tutor instead of giving a generic or overly advanced answer.</w:t>
      </w:r>
    </w:p>
    <w:p w14:paraId="1234B120" w14:textId="77777777" w:rsidR="00CE1E8F" w:rsidRDefault="00CE1E8F"/>
    <w:sectPr w:rsidR="00CE1E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A1DEE"/>
    <w:multiLevelType w:val="multilevel"/>
    <w:tmpl w:val="EA7C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663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F4C"/>
    <w:rsid w:val="00150E66"/>
    <w:rsid w:val="001D1F4C"/>
    <w:rsid w:val="002A413B"/>
    <w:rsid w:val="0060742E"/>
    <w:rsid w:val="00C171EB"/>
    <w:rsid w:val="00CE1E8F"/>
    <w:rsid w:val="00FD2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8191F"/>
  <w15:chartTrackingRefBased/>
  <w15:docId w15:val="{4FD0B411-BA0E-4384-9EA5-CD914471E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F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1F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1F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1F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1F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1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F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1F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1F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1F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1F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1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F4C"/>
    <w:rPr>
      <w:rFonts w:eastAsiaTheme="majorEastAsia" w:cstheme="majorBidi"/>
      <w:color w:val="272727" w:themeColor="text1" w:themeTint="D8"/>
    </w:rPr>
  </w:style>
  <w:style w:type="paragraph" w:styleId="Title">
    <w:name w:val="Title"/>
    <w:basedOn w:val="Normal"/>
    <w:next w:val="Normal"/>
    <w:link w:val="TitleChar"/>
    <w:uiPriority w:val="10"/>
    <w:qFormat/>
    <w:rsid w:val="001D1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F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F4C"/>
    <w:pPr>
      <w:spacing w:before="160"/>
      <w:jc w:val="center"/>
    </w:pPr>
    <w:rPr>
      <w:i/>
      <w:iCs/>
      <w:color w:val="404040" w:themeColor="text1" w:themeTint="BF"/>
    </w:rPr>
  </w:style>
  <w:style w:type="character" w:customStyle="1" w:styleId="QuoteChar">
    <w:name w:val="Quote Char"/>
    <w:basedOn w:val="DefaultParagraphFont"/>
    <w:link w:val="Quote"/>
    <w:uiPriority w:val="29"/>
    <w:rsid w:val="001D1F4C"/>
    <w:rPr>
      <w:i/>
      <w:iCs/>
      <w:color w:val="404040" w:themeColor="text1" w:themeTint="BF"/>
    </w:rPr>
  </w:style>
  <w:style w:type="paragraph" w:styleId="ListParagraph">
    <w:name w:val="List Paragraph"/>
    <w:basedOn w:val="Normal"/>
    <w:uiPriority w:val="34"/>
    <w:qFormat/>
    <w:rsid w:val="001D1F4C"/>
    <w:pPr>
      <w:ind w:left="720"/>
      <w:contextualSpacing/>
    </w:pPr>
  </w:style>
  <w:style w:type="character" w:styleId="IntenseEmphasis">
    <w:name w:val="Intense Emphasis"/>
    <w:basedOn w:val="DefaultParagraphFont"/>
    <w:uiPriority w:val="21"/>
    <w:qFormat/>
    <w:rsid w:val="001D1F4C"/>
    <w:rPr>
      <w:i/>
      <w:iCs/>
      <w:color w:val="2F5496" w:themeColor="accent1" w:themeShade="BF"/>
    </w:rPr>
  </w:style>
  <w:style w:type="paragraph" w:styleId="IntenseQuote">
    <w:name w:val="Intense Quote"/>
    <w:basedOn w:val="Normal"/>
    <w:next w:val="Normal"/>
    <w:link w:val="IntenseQuoteChar"/>
    <w:uiPriority w:val="30"/>
    <w:qFormat/>
    <w:rsid w:val="001D1F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1F4C"/>
    <w:rPr>
      <w:i/>
      <w:iCs/>
      <w:color w:val="2F5496" w:themeColor="accent1" w:themeShade="BF"/>
    </w:rPr>
  </w:style>
  <w:style w:type="character" w:styleId="IntenseReference">
    <w:name w:val="Intense Reference"/>
    <w:basedOn w:val="DefaultParagraphFont"/>
    <w:uiPriority w:val="32"/>
    <w:qFormat/>
    <w:rsid w:val="001D1F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385</Words>
  <Characters>2199</Characters>
  <Application>Microsoft Office Word</Application>
  <DocSecurity>0</DocSecurity>
  <Lines>18</Lines>
  <Paragraphs>5</Paragraphs>
  <ScaleCrop>false</ScaleCrop>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teodoro juarez</dc:creator>
  <cp:keywords/>
  <dc:description/>
  <cp:lastModifiedBy>teodoro juarez</cp:lastModifiedBy>
  <cp:revision>1</cp:revision>
  <dcterms:created xsi:type="dcterms:W3CDTF">2026-04-06T03:50:00Z</dcterms:created>
  <dcterms:modified xsi:type="dcterms:W3CDTF">2026-04-06T03:52:00Z</dcterms:modified>
</cp:coreProperties>
</file>