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
        <w:rPr>
          <w:sz w:val="20"/>
        </w:rPr>
      </w:pPr>
      <w:r>
        <w:pict>
          <v:shape id="_x0000_s1026" o:spid="_x0000_s1026" style="position:absolute;left:0pt;margin-left:38.75pt;margin-top:227.8pt;height:63.9pt;width:127.5pt;mso-position-horizontal-relative:page;mso-position-vertical-relative:page;z-index:-20480;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69"/>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253" w:firstLine="0"/>
        <w:jc w:val="center"/>
        <w:rPr>
          <w:rFonts w:hint="eastAsia" w:ascii="宋体" w:eastAsia="宋体"/>
          <w:sz w:val="28"/>
        </w:rPr>
      </w:pPr>
      <w:r>
        <w:rPr>
          <w:sz w:val="28"/>
        </w:rPr>
        <w:t xml:space="preserve">2013 </w:t>
      </w:r>
      <w:r>
        <w:rPr>
          <w:rFonts w:hint="eastAsia" w:ascii="宋体" w:eastAsia="宋体"/>
          <w:sz w:val="28"/>
        </w:rPr>
        <w:t>年全国硕士研究生招生考试</w:t>
      </w:r>
    </w:p>
    <w:p>
      <w:pPr>
        <w:spacing w:before="182"/>
        <w:ind w:left="0" w:right="255" w:firstLine="0"/>
        <w:jc w:val="center"/>
        <w:rPr>
          <w:rFonts w:hint="eastAsia" w:ascii="黑体" w:eastAsia="黑体"/>
          <w:sz w:val="44"/>
        </w:rPr>
      </w:pPr>
      <w:r>
        <w:rPr>
          <w:rFonts w:hint="eastAsia" w:ascii="黑体" w:eastAsia="黑体"/>
          <w:sz w:val="44"/>
        </w:rPr>
        <w:t>英语（一）</w:t>
      </w:r>
    </w:p>
    <w:p>
      <w:pPr>
        <w:spacing w:before="338"/>
        <w:ind w:left="0" w:right="25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6"/>
        <w:rPr>
          <w:rFonts w:ascii="新宋体"/>
          <w:sz w:val="37"/>
        </w:rPr>
      </w:pPr>
    </w:p>
    <w:p>
      <w:pPr>
        <w:spacing w:before="1"/>
        <w:ind w:left="0" w:right="25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9"/>
        <w:numPr>
          <w:ilvl w:val="0"/>
          <w:numId w:val="1"/>
        </w:numPr>
        <w:tabs>
          <w:tab w:val="left" w:pos="1012"/>
        </w:tabs>
        <w:spacing w:before="189"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9"/>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9"/>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spacing w:before="0"/>
        <w:ind w:left="0" w:right="255" w:firstLine="0"/>
        <w:jc w:val="center"/>
        <w:rPr>
          <w:rFonts w:hint="eastAsia" w:ascii="新宋体" w:eastAsia="新宋体"/>
          <w:sz w:val="24"/>
        </w:rPr>
      </w:pPr>
    </w:p>
    <w:p>
      <w:pPr>
        <w:spacing w:before="0"/>
        <w:ind w:left="0" w:right="25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6"/>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0"/>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0"/>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0"/>
              <w:spacing w:before="0"/>
              <w:ind w:left="0"/>
              <w:rPr>
                <w:sz w:val="24"/>
              </w:rPr>
            </w:pPr>
          </w:p>
        </w:tc>
      </w:tr>
    </w:tbl>
    <w:p>
      <w:pPr>
        <w:pStyle w:val="2"/>
        <w:tabs>
          <w:tab w:val="left" w:pos="4031"/>
        </w:tabs>
        <w:spacing w:before="78"/>
        <w:ind w:left="2706"/>
      </w:pPr>
    </w:p>
    <w:p>
      <w:pPr>
        <w:pStyle w:val="2"/>
        <w:tabs>
          <w:tab w:val="left" w:pos="4031"/>
        </w:tabs>
        <w:spacing w:before="78"/>
        <w:ind w:left="2706"/>
      </w:pPr>
      <w:r>
        <w:t>Section</w:t>
      </w:r>
      <w:r>
        <w:rPr>
          <w:spacing w:val="-3"/>
        </w:rPr>
        <w:t xml:space="preserve"> </w:t>
      </w:r>
      <w:r>
        <w:t>I</w:t>
      </w:r>
      <w:r>
        <w:tab/>
      </w:r>
      <w:r>
        <w:t>Use of</w:t>
      </w:r>
      <w:r>
        <w:rPr>
          <w:spacing w:val="-2"/>
        </w:rPr>
        <w:t xml:space="preserve"> </w:t>
      </w:r>
      <w:r>
        <w:rPr>
          <w:rFonts w:hint="eastAsia" w:eastAsia="宋体"/>
          <w:spacing w:val="-2"/>
          <w:lang w:val="en-US" w:eastAsia="zh-CN"/>
        </w:rPr>
        <w:t xml:space="preserve"> </w:t>
      </w:r>
      <w:r>
        <w:t>English</w:t>
      </w:r>
    </w:p>
    <w:p>
      <w:pPr>
        <w:pStyle w:val="4"/>
        <w:rPr>
          <w:sz w:val="28"/>
        </w:rPr>
      </w:pPr>
    </w:p>
    <w:p>
      <w:pPr>
        <w:pStyle w:val="3"/>
        <w:spacing w:before="252"/>
      </w:pPr>
      <w:r>
        <w:t>Directions:</w:t>
      </w:r>
    </w:p>
    <w:p>
      <w:pPr>
        <w:pStyle w:val="4"/>
        <w:spacing w:before="182" w:line="381" w:lineRule="auto"/>
        <w:ind w:left="169" w:right="1371"/>
        <w:jc w:val="both"/>
      </w:pPr>
      <w:r>
        <w:t xml:space="preserve">Read the </w:t>
      </w:r>
      <w:r>
        <w:rPr>
          <w:spacing w:val="1"/>
        </w:rPr>
        <w:t xml:space="preserve">following </w:t>
      </w:r>
      <w:r>
        <w:t xml:space="preserve">text. Choose the best </w:t>
      </w:r>
      <w:r>
        <w:rPr>
          <w:spacing w:val="1"/>
        </w:rPr>
        <w:t xml:space="preserve">word(s) </w:t>
      </w:r>
      <w:r>
        <w:t xml:space="preserve">for each numbered blank and  mark A, B, C or D on the ANSWER </w:t>
      </w:r>
      <w:r>
        <w:rPr>
          <w:spacing w:val="-3"/>
        </w:rPr>
        <w:t xml:space="preserve">SHEET. </w:t>
      </w:r>
      <w:r>
        <w:t>(10</w:t>
      </w:r>
      <w:r>
        <w:rPr>
          <w:spacing w:val="-21"/>
        </w:rPr>
        <w:t xml:space="preserve"> </w:t>
      </w:r>
      <w:r>
        <w:t>points)</w:t>
      </w:r>
    </w:p>
    <w:p>
      <w:pPr>
        <w:pStyle w:val="4"/>
        <w:rPr>
          <w:sz w:val="24"/>
        </w:rPr>
      </w:pPr>
    </w:p>
    <w:p>
      <w:pPr>
        <w:pStyle w:val="4"/>
        <w:rPr>
          <w:sz w:val="24"/>
        </w:rPr>
      </w:pPr>
    </w:p>
    <w:p>
      <w:pPr>
        <w:pStyle w:val="4"/>
        <w:spacing w:before="4"/>
        <w:rPr>
          <w:sz w:val="25"/>
        </w:rPr>
      </w:pPr>
    </w:p>
    <w:p>
      <w:pPr>
        <w:pStyle w:val="4"/>
        <w:tabs>
          <w:tab w:val="left" w:pos="8140"/>
        </w:tabs>
        <w:spacing w:line="381" w:lineRule="auto"/>
        <w:ind w:left="169" w:right="1357" w:firstLine="458"/>
        <w:jc w:val="both"/>
      </w:pPr>
      <w:r>
        <w:t xml:space="preserve">People are, on the whole, poor at considering background information when </w:t>
      </w:r>
      <w:r>
        <w:rPr>
          <w:spacing w:val="6"/>
        </w:rPr>
        <w:t xml:space="preserve">making individual decisions. </w:t>
      </w:r>
      <w:r>
        <w:rPr>
          <w:rFonts w:hint="eastAsia" w:eastAsia="宋体"/>
          <w:spacing w:val="6"/>
          <w:lang w:val="en-US" w:eastAsia="zh-CN"/>
        </w:rPr>
        <w:t xml:space="preserve"> </w:t>
      </w:r>
      <w:r>
        <w:rPr>
          <w:spacing w:val="6"/>
        </w:rPr>
        <w:t xml:space="preserve">At </w:t>
      </w:r>
      <w:r>
        <w:rPr>
          <w:rFonts w:hint="eastAsia" w:eastAsia="宋体"/>
          <w:spacing w:val="6"/>
          <w:lang w:val="en-US" w:eastAsia="zh-CN"/>
        </w:rPr>
        <w:t xml:space="preserve"> </w:t>
      </w:r>
      <w:r>
        <w:rPr>
          <w:spacing w:val="6"/>
        </w:rPr>
        <w:t>first glance this might seem like a strength that</w:t>
      </w:r>
    </w:p>
    <w:p>
      <w:pPr>
        <w:pStyle w:val="4"/>
        <w:spacing w:before="1" w:line="381" w:lineRule="auto"/>
        <w:ind w:left="169" w:right="1359" w:hanging="1"/>
        <w:jc w:val="both"/>
      </w:pPr>
      <w:r>
        <w:rPr>
          <w:u w:val="single"/>
        </w:rPr>
        <w:t xml:space="preserve">   </w:t>
      </w:r>
      <w:r>
        <w:rPr>
          <w:spacing w:val="0"/>
          <w:u w:val="single"/>
        </w:rPr>
        <w:t xml:space="preserve"> </w:t>
      </w:r>
      <w:r>
        <w:rPr>
          <w:u w:val="single"/>
        </w:rPr>
        <w:t xml:space="preserve">1   </w:t>
      </w:r>
      <w:r>
        <w:t xml:space="preserve">  the ability to make judgments which are unbiased by  </w:t>
      </w:r>
      <w:r>
        <w:rPr>
          <w:u w:val="single"/>
        </w:rPr>
        <w:t xml:space="preserve">    2    </w:t>
      </w:r>
      <w:r>
        <w:t xml:space="preserve">  factors. But Dr Uri Simonsohn speculated that an inability to consider the big</w:t>
      </w:r>
      <w:r>
        <w:rPr>
          <w:u w:val="non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t xml:space="preserve"> was leading decision-makers to be biased by the daily samples of information they were working with. </w:t>
      </w:r>
      <w:r>
        <w:rPr>
          <w:u w:val="single"/>
        </w:rPr>
        <w:t xml:space="preserve">    4     </w:t>
      </w:r>
      <w:r>
        <w:t xml:space="preserve">, he theorised that a judge </w:t>
      </w:r>
      <w:r>
        <w:rPr>
          <w:u w:val="single"/>
        </w:rPr>
        <w:t xml:space="preserve">    5   </w:t>
      </w:r>
      <w:r>
        <w:t xml:space="preserve">  of appearing too soft </w:t>
      </w:r>
      <w:r>
        <w:rPr>
          <w:u w:val="single"/>
        </w:rPr>
        <w:t xml:space="preserve">    6    </w:t>
      </w:r>
      <w:r>
        <w:t xml:space="preserve">  crime might be more likely to send someone to prison </w:t>
      </w:r>
      <w:r>
        <w:rPr>
          <w:u w:val="single"/>
        </w:rPr>
        <w:t xml:space="preserve">   7   </w:t>
      </w:r>
      <w:r>
        <w:t xml:space="preserve">  he had already sentenced five or six other defendants only to forced community service on that</w:t>
      </w:r>
      <w:r>
        <w:rPr>
          <w:spacing w:val="-17"/>
        </w:rPr>
        <w:t xml:space="preserve"> </w:t>
      </w:r>
      <w:r>
        <w:rPr>
          <w:spacing w:val="-3"/>
        </w:rPr>
        <w:t>day.</w:t>
      </w:r>
    </w:p>
    <w:p>
      <w:pPr>
        <w:pStyle w:val="4"/>
        <w:spacing w:before="4" w:line="381" w:lineRule="auto"/>
        <w:ind w:left="169" w:right="1356" w:firstLine="458"/>
        <w:jc w:val="both"/>
      </w:pPr>
      <w:r>
        <w:rPr>
          <w:spacing w:val="-7"/>
        </w:rPr>
        <w:t xml:space="preserve">To </w:t>
      </w:r>
      <w:r>
        <w:rPr>
          <w:spacing w:val="-7"/>
          <w:u w:val="single"/>
        </w:rPr>
        <w:t xml:space="preserve">    </w:t>
      </w:r>
      <w:r>
        <w:rPr>
          <w:u w:val="single"/>
        </w:rPr>
        <w:t xml:space="preserve">8    </w:t>
      </w:r>
      <w:r>
        <w:t xml:space="preserve">  this idea, he turned to the university-admissions process.  In  theory, the </w:t>
      </w:r>
      <w:r>
        <w:rPr>
          <w:u w:val="single"/>
        </w:rPr>
        <w:t xml:space="preserve"> </w:t>
      </w:r>
      <w:r>
        <w:rPr>
          <w:rFonts w:hint="eastAsia" w:eastAsia="宋体"/>
          <w:u w:val="single"/>
          <w:lang w:val="en-US" w:eastAsia="zh-CN"/>
        </w:rPr>
        <w:t xml:space="preserve"> </w:t>
      </w:r>
      <w:r>
        <w:rPr>
          <w:u w:val="single"/>
        </w:rPr>
        <w:t>9</w:t>
      </w:r>
      <w:r>
        <w:rPr>
          <w:rFonts w:hint="eastAsia" w:eastAsia="宋体"/>
          <w:u w:val="single"/>
          <w:lang w:val="en-US" w:eastAsia="zh-CN"/>
        </w:rPr>
        <w:t xml:space="preserve"> </w:t>
      </w:r>
      <w:r>
        <w:rPr>
          <w:u w:val="single"/>
        </w:rPr>
        <w:t xml:space="preserve"> </w:t>
      </w:r>
      <w:r>
        <w:t xml:space="preserve"> of an applicant should not depend on the few others</w:t>
      </w:r>
      <w:r>
        <w:rPr>
          <w:u w:val="single"/>
        </w:rPr>
        <w:t xml:space="preserve">  10</w:t>
      </w:r>
      <w:r>
        <w:rPr>
          <w:rFonts w:hint="eastAsia" w:eastAsia="宋体"/>
          <w:u w:val="single"/>
          <w:lang w:val="en-US" w:eastAsia="zh-CN"/>
        </w:rPr>
        <w:t xml:space="preserve"> </w:t>
      </w:r>
      <w:r>
        <w:rPr>
          <w:u w:val="single"/>
        </w:rPr>
        <w:t xml:space="preserve"> </w:t>
      </w:r>
      <w:r>
        <w:t xml:space="preserve"> randomly for interview during the same </w:t>
      </w:r>
      <w:r>
        <w:rPr>
          <w:spacing w:val="-3"/>
        </w:rPr>
        <w:t xml:space="preserve">day, </w:t>
      </w:r>
      <w:r>
        <w:t>but Dr Simonsohn suspected the truth was</w:t>
      </w:r>
      <w:r>
        <w:rPr>
          <w:u w:val="single"/>
        </w:rPr>
        <w:t xml:space="preserve"> </w:t>
      </w:r>
      <w:r>
        <w:rPr>
          <w:rFonts w:hint="eastAsia" w:eastAsia="宋体"/>
          <w:u w:val="single"/>
          <w:lang w:val="en-US" w:eastAsia="zh-CN"/>
        </w:rPr>
        <w:t xml:space="preserve">   </w:t>
      </w:r>
      <w:r>
        <w:rPr>
          <w:spacing w:val="-3"/>
          <w:u w:val="single"/>
        </w:rPr>
        <w:t>11</w:t>
      </w:r>
      <w:r>
        <w:rPr>
          <w:rFonts w:hint="eastAsia" w:eastAsia="宋体"/>
          <w:spacing w:val="-3"/>
          <w:u w:val="single"/>
          <w:lang w:val="en-US" w:eastAsia="zh-CN"/>
        </w:rPr>
        <w:t xml:space="preserve"> </w:t>
      </w:r>
      <w:r>
        <w:rPr>
          <w:spacing w:val="35"/>
          <w:u w:val="single"/>
        </w:rPr>
        <w:t xml:space="preserve"> </w:t>
      </w:r>
      <w:r>
        <w:rPr>
          <w:rFonts w:hint="eastAsia" w:eastAsia="宋体"/>
          <w:spacing w:val="35"/>
          <w:u w:val="single"/>
          <w:lang w:val="en-US" w:eastAsia="zh-CN"/>
        </w:rPr>
        <w:t xml:space="preserve"> </w:t>
      </w:r>
      <w:r>
        <w:t>.</w:t>
      </w:r>
    </w:p>
    <w:p>
      <w:pPr>
        <w:pStyle w:val="4"/>
        <w:spacing w:before="1" w:line="381" w:lineRule="auto"/>
        <w:ind w:left="169" w:right="1301" w:firstLine="458"/>
        <w:jc w:val="both"/>
      </w:pPr>
      <w:r>
        <w:t>He studied  the  results of  9,323  MBA interviews</w:t>
      </w:r>
      <w:r>
        <w:rPr>
          <w:u w:val="single"/>
        </w:rPr>
        <w:t xml:space="preserve"> </w:t>
      </w:r>
      <w:r>
        <w:rPr>
          <w:rFonts w:hint="eastAsia" w:eastAsia="宋体"/>
          <w:u w:val="single"/>
          <w:lang w:val="en-US" w:eastAsia="zh-CN"/>
        </w:rPr>
        <w:t xml:space="preserve"> </w:t>
      </w:r>
      <w:r>
        <w:rPr>
          <w:u w:val="single"/>
        </w:rPr>
        <w:t xml:space="preserve"> 12</w:t>
      </w:r>
      <w:r>
        <w:rPr>
          <w:rFonts w:hint="eastAsia" w:eastAsia="宋体"/>
          <w:u w:val="single"/>
          <w:lang w:val="en-US" w:eastAsia="zh-CN"/>
        </w:rPr>
        <w:t xml:space="preserve"> </w:t>
      </w:r>
      <w:r>
        <w:rPr>
          <w:u w:val="single"/>
        </w:rPr>
        <w:t xml:space="preserve"> </w:t>
      </w:r>
      <w:r>
        <w:t xml:space="preserve"> by  31  admissions officers. The  </w:t>
      </w:r>
      <w:r>
        <w:rPr>
          <w:spacing w:val="1"/>
        </w:rPr>
        <w:t xml:space="preserve">interviewers </w:t>
      </w:r>
      <w:r>
        <w:t xml:space="preserve">had </w:t>
      </w:r>
      <w:r>
        <w:rPr>
          <w:u w:val="single"/>
        </w:rPr>
        <w:t xml:space="preserve">    13   </w:t>
      </w:r>
      <w:r>
        <w:t xml:space="preserve">  applicants  on a scale  of one  to five. This scale </w:t>
      </w:r>
      <w:r>
        <w:rPr>
          <w:u w:val="single"/>
        </w:rPr>
        <w:t xml:space="preserve">     14    </w:t>
      </w:r>
      <w:r>
        <w:t xml:space="preserve">  numerous factors into consideration. The scores were  </w:t>
      </w:r>
      <w:r>
        <w:rPr>
          <w:u w:val="single"/>
        </w:rPr>
        <w:t xml:space="preserve">     15     </w:t>
      </w:r>
      <w:r>
        <w:t xml:space="preserve"> used  in conjunction with an applicant’s score on the Graduate Management Admission </w:t>
      </w:r>
      <w:r>
        <w:rPr>
          <w:spacing w:val="-4"/>
        </w:rPr>
        <w:t xml:space="preserve">Test, </w:t>
      </w:r>
      <w:r>
        <w:t xml:space="preserve">or </w:t>
      </w:r>
      <w:r>
        <w:rPr>
          <w:spacing w:val="-9"/>
        </w:rPr>
        <w:t xml:space="preserve">GMAT,  </w:t>
      </w:r>
      <w:r>
        <w:t>a  standardised  exam which is</w:t>
      </w:r>
      <w:r>
        <w:rPr>
          <w:u w:val="single"/>
        </w:rPr>
        <w:t xml:space="preserve">  </w:t>
      </w:r>
      <w:r>
        <w:rPr>
          <w:rFonts w:hint="eastAsia" w:eastAsia="宋体"/>
          <w:u w:val="single"/>
          <w:lang w:val="en-US" w:eastAsia="zh-CN"/>
        </w:rPr>
        <w:t xml:space="preserve">  </w:t>
      </w:r>
      <w:r>
        <w:rPr>
          <w:u w:val="single"/>
        </w:rPr>
        <w:t xml:space="preserve">16 </w:t>
      </w:r>
      <w:r>
        <w:rPr>
          <w:rFonts w:hint="eastAsia" w:eastAsia="宋体"/>
          <w:u w:val="single"/>
          <w:lang w:val="en-US" w:eastAsia="zh-CN"/>
        </w:rPr>
        <w:t xml:space="preserve"> </w:t>
      </w:r>
      <w:r>
        <w:rPr>
          <w:u w:val="single"/>
        </w:rPr>
        <w:t xml:space="preserve"> </w:t>
      </w:r>
      <w:r>
        <w:t xml:space="preserve"> out  of 800  points, to make  a   decision on whether to accept him or</w:t>
      </w:r>
      <w:r>
        <w:rPr>
          <w:spacing w:val="-11"/>
        </w:rPr>
        <w:t xml:space="preserve"> </w:t>
      </w:r>
      <w:r>
        <w:rPr>
          <w:spacing w:val="-3"/>
        </w:rPr>
        <w:t>her.</w:t>
      </w:r>
    </w:p>
    <w:p>
      <w:pPr>
        <w:pStyle w:val="4"/>
        <w:spacing w:before="4" w:line="381" w:lineRule="auto"/>
        <w:ind w:left="169" w:right="1361" w:firstLine="458"/>
        <w:jc w:val="both"/>
      </w:pPr>
      <w:r>
        <w:t xml:space="preserve">Dr Simonsohn found if the score of the previous candidate in a daily series of interviewees was 0.75 points or more higher than that of the one </w:t>
      </w:r>
      <w:r>
        <w:rPr>
          <w:u w:val="single"/>
        </w:rPr>
        <w:t xml:space="preserve">   17   </w:t>
      </w:r>
      <w:r>
        <w:t xml:space="preserve">  that, then   the score for the next applicant would</w:t>
      </w:r>
      <w:r>
        <w:rPr>
          <w:u w:val="single"/>
        </w:rPr>
        <w:t xml:space="preserve">   18  </w:t>
      </w:r>
      <w:r>
        <w:t xml:space="preserve"> by an average of 0.075 points. This   might sound small, but to</w:t>
      </w:r>
      <w:r>
        <w:rPr>
          <w:u w:val="single"/>
        </w:rPr>
        <w:t xml:space="preserve">   19  </w:t>
      </w:r>
      <w:r>
        <w:t xml:space="preserve">  the effects of such a decrease a candidate would   need 30 more </w:t>
      </w:r>
      <w:r>
        <w:rPr>
          <w:spacing w:val="-6"/>
        </w:rPr>
        <w:t xml:space="preserve">GMAT </w:t>
      </w:r>
      <w:r>
        <w:t>points than would otherwise have been</w:t>
      </w:r>
      <w:r>
        <w:rPr>
          <w:u w:val="singl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spacing w:val="37"/>
          <w:u w:val="single"/>
        </w:rPr>
        <w:t xml:space="preserve"> </w:t>
      </w:r>
      <w:r>
        <w:t>.</w:t>
      </w:r>
    </w:p>
    <w:p>
      <w:pPr>
        <w:pStyle w:val="4"/>
        <w:spacing w:before="5"/>
        <w:rPr>
          <w:sz w:val="14"/>
        </w:rPr>
      </w:pPr>
    </w:p>
    <w:tbl>
      <w:tblPr>
        <w:tblStyle w:val="6"/>
        <w:tblW w:w="76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07"/>
        <w:gridCol w:w="1999"/>
        <w:gridCol w:w="1955"/>
        <w:gridCol w:w="1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907" w:type="dxa"/>
          </w:tcPr>
          <w:p>
            <w:pPr>
              <w:pStyle w:val="10"/>
              <w:spacing w:before="40"/>
              <w:ind w:left="165"/>
              <w:rPr>
                <w:sz w:val="23"/>
              </w:rPr>
            </w:pPr>
            <w:r>
              <w:rPr>
                <w:sz w:val="23"/>
              </w:rPr>
              <w:t>1. [A] grants</w:t>
            </w:r>
          </w:p>
        </w:tc>
        <w:tc>
          <w:tcPr>
            <w:tcW w:w="1999" w:type="dxa"/>
          </w:tcPr>
          <w:p>
            <w:pPr>
              <w:pStyle w:val="10"/>
              <w:spacing w:before="40"/>
              <w:ind w:left="243"/>
              <w:rPr>
                <w:sz w:val="23"/>
              </w:rPr>
            </w:pPr>
            <w:r>
              <w:rPr>
                <w:sz w:val="23"/>
              </w:rPr>
              <w:t>[B] submits</w:t>
            </w:r>
          </w:p>
        </w:tc>
        <w:tc>
          <w:tcPr>
            <w:tcW w:w="1955" w:type="dxa"/>
          </w:tcPr>
          <w:p>
            <w:pPr>
              <w:pStyle w:val="10"/>
              <w:spacing w:before="40"/>
              <w:ind w:left="344"/>
              <w:rPr>
                <w:sz w:val="23"/>
              </w:rPr>
            </w:pPr>
            <w:r>
              <w:rPr>
                <w:sz w:val="23"/>
              </w:rPr>
              <w:t>[C] transmits</w:t>
            </w:r>
          </w:p>
        </w:tc>
        <w:tc>
          <w:tcPr>
            <w:tcW w:w="1763" w:type="dxa"/>
          </w:tcPr>
          <w:p>
            <w:pPr>
              <w:pStyle w:val="10"/>
              <w:spacing w:before="40"/>
              <w:rPr>
                <w:sz w:val="23"/>
              </w:rPr>
            </w:pPr>
            <w:r>
              <w:rPr>
                <w:sz w:val="23"/>
              </w:rPr>
              <w:t>[D] delivers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spacing w:before="83"/>
              <w:ind w:left="165"/>
              <w:rPr>
                <w:sz w:val="23"/>
              </w:rPr>
            </w:pPr>
            <w:r>
              <w:rPr>
                <w:sz w:val="23"/>
              </w:rPr>
              <w:t>2. [A] minor</w:t>
            </w:r>
          </w:p>
        </w:tc>
        <w:tc>
          <w:tcPr>
            <w:tcW w:w="1999" w:type="dxa"/>
          </w:tcPr>
          <w:p>
            <w:pPr>
              <w:pStyle w:val="10"/>
              <w:spacing w:before="83"/>
              <w:ind w:left="243"/>
              <w:rPr>
                <w:sz w:val="23"/>
              </w:rPr>
            </w:pPr>
            <w:r>
              <w:rPr>
                <w:sz w:val="23"/>
              </w:rPr>
              <w:t>[B] external</w:t>
            </w:r>
          </w:p>
        </w:tc>
        <w:tc>
          <w:tcPr>
            <w:tcW w:w="1955" w:type="dxa"/>
          </w:tcPr>
          <w:p>
            <w:pPr>
              <w:pStyle w:val="10"/>
              <w:spacing w:before="83"/>
              <w:ind w:left="344"/>
              <w:rPr>
                <w:sz w:val="23"/>
              </w:rPr>
            </w:pPr>
            <w:r>
              <w:rPr>
                <w:sz w:val="23"/>
              </w:rPr>
              <w:t>[C] crucial</w:t>
            </w:r>
          </w:p>
        </w:tc>
        <w:tc>
          <w:tcPr>
            <w:tcW w:w="1763" w:type="dxa"/>
          </w:tcPr>
          <w:p>
            <w:pPr>
              <w:pStyle w:val="10"/>
              <w:spacing w:before="83"/>
              <w:rPr>
                <w:sz w:val="23"/>
              </w:rPr>
            </w:pPr>
            <w:r>
              <w:rPr>
                <w:sz w:val="23"/>
              </w:rPr>
              <w:t>[D] 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907" w:type="dxa"/>
          </w:tcPr>
          <w:p>
            <w:pPr>
              <w:pStyle w:val="10"/>
              <w:ind w:left="165"/>
              <w:rPr>
                <w:sz w:val="23"/>
              </w:rPr>
            </w:pPr>
            <w:r>
              <w:rPr>
                <w:sz w:val="23"/>
              </w:rPr>
              <w:t>3. [A] issue</w:t>
            </w:r>
          </w:p>
        </w:tc>
        <w:tc>
          <w:tcPr>
            <w:tcW w:w="1999" w:type="dxa"/>
          </w:tcPr>
          <w:p>
            <w:pPr>
              <w:pStyle w:val="10"/>
              <w:ind w:left="243"/>
              <w:rPr>
                <w:sz w:val="23"/>
              </w:rPr>
            </w:pPr>
            <w:r>
              <w:rPr>
                <w:sz w:val="23"/>
              </w:rPr>
              <w:t>[B] vision</w:t>
            </w:r>
          </w:p>
        </w:tc>
        <w:tc>
          <w:tcPr>
            <w:tcW w:w="1955" w:type="dxa"/>
          </w:tcPr>
          <w:p>
            <w:pPr>
              <w:pStyle w:val="10"/>
              <w:ind w:left="344"/>
              <w:rPr>
                <w:sz w:val="23"/>
              </w:rPr>
            </w:pPr>
            <w:r>
              <w:rPr>
                <w:sz w:val="23"/>
              </w:rPr>
              <w:t>[C] picture</w:t>
            </w:r>
          </w:p>
        </w:tc>
        <w:tc>
          <w:tcPr>
            <w:tcW w:w="1763" w:type="dxa"/>
          </w:tcPr>
          <w:p>
            <w:pPr>
              <w:pStyle w:val="10"/>
              <w:rPr>
                <w:sz w:val="23"/>
              </w:rPr>
            </w:pPr>
            <w:r>
              <w:rPr>
                <w:sz w:val="23"/>
              </w:rPr>
              <w:t>[D] moment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ind w:left="165"/>
              <w:rPr>
                <w:sz w:val="23"/>
              </w:rPr>
            </w:pPr>
            <w:r>
              <w:rPr>
                <w:sz w:val="23"/>
              </w:rPr>
              <w:t>4. [A] Above all</w:t>
            </w:r>
          </w:p>
        </w:tc>
        <w:tc>
          <w:tcPr>
            <w:tcW w:w="1999" w:type="dxa"/>
          </w:tcPr>
          <w:p>
            <w:pPr>
              <w:pStyle w:val="10"/>
              <w:ind w:left="243"/>
              <w:rPr>
                <w:sz w:val="23"/>
              </w:rPr>
            </w:pPr>
            <w:r>
              <w:rPr>
                <w:sz w:val="23"/>
              </w:rPr>
              <w:t>[B] On average</w:t>
            </w:r>
          </w:p>
        </w:tc>
        <w:tc>
          <w:tcPr>
            <w:tcW w:w="1955" w:type="dxa"/>
          </w:tcPr>
          <w:p>
            <w:pPr>
              <w:pStyle w:val="10"/>
              <w:ind w:left="344"/>
              <w:rPr>
                <w:sz w:val="23"/>
              </w:rPr>
            </w:pPr>
            <w:r>
              <w:rPr>
                <w:sz w:val="23"/>
              </w:rPr>
              <w:t>[C] In principle</w:t>
            </w:r>
          </w:p>
        </w:tc>
        <w:tc>
          <w:tcPr>
            <w:tcW w:w="1763" w:type="dxa"/>
          </w:tcPr>
          <w:p>
            <w:pPr>
              <w:pStyle w:val="10"/>
              <w:rPr>
                <w:sz w:val="23"/>
              </w:rPr>
            </w:pPr>
            <w:r>
              <w:rPr>
                <w:sz w:val="23"/>
              </w:rPr>
              <w:t>[D] For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spacing w:before="83"/>
              <w:ind w:left="165"/>
              <w:rPr>
                <w:sz w:val="23"/>
              </w:rPr>
            </w:pPr>
            <w:r>
              <w:rPr>
                <w:sz w:val="23"/>
              </w:rPr>
              <w:t>5. [A] fond</w:t>
            </w:r>
          </w:p>
        </w:tc>
        <w:tc>
          <w:tcPr>
            <w:tcW w:w="1999" w:type="dxa"/>
          </w:tcPr>
          <w:p>
            <w:pPr>
              <w:pStyle w:val="10"/>
              <w:spacing w:before="83"/>
              <w:ind w:left="243"/>
              <w:rPr>
                <w:sz w:val="23"/>
              </w:rPr>
            </w:pPr>
            <w:r>
              <w:rPr>
                <w:sz w:val="23"/>
              </w:rPr>
              <w:t>[B] fearful</w:t>
            </w:r>
          </w:p>
        </w:tc>
        <w:tc>
          <w:tcPr>
            <w:tcW w:w="1955" w:type="dxa"/>
          </w:tcPr>
          <w:p>
            <w:pPr>
              <w:pStyle w:val="10"/>
              <w:spacing w:before="83"/>
              <w:ind w:left="344"/>
              <w:rPr>
                <w:sz w:val="23"/>
              </w:rPr>
            </w:pPr>
            <w:r>
              <w:rPr>
                <w:sz w:val="23"/>
              </w:rPr>
              <w:t>[C] capable</w:t>
            </w:r>
          </w:p>
        </w:tc>
        <w:tc>
          <w:tcPr>
            <w:tcW w:w="1763" w:type="dxa"/>
          </w:tcPr>
          <w:p>
            <w:pPr>
              <w:pStyle w:val="10"/>
              <w:spacing w:before="83"/>
              <w:rPr>
                <w:sz w:val="23"/>
              </w:rPr>
            </w:pPr>
            <w:r>
              <w:rPr>
                <w:sz w:val="23"/>
              </w:rPr>
              <w:t>[D] thoughtless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907" w:type="dxa"/>
          </w:tcPr>
          <w:p>
            <w:pPr>
              <w:pStyle w:val="10"/>
              <w:ind w:left="165"/>
              <w:rPr>
                <w:sz w:val="23"/>
              </w:rPr>
            </w:pPr>
            <w:r>
              <w:rPr>
                <w:sz w:val="23"/>
              </w:rPr>
              <w:t>6. [A] in</w:t>
            </w:r>
          </w:p>
        </w:tc>
        <w:tc>
          <w:tcPr>
            <w:tcW w:w="1999" w:type="dxa"/>
          </w:tcPr>
          <w:p>
            <w:pPr>
              <w:pStyle w:val="10"/>
              <w:ind w:left="243"/>
              <w:rPr>
                <w:sz w:val="23"/>
              </w:rPr>
            </w:pPr>
            <w:r>
              <w:rPr>
                <w:sz w:val="23"/>
              </w:rPr>
              <w:t>[B] for</w:t>
            </w:r>
          </w:p>
        </w:tc>
        <w:tc>
          <w:tcPr>
            <w:tcW w:w="1955" w:type="dxa"/>
          </w:tcPr>
          <w:p>
            <w:pPr>
              <w:pStyle w:val="10"/>
              <w:ind w:left="344"/>
              <w:rPr>
                <w:sz w:val="23"/>
              </w:rPr>
            </w:pPr>
            <w:r>
              <w:rPr>
                <w:sz w:val="23"/>
              </w:rPr>
              <w:t>[C] to</w:t>
            </w:r>
          </w:p>
        </w:tc>
        <w:tc>
          <w:tcPr>
            <w:tcW w:w="1763" w:type="dxa"/>
          </w:tcPr>
          <w:p>
            <w:pPr>
              <w:pStyle w:val="10"/>
              <w:rPr>
                <w:sz w:val="23"/>
              </w:rPr>
            </w:pPr>
            <w:r>
              <w:rPr>
                <w:sz w:val="23"/>
              </w:rPr>
              <w:t>[D]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ind w:left="165"/>
              <w:rPr>
                <w:sz w:val="23"/>
              </w:rPr>
            </w:pPr>
            <w:r>
              <w:rPr>
                <w:sz w:val="23"/>
              </w:rPr>
              <w:t>7. [A] if</w:t>
            </w:r>
          </w:p>
        </w:tc>
        <w:tc>
          <w:tcPr>
            <w:tcW w:w="1999" w:type="dxa"/>
          </w:tcPr>
          <w:p>
            <w:pPr>
              <w:pStyle w:val="10"/>
              <w:ind w:left="243"/>
              <w:rPr>
                <w:sz w:val="23"/>
              </w:rPr>
            </w:pPr>
            <w:r>
              <w:rPr>
                <w:sz w:val="23"/>
              </w:rPr>
              <w:t>[B] until</w:t>
            </w:r>
          </w:p>
        </w:tc>
        <w:tc>
          <w:tcPr>
            <w:tcW w:w="1955" w:type="dxa"/>
          </w:tcPr>
          <w:p>
            <w:pPr>
              <w:pStyle w:val="10"/>
              <w:ind w:left="344"/>
              <w:rPr>
                <w:sz w:val="23"/>
              </w:rPr>
            </w:pPr>
            <w:r>
              <w:rPr>
                <w:sz w:val="23"/>
              </w:rPr>
              <w:t>[C] though</w:t>
            </w:r>
          </w:p>
        </w:tc>
        <w:tc>
          <w:tcPr>
            <w:tcW w:w="1763" w:type="dxa"/>
          </w:tcPr>
          <w:p>
            <w:pPr>
              <w:pStyle w:val="10"/>
              <w:rPr>
                <w:sz w:val="23"/>
              </w:rPr>
            </w:pPr>
            <w:r>
              <w:rPr>
                <w:sz w:val="23"/>
              </w:rPr>
              <w:t>[D] unless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spacing w:before="83"/>
              <w:ind w:left="165"/>
              <w:rPr>
                <w:sz w:val="23"/>
              </w:rPr>
            </w:pPr>
            <w:r>
              <w:rPr>
                <w:sz w:val="23"/>
              </w:rPr>
              <w:t>8. [A] test</w:t>
            </w:r>
          </w:p>
        </w:tc>
        <w:tc>
          <w:tcPr>
            <w:tcW w:w="1999" w:type="dxa"/>
          </w:tcPr>
          <w:p>
            <w:pPr>
              <w:pStyle w:val="10"/>
              <w:spacing w:before="83"/>
              <w:ind w:left="243"/>
              <w:rPr>
                <w:sz w:val="23"/>
              </w:rPr>
            </w:pPr>
            <w:r>
              <w:rPr>
                <w:sz w:val="23"/>
              </w:rPr>
              <w:t>[B] emphasize</w:t>
            </w:r>
          </w:p>
        </w:tc>
        <w:tc>
          <w:tcPr>
            <w:tcW w:w="1955" w:type="dxa"/>
          </w:tcPr>
          <w:p>
            <w:pPr>
              <w:pStyle w:val="10"/>
              <w:spacing w:before="83"/>
              <w:ind w:left="344"/>
              <w:rPr>
                <w:sz w:val="23"/>
              </w:rPr>
            </w:pPr>
            <w:r>
              <w:rPr>
                <w:sz w:val="23"/>
              </w:rPr>
              <w:t>[C] share</w:t>
            </w:r>
          </w:p>
        </w:tc>
        <w:tc>
          <w:tcPr>
            <w:tcW w:w="1763" w:type="dxa"/>
          </w:tcPr>
          <w:p>
            <w:pPr>
              <w:pStyle w:val="10"/>
              <w:spacing w:before="83"/>
              <w:rPr>
                <w:sz w:val="23"/>
              </w:rPr>
            </w:pPr>
            <w:r>
              <w:rPr>
                <w:sz w:val="23"/>
              </w:rPr>
              <w:t>[D] promote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907" w:type="dxa"/>
          </w:tcPr>
          <w:p>
            <w:pPr>
              <w:pStyle w:val="10"/>
              <w:ind w:left="165"/>
              <w:rPr>
                <w:sz w:val="23"/>
              </w:rPr>
            </w:pPr>
            <w:r>
              <w:rPr>
                <w:sz w:val="23"/>
              </w:rPr>
              <w:t>9. [A] decision</w:t>
            </w:r>
          </w:p>
        </w:tc>
        <w:tc>
          <w:tcPr>
            <w:tcW w:w="1999" w:type="dxa"/>
          </w:tcPr>
          <w:p>
            <w:pPr>
              <w:pStyle w:val="10"/>
              <w:ind w:left="243"/>
              <w:rPr>
                <w:sz w:val="23"/>
              </w:rPr>
            </w:pPr>
            <w:r>
              <w:rPr>
                <w:sz w:val="23"/>
              </w:rPr>
              <w:t>[B] quality</w:t>
            </w:r>
          </w:p>
        </w:tc>
        <w:tc>
          <w:tcPr>
            <w:tcW w:w="1955" w:type="dxa"/>
          </w:tcPr>
          <w:p>
            <w:pPr>
              <w:pStyle w:val="10"/>
              <w:ind w:left="344"/>
              <w:rPr>
                <w:sz w:val="23"/>
              </w:rPr>
            </w:pPr>
            <w:r>
              <w:rPr>
                <w:sz w:val="23"/>
              </w:rPr>
              <w:t>[C] status</w:t>
            </w:r>
          </w:p>
        </w:tc>
        <w:tc>
          <w:tcPr>
            <w:tcW w:w="1763" w:type="dxa"/>
          </w:tcPr>
          <w:p>
            <w:pPr>
              <w:pStyle w:val="10"/>
              <w:rPr>
                <w:sz w:val="23"/>
              </w:rPr>
            </w:pPr>
            <w:r>
              <w:rPr>
                <w:sz w:val="23"/>
              </w:rPr>
              <w:t>[D]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ind w:left="50"/>
              <w:rPr>
                <w:sz w:val="23"/>
              </w:rPr>
            </w:pPr>
            <w:r>
              <w:rPr>
                <w:sz w:val="23"/>
              </w:rPr>
              <w:t>10. [A] found</w:t>
            </w:r>
          </w:p>
        </w:tc>
        <w:tc>
          <w:tcPr>
            <w:tcW w:w="1999" w:type="dxa"/>
          </w:tcPr>
          <w:p>
            <w:pPr>
              <w:pStyle w:val="10"/>
              <w:ind w:left="243"/>
              <w:rPr>
                <w:sz w:val="23"/>
              </w:rPr>
            </w:pPr>
            <w:r>
              <w:rPr>
                <w:sz w:val="23"/>
              </w:rPr>
              <w:t>[B] studied</w:t>
            </w:r>
          </w:p>
        </w:tc>
        <w:tc>
          <w:tcPr>
            <w:tcW w:w="1955" w:type="dxa"/>
          </w:tcPr>
          <w:p>
            <w:pPr>
              <w:pStyle w:val="10"/>
              <w:ind w:left="344"/>
              <w:rPr>
                <w:sz w:val="23"/>
              </w:rPr>
            </w:pPr>
            <w:r>
              <w:rPr>
                <w:sz w:val="23"/>
              </w:rPr>
              <w:t>[C] chosen</w:t>
            </w:r>
          </w:p>
        </w:tc>
        <w:tc>
          <w:tcPr>
            <w:tcW w:w="1763" w:type="dxa"/>
          </w:tcPr>
          <w:p>
            <w:pPr>
              <w:pStyle w:val="10"/>
              <w:rPr>
                <w:sz w:val="23"/>
              </w:rPr>
            </w:pPr>
            <w:r>
              <w:rPr>
                <w:sz w:val="23"/>
              </w:rPr>
              <w:t>[D] identified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spacing w:before="83"/>
              <w:ind w:left="50"/>
              <w:rPr>
                <w:sz w:val="23"/>
              </w:rPr>
            </w:pPr>
            <w:r>
              <w:rPr>
                <w:sz w:val="23"/>
              </w:rPr>
              <w:t>11. [A] otherwise</w:t>
            </w:r>
          </w:p>
        </w:tc>
        <w:tc>
          <w:tcPr>
            <w:tcW w:w="1999" w:type="dxa"/>
          </w:tcPr>
          <w:p>
            <w:pPr>
              <w:pStyle w:val="10"/>
              <w:spacing w:before="83"/>
              <w:ind w:left="243"/>
              <w:rPr>
                <w:sz w:val="23"/>
              </w:rPr>
            </w:pPr>
            <w:r>
              <w:rPr>
                <w:sz w:val="23"/>
              </w:rPr>
              <w:t>[B] defensible</w:t>
            </w:r>
          </w:p>
        </w:tc>
        <w:tc>
          <w:tcPr>
            <w:tcW w:w="1955" w:type="dxa"/>
          </w:tcPr>
          <w:p>
            <w:pPr>
              <w:pStyle w:val="10"/>
              <w:spacing w:before="83"/>
              <w:ind w:left="344"/>
              <w:rPr>
                <w:sz w:val="23"/>
              </w:rPr>
            </w:pPr>
            <w:r>
              <w:rPr>
                <w:sz w:val="23"/>
              </w:rPr>
              <w:t>[C] replaceable</w:t>
            </w:r>
          </w:p>
        </w:tc>
        <w:tc>
          <w:tcPr>
            <w:tcW w:w="1763" w:type="dxa"/>
          </w:tcPr>
          <w:p>
            <w:pPr>
              <w:pStyle w:val="10"/>
              <w:spacing w:before="83"/>
              <w:rPr>
                <w:sz w:val="23"/>
              </w:rPr>
            </w:pPr>
            <w:r>
              <w:rPr>
                <w:sz w:val="23"/>
              </w:rPr>
              <w:t>[D] exceptional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907" w:type="dxa"/>
          </w:tcPr>
          <w:p>
            <w:pPr>
              <w:pStyle w:val="10"/>
              <w:ind w:left="50"/>
              <w:rPr>
                <w:sz w:val="23"/>
              </w:rPr>
            </w:pPr>
            <w:r>
              <w:rPr>
                <w:sz w:val="23"/>
              </w:rPr>
              <w:t>12. [A] inspired</w:t>
            </w:r>
          </w:p>
        </w:tc>
        <w:tc>
          <w:tcPr>
            <w:tcW w:w="1999" w:type="dxa"/>
          </w:tcPr>
          <w:p>
            <w:pPr>
              <w:pStyle w:val="10"/>
              <w:ind w:left="243"/>
              <w:rPr>
                <w:sz w:val="23"/>
              </w:rPr>
            </w:pPr>
            <w:r>
              <w:rPr>
                <w:sz w:val="23"/>
              </w:rPr>
              <w:t>[B] expressed</w:t>
            </w:r>
          </w:p>
        </w:tc>
        <w:tc>
          <w:tcPr>
            <w:tcW w:w="1955" w:type="dxa"/>
          </w:tcPr>
          <w:p>
            <w:pPr>
              <w:pStyle w:val="10"/>
              <w:ind w:left="344"/>
              <w:rPr>
                <w:sz w:val="23"/>
              </w:rPr>
            </w:pPr>
            <w:r>
              <w:rPr>
                <w:sz w:val="23"/>
              </w:rPr>
              <w:t>[C] conducted</w:t>
            </w:r>
          </w:p>
        </w:tc>
        <w:tc>
          <w:tcPr>
            <w:tcW w:w="1763" w:type="dxa"/>
          </w:tcPr>
          <w:p>
            <w:pPr>
              <w:pStyle w:val="10"/>
              <w:rPr>
                <w:sz w:val="23"/>
              </w:rPr>
            </w:pPr>
            <w:r>
              <w:rPr>
                <w:sz w:val="23"/>
              </w:rPr>
              <w:t>[D] secured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ind w:left="50"/>
              <w:rPr>
                <w:sz w:val="23"/>
              </w:rPr>
            </w:pPr>
            <w:r>
              <w:rPr>
                <w:sz w:val="23"/>
              </w:rPr>
              <w:t>13. [A] assigned</w:t>
            </w:r>
          </w:p>
        </w:tc>
        <w:tc>
          <w:tcPr>
            <w:tcW w:w="1999" w:type="dxa"/>
          </w:tcPr>
          <w:p>
            <w:pPr>
              <w:pStyle w:val="10"/>
              <w:ind w:left="243"/>
              <w:rPr>
                <w:sz w:val="23"/>
              </w:rPr>
            </w:pPr>
            <w:r>
              <w:rPr>
                <w:sz w:val="23"/>
              </w:rPr>
              <w:t>[B] rated</w:t>
            </w:r>
          </w:p>
        </w:tc>
        <w:tc>
          <w:tcPr>
            <w:tcW w:w="1955" w:type="dxa"/>
          </w:tcPr>
          <w:p>
            <w:pPr>
              <w:pStyle w:val="10"/>
              <w:ind w:left="344"/>
              <w:rPr>
                <w:sz w:val="23"/>
              </w:rPr>
            </w:pPr>
            <w:r>
              <w:rPr>
                <w:sz w:val="23"/>
              </w:rPr>
              <w:t>[C] matched</w:t>
            </w:r>
          </w:p>
        </w:tc>
        <w:tc>
          <w:tcPr>
            <w:tcW w:w="1763" w:type="dxa"/>
          </w:tcPr>
          <w:p>
            <w:pPr>
              <w:pStyle w:val="10"/>
              <w:rPr>
                <w:sz w:val="23"/>
              </w:rPr>
            </w:pPr>
            <w:r>
              <w:rPr>
                <w:sz w:val="23"/>
              </w:rPr>
              <w:t>[D] arranged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spacing w:before="83"/>
              <w:ind w:left="50"/>
              <w:rPr>
                <w:sz w:val="23"/>
              </w:rPr>
            </w:pPr>
            <w:r>
              <w:rPr>
                <w:sz w:val="23"/>
              </w:rPr>
              <w:t>14. [A] put</w:t>
            </w:r>
          </w:p>
        </w:tc>
        <w:tc>
          <w:tcPr>
            <w:tcW w:w="1999" w:type="dxa"/>
          </w:tcPr>
          <w:p>
            <w:pPr>
              <w:pStyle w:val="10"/>
              <w:spacing w:before="83"/>
              <w:ind w:left="243"/>
              <w:rPr>
                <w:sz w:val="23"/>
              </w:rPr>
            </w:pPr>
            <w:r>
              <w:rPr>
                <w:sz w:val="23"/>
              </w:rPr>
              <w:t>[B] got</w:t>
            </w:r>
          </w:p>
        </w:tc>
        <w:tc>
          <w:tcPr>
            <w:tcW w:w="1955" w:type="dxa"/>
          </w:tcPr>
          <w:p>
            <w:pPr>
              <w:pStyle w:val="10"/>
              <w:spacing w:before="83"/>
              <w:ind w:left="344"/>
              <w:rPr>
                <w:sz w:val="23"/>
              </w:rPr>
            </w:pPr>
            <w:r>
              <w:rPr>
                <w:sz w:val="23"/>
              </w:rPr>
              <w:t>[C] took</w:t>
            </w:r>
          </w:p>
        </w:tc>
        <w:tc>
          <w:tcPr>
            <w:tcW w:w="1763" w:type="dxa"/>
          </w:tcPr>
          <w:p>
            <w:pPr>
              <w:pStyle w:val="10"/>
              <w:spacing w:before="83"/>
              <w:rPr>
                <w:sz w:val="23"/>
              </w:rPr>
            </w:pPr>
            <w:r>
              <w:rPr>
                <w:sz w:val="23"/>
              </w:rPr>
              <w:t>[D] gave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907" w:type="dxa"/>
          </w:tcPr>
          <w:p>
            <w:pPr>
              <w:pStyle w:val="10"/>
              <w:ind w:left="50"/>
              <w:rPr>
                <w:sz w:val="23"/>
              </w:rPr>
            </w:pPr>
            <w:r>
              <w:rPr>
                <w:sz w:val="23"/>
              </w:rPr>
              <w:t>15. [A] instead</w:t>
            </w:r>
          </w:p>
        </w:tc>
        <w:tc>
          <w:tcPr>
            <w:tcW w:w="1999" w:type="dxa"/>
          </w:tcPr>
          <w:p>
            <w:pPr>
              <w:pStyle w:val="10"/>
              <w:ind w:left="243"/>
              <w:rPr>
                <w:sz w:val="23"/>
              </w:rPr>
            </w:pPr>
            <w:r>
              <w:rPr>
                <w:sz w:val="23"/>
              </w:rPr>
              <w:t>[B] then</w:t>
            </w:r>
          </w:p>
        </w:tc>
        <w:tc>
          <w:tcPr>
            <w:tcW w:w="1955" w:type="dxa"/>
          </w:tcPr>
          <w:p>
            <w:pPr>
              <w:pStyle w:val="10"/>
              <w:ind w:left="344"/>
              <w:rPr>
                <w:sz w:val="23"/>
              </w:rPr>
            </w:pPr>
            <w:r>
              <w:rPr>
                <w:sz w:val="23"/>
              </w:rPr>
              <w:t>[C] ever</w:t>
            </w:r>
          </w:p>
        </w:tc>
        <w:tc>
          <w:tcPr>
            <w:tcW w:w="1763" w:type="dxa"/>
          </w:tcPr>
          <w:p>
            <w:pPr>
              <w:pStyle w:val="10"/>
              <w:rPr>
                <w:sz w:val="23"/>
              </w:rPr>
            </w:pPr>
            <w:r>
              <w:rPr>
                <w:sz w:val="23"/>
              </w:rPr>
              <w:t>[D] rather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ind w:left="50"/>
              <w:rPr>
                <w:sz w:val="23"/>
              </w:rPr>
            </w:pPr>
            <w:r>
              <w:rPr>
                <w:sz w:val="23"/>
              </w:rPr>
              <w:t>16. [A] selected</w:t>
            </w:r>
          </w:p>
        </w:tc>
        <w:tc>
          <w:tcPr>
            <w:tcW w:w="1999" w:type="dxa"/>
          </w:tcPr>
          <w:p>
            <w:pPr>
              <w:pStyle w:val="10"/>
              <w:ind w:left="243"/>
              <w:rPr>
                <w:sz w:val="23"/>
              </w:rPr>
            </w:pPr>
            <w:r>
              <w:rPr>
                <w:sz w:val="23"/>
              </w:rPr>
              <w:t>[B] passed</w:t>
            </w:r>
          </w:p>
        </w:tc>
        <w:tc>
          <w:tcPr>
            <w:tcW w:w="1955" w:type="dxa"/>
          </w:tcPr>
          <w:p>
            <w:pPr>
              <w:pStyle w:val="10"/>
              <w:ind w:left="344"/>
              <w:rPr>
                <w:sz w:val="23"/>
              </w:rPr>
            </w:pPr>
            <w:r>
              <w:rPr>
                <w:sz w:val="23"/>
              </w:rPr>
              <w:t>[C] marked</w:t>
            </w:r>
          </w:p>
        </w:tc>
        <w:tc>
          <w:tcPr>
            <w:tcW w:w="1763" w:type="dxa"/>
          </w:tcPr>
          <w:p>
            <w:pPr>
              <w:pStyle w:val="10"/>
              <w:rPr>
                <w:sz w:val="23"/>
              </w:rPr>
            </w:pPr>
            <w:r>
              <w:rPr>
                <w:sz w:val="23"/>
              </w:rPr>
              <w:t>[D] introduced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spacing w:before="83"/>
              <w:ind w:left="50"/>
              <w:rPr>
                <w:sz w:val="23"/>
              </w:rPr>
            </w:pPr>
            <w:r>
              <w:rPr>
                <w:sz w:val="23"/>
              </w:rPr>
              <w:t>17. [A] below</w:t>
            </w:r>
          </w:p>
        </w:tc>
        <w:tc>
          <w:tcPr>
            <w:tcW w:w="1999" w:type="dxa"/>
          </w:tcPr>
          <w:p>
            <w:pPr>
              <w:pStyle w:val="10"/>
              <w:spacing w:before="83"/>
              <w:ind w:left="243"/>
              <w:rPr>
                <w:sz w:val="23"/>
              </w:rPr>
            </w:pPr>
            <w:r>
              <w:rPr>
                <w:sz w:val="23"/>
              </w:rPr>
              <w:t>[B] after</w:t>
            </w:r>
          </w:p>
        </w:tc>
        <w:tc>
          <w:tcPr>
            <w:tcW w:w="1955" w:type="dxa"/>
          </w:tcPr>
          <w:p>
            <w:pPr>
              <w:pStyle w:val="10"/>
              <w:spacing w:before="83"/>
              <w:ind w:left="344"/>
              <w:rPr>
                <w:sz w:val="23"/>
              </w:rPr>
            </w:pPr>
            <w:r>
              <w:rPr>
                <w:sz w:val="23"/>
              </w:rPr>
              <w:t>[C] above</w:t>
            </w:r>
          </w:p>
        </w:tc>
        <w:tc>
          <w:tcPr>
            <w:tcW w:w="1763" w:type="dxa"/>
          </w:tcPr>
          <w:p>
            <w:pPr>
              <w:pStyle w:val="10"/>
              <w:spacing w:before="83"/>
              <w:rPr>
                <w:sz w:val="23"/>
              </w:rPr>
            </w:pPr>
            <w:r>
              <w:rPr>
                <w:sz w:val="23"/>
              </w:rPr>
              <w:t>[D] before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907" w:type="dxa"/>
          </w:tcPr>
          <w:p>
            <w:pPr>
              <w:pStyle w:val="10"/>
              <w:ind w:left="50"/>
              <w:rPr>
                <w:sz w:val="23"/>
              </w:rPr>
            </w:pPr>
            <w:r>
              <w:rPr>
                <w:sz w:val="23"/>
              </w:rPr>
              <w:t>18. [A] jump</w:t>
            </w:r>
          </w:p>
        </w:tc>
        <w:tc>
          <w:tcPr>
            <w:tcW w:w="1999" w:type="dxa"/>
          </w:tcPr>
          <w:p>
            <w:pPr>
              <w:pStyle w:val="10"/>
              <w:ind w:left="243"/>
              <w:rPr>
                <w:sz w:val="23"/>
              </w:rPr>
            </w:pPr>
            <w:r>
              <w:rPr>
                <w:sz w:val="23"/>
              </w:rPr>
              <w:t>[B] float</w:t>
            </w:r>
          </w:p>
        </w:tc>
        <w:tc>
          <w:tcPr>
            <w:tcW w:w="1955" w:type="dxa"/>
          </w:tcPr>
          <w:p>
            <w:pPr>
              <w:pStyle w:val="10"/>
              <w:ind w:left="344"/>
              <w:rPr>
                <w:sz w:val="23"/>
              </w:rPr>
            </w:pPr>
            <w:r>
              <w:rPr>
                <w:sz w:val="23"/>
              </w:rPr>
              <w:t>[C] fluctuate</w:t>
            </w:r>
          </w:p>
        </w:tc>
        <w:tc>
          <w:tcPr>
            <w:tcW w:w="1763" w:type="dxa"/>
          </w:tcPr>
          <w:p>
            <w:pPr>
              <w:pStyle w:val="10"/>
              <w:rPr>
                <w:sz w:val="23"/>
              </w:rPr>
            </w:pPr>
            <w:r>
              <w:rPr>
                <w:sz w:val="23"/>
              </w:rPr>
              <w:t>[D] drop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1907" w:type="dxa"/>
          </w:tcPr>
          <w:p>
            <w:pPr>
              <w:pStyle w:val="10"/>
              <w:ind w:left="50"/>
              <w:rPr>
                <w:sz w:val="23"/>
              </w:rPr>
            </w:pPr>
            <w:r>
              <w:rPr>
                <w:sz w:val="23"/>
              </w:rPr>
              <w:t>19. [A] achieve</w:t>
            </w:r>
          </w:p>
        </w:tc>
        <w:tc>
          <w:tcPr>
            <w:tcW w:w="1999" w:type="dxa"/>
          </w:tcPr>
          <w:p>
            <w:pPr>
              <w:pStyle w:val="10"/>
              <w:ind w:left="243"/>
              <w:rPr>
                <w:sz w:val="23"/>
              </w:rPr>
            </w:pPr>
            <w:r>
              <w:rPr>
                <w:sz w:val="23"/>
              </w:rPr>
              <w:t>[B] undo</w:t>
            </w:r>
          </w:p>
        </w:tc>
        <w:tc>
          <w:tcPr>
            <w:tcW w:w="1955" w:type="dxa"/>
          </w:tcPr>
          <w:p>
            <w:pPr>
              <w:pStyle w:val="10"/>
              <w:ind w:left="344"/>
              <w:rPr>
                <w:sz w:val="23"/>
              </w:rPr>
            </w:pPr>
            <w:r>
              <w:rPr>
                <w:sz w:val="23"/>
              </w:rPr>
              <w:t>[C] maintain</w:t>
            </w:r>
          </w:p>
        </w:tc>
        <w:tc>
          <w:tcPr>
            <w:tcW w:w="1763" w:type="dxa"/>
          </w:tcPr>
          <w:p>
            <w:pPr>
              <w:pStyle w:val="10"/>
              <w:rPr>
                <w:sz w:val="23"/>
              </w:rPr>
            </w:pPr>
            <w:r>
              <w:rPr>
                <w:sz w:val="23"/>
              </w:rPr>
              <w:t>[D] disregard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907" w:type="dxa"/>
          </w:tcPr>
          <w:p>
            <w:pPr>
              <w:pStyle w:val="10"/>
              <w:spacing w:before="83"/>
              <w:ind w:left="50"/>
              <w:rPr>
                <w:sz w:val="23"/>
              </w:rPr>
            </w:pPr>
            <w:r>
              <w:rPr>
                <w:sz w:val="23"/>
              </w:rPr>
              <w:t>20. [A] necessary</w:t>
            </w:r>
          </w:p>
        </w:tc>
        <w:tc>
          <w:tcPr>
            <w:tcW w:w="1999" w:type="dxa"/>
          </w:tcPr>
          <w:p>
            <w:pPr>
              <w:pStyle w:val="10"/>
              <w:spacing w:before="83"/>
              <w:ind w:left="243"/>
              <w:rPr>
                <w:sz w:val="23"/>
              </w:rPr>
            </w:pPr>
            <w:r>
              <w:rPr>
                <w:sz w:val="23"/>
              </w:rPr>
              <w:t>[B] possible</w:t>
            </w:r>
          </w:p>
        </w:tc>
        <w:tc>
          <w:tcPr>
            <w:tcW w:w="1955" w:type="dxa"/>
          </w:tcPr>
          <w:p>
            <w:pPr>
              <w:pStyle w:val="10"/>
              <w:spacing w:before="83"/>
              <w:ind w:left="344"/>
              <w:rPr>
                <w:sz w:val="23"/>
              </w:rPr>
            </w:pPr>
            <w:r>
              <w:rPr>
                <w:sz w:val="23"/>
              </w:rPr>
              <w:t>[C] promising</w:t>
            </w:r>
          </w:p>
        </w:tc>
        <w:tc>
          <w:tcPr>
            <w:tcW w:w="1763" w:type="dxa"/>
          </w:tcPr>
          <w:p>
            <w:pPr>
              <w:pStyle w:val="10"/>
              <w:spacing w:before="83"/>
              <w:rPr>
                <w:sz w:val="23"/>
              </w:rPr>
            </w:pPr>
            <w:r>
              <w:rPr>
                <w:sz w:val="23"/>
              </w:rPr>
              <w:t>[D] helpful</w:t>
            </w:r>
          </w:p>
        </w:tc>
      </w:tr>
    </w:tbl>
    <w:p>
      <w:pPr>
        <w:pStyle w:val="4"/>
        <w:rPr>
          <w:sz w:val="20"/>
        </w:rPr>
      </w:pPr>
    </w:p>
    <w:p>
      <w:pPr>
        <w:pStyle w:val="4"/>
        <w:rPr>
          <w:sz w:val="20"/>
        </w:rPr>
      </w:pPr>
    </w:p>
    <w:p>
      <w:pPr>
        <w:pStyle w:val="4"/>
        <w:rPr>
          <w:sz w:val="20"/>
        </w:rPr>
      </w:pPr>
    </w:p>
    <w:p>
      <w:pPr>
        <w:pStyle w:val="4"/>
        <w:spacing w:before="4"/>
        <w:rPr>
          <w:sz w:val="17"/>
        </w:rPr>
      </w:pPr>
    </w:p>
    <w:p>
      <w:pPr>
        <w:pStyle w:val="2"/>
        <w:tabs>
          <w:tab w:val="left" w:pos="3740"/>
        </w:tabs>
        <w:ind w:left="1962"/>
      </w:pPr>
      <w:r>
        <w:t>Section</w:t>
      </w:r>
      <w:r>
        <w:rPr>
          <w:spacing w:val="-3"/>
        </w:rPr>
        <w:t xml:space="preserve"> </w:t>
      </w:r>
      <w:r>
        <w:rPr>
          <w:rFonts w:ascii="宋体" w:hAnsi="宋体"/>
        </w:rPr>
        <w:t>Ⅱ</w:t>
      </w:r>
      <w:r>
        <w:rPr>
          <w:rFonts w:ascii="宋体" w:hAnsi="宋体"/>
        </w:rPr>
        <w:tab/>
      </w:r>
      <w:r>
        <w:t>Reading</w:t>
      </w:r>
      <w:r>
        <w:rPr>
          <w:spacing w:val="0"/>
        </w:rPr>
        <w:t xml:space="preserve"> </w:t>
      </w:r>
      <w:r>
        <w:t>Comprehension</w:t>
      </w:r>
    </w:p>
    <w:p>
      <w:pPr>
        <w:pStyle w:val="4"/>
        <w:rPr>
          <w:sz w:val="28"/>
        </w:rPr>
      </w:pPr>
    </w:p>
    <w:p>
      <w:pPr>
        <w:pStyle w:val="4"/>
        <w:tabs>
          <w:tab w:val="left" w:pos="8360"/>
        </w:tabs>
        <w:spacing w:before="3"/>
      </w:pPr>
    </w:p>
    <w:p>
      <w:pPr>
        <w:pStyle w:val="3"/>
        <w:spacing w:before="1" w:line="400" w:lineRule="auto"/>
        <w:ind w:right="8225"/>
      </w:pPr>
      <w:r>
        <w:t>Part A Directions:</w:t>
      </w:r>
    </w:p>
    <w:p>
      <w:pPr>
        <w:pStyle w:val="4"/>
        <w:spacing w:line="398" w:lineRule="auto"/>
        <w:ind w:left="169" w:right="1360" w:rightChars="0"/>
      </w:pPr>
      <w:r>
        <w:rPr>
          <w:spacing w:val="6"/>
        </w:rPr>
        <w:t>Read the following four texts. Answer the questions below each text by choosing A,</w:t>
      </w:r>
      <w:r>
        <w:t xml:space="preserve"> B, C or D. Mark your answers on the ANSWER </w:t>
      </w:r>
      <w:r>
        <w:rPr>
          <w:spacing w:val="-3"/>
        </w:rPr>
        <w:t xml:space="preserve">SHEET. </w:t>
      </w:r>
      <w:r>
        <w:t>(40</w:t>
      </w:r>
      <w:r>
        <w:rPr>
          <w:spacing w:val="-9"/>
        </w:rPr>
        <w:t xml:space="preserve"> </w:t>
      </w:r>
      <w:r>
        <w:t>points)</w:t>
      </w:r>
    </w:p>
    <w:p>
      <w:pPr>
        <w:bidi w:val="0"/>
      </w:pPr>
    </w:p>
    <w:p>
      <w:pPr>
        <w:pStyle w:val="3"/>
        <w:ind w:left="3839"/>
      </w:pPr>
      <w:r>
        <w:t>Text 1</w:t>
      </w:r>
    </w:p>
    <w:p>
      <w:pPr>
        <w:pStyle w:val="4"/>
        <w:spacing w:before="6"/>
        <w:rPr>
          <w:b/>
          <w:sz w:val="33"/>
        </w:rPr>
      </w:pPr>
    </w:p>
    <w:p>
      <w:pPr>
        <w:pStyle w:val="4"/>
        <w:spacing w:line="300" w:lineRule="auto"/>
        <w:ind w:left="169" w:right="1352" w:firstLine="458"/>
        <w:jc w:val="both"/>
      </w:pPr>
      <w:r>
        <w:t xml:space="preserve">In the 2006 film version of </w:t>
      </w:r>
      <w:r>
        <w:rPr>
          <w:i/>
        </w:rPr>
        <w:t>The Devil Wears Prada</w:t>
      </w:r>
      <w:r>
        <w:t>, Miranda Priestly, played by Meryl Streep, scolds her unattractive assistant for imagining that high fashion doesn’t affect her. Priestly explains how the deep blue color of the assistant’s sweater descended over the years from fashion shows to department stores and to the bargain bin in which the poor girl doubtless found her garment.</w:t>
      </w:r>
    </w:p>
    <w:p>
      <w:pPr>
        <w:pStyle w:val="4"/>
        <w:spacing w:line="300" w:lineRule="auto"/>
        <w:ind w:left="169" w:right="1355" w:firstLine="458"/>
        <w:jc w:val="both"/>
      </w:pPr>
      <w:r>
        <w:rPr>
          <w:spacing w:val="6"/>
        </w:rPr>
        <w:t>This top-down conception of the fashion business couldn’t be more out of date</w:t>
      </w:r>
      <w:r>
        <w:t xml:space="preserve"> or at odds with the feverish world described in </w:t>
      </w:r>
      <w:r>
        <w:rPr>
          <w:i/>
        </w:rPr>
        <w:t>Overdressed</w:t>
      </w:r>
      <w:r>
        <w:t xml:space="preserve">, Elizabeth </w:t>
      </w:r>
      <w:r>
        <w:rPr>
          <w:spacing w:val="-3"/>
        </w:rPr>
        <w:t>Cline’s</w:t>
      </w:r>
      <w:r>
        <w:t xml:space="preserve"> three-year </w:t>
      </w:r>
      <w:r>
        <w:rPr>
          <w:u w:val="single"/>
        </w:rPr>
        <w:t>indictment</w:t>
      </w:r>
      <w:r>
        <w:t xml:space="preserve"> of “fast fashion”. In the last decade or so, advances in technology have allowed mass-market labels such as Zara, H&amp;M, and Uniqlo</w:t>
      </w:r>
      <w:r>
        <w:rPr>
          <w:spacing w:val="53"/>
        </w:rPr>
        <w:t xml:space="preserve"> </w:t>
      </w:r>
      <w:r>
        <w:t xml:space="preserve">to react to trends more quickly and anticipate demand more precisely. Quicker turnarounds mean less wasted inventory, more frequent releases, and more profit. These labels encourage style-conscious consumers to see clothes as disposable </w:t>
      </w:r>
      <w:r>
        <w:rPr>
          <w:sz w:val="21"/>
        </w:rPr>
        <w:t xml:space="preserve">– </w:t>
      </w:r>
      <w:r>
        <w:t xml:space="preserve">meant to last only a wash or two, although they don’t advertise that </w:t>
      </w:r>
      <w:r>
        <w:rPr>
          <w:sz w:val="21"/>
        </w:rPr>
        <w:t xml:space="preserve">– </w:t>
      </w:r>
      <w:r>
        <w:t>and to renew their wardrobe every few weeks. By offering on-trend items at dirt-cheap prices, Cline argues, these brands have hijacked fashion cycles, shaking an industry long accustomed to a seasonal pace.</w:t>
      </w:r>
    </w:p>
    <w:p>
      <w:pPr>
        <w:pStyle w:val="4"/>
        <w:spacing w:line="300" w:lineRule="auto"/>
        <w:ind w:left="169" w:right="1349" w:firstLine="420"/>
        <w:jc w:val="both"/>
      </w:pPr>
      <w:r>
        <w:t>The victims of this revolution, of course, are not limited to designers. For H&amp;M to offer a $5.95 knit miniskirt in all its 2,300-plus stores around the world, it must rely on low-wage overseas labor, order in volumes that strain natural resources, and use massive amounts of harmful chemicals.</w:t>
      </w:r>
    </w:p>
    <w:p>
      <w:pPr>
        <w:pStyle w:val="4"/>
        <w:spacing w:line="300" w:lineRule="auto"/>
        <w:ind w:left="169" w:right="1352" w:firstLine="458"/>
        <w:jc w:val="both"/>
      </w:pPr>
      <w:r>
        <w:rPr>
          <w:i/>
        </w:rPr>
        <w:t xml:space="preserve">Overdressed </w:t>
      </w:r>
      <w:r>
        <w:t xml:space="preserve">is the fashion </w:t>
      </w:r>
      <w:r>
        <w:rPr>
          <w:spacing w:val="-3"/>
        </w:rPr>
        <w:t xml:space="preserve">world’s </w:t>
      </w:r>
      <w:r>
        <w:t xml:space="preserve">answer to consumer-activist bestsellers like Michael </w:t>
      </w:r>
      <w:r>
        <w:rPr>
          <w:spacing w:val="-3"/>
        </w:rPr>
        <w:t xml:space="preserve">Pollan’s </w:t>
      </w:r>
      <w:r>
        <w:rPr>
          <w:i/>
        </w:rPr>
        <w:t xml:space="preserve">The </w:t>
      </w:r>
      <w:r>
        <w:rPr>
          <w:i/>
          <w:spacing w:val="-5"/>
        </w:rPr>
        <w:t xml:space="preserve">Omnivore’s </w:t>
      </w:r>
      <w:r>
        <w:rPr>
          <w:i/>
        </w:rPr>
        <w:t>Dilemma</w:t>
      </w:r>
      <w:r>
        <w:t xml:space="preserve">. “Mass-produced clothing, like fast food, fills a hunger and need, yet is non-durable and wasteful,” Cline argues. Americans, she finds, buy roughly 20 billion garments a year </w:t>
      </w:r>
      <w:r>
        <w:rPr>
          <w:sz w:val="21"/>
        </w:rPr>
        <w:t xml:space="preserve">– </w:t>
      </w:r>
      <w:r>
        <w:t xml:space="preserve">about 64 items per person </w:t>
      </w:r>
      <w:r>
        <w:rPr>
          <w:sz w:val="21"/>
        </w:rPr>
        <w:t xml:space="preserve">– </w:t>
      </w:r>
      <w:r>
        <w:t xml:space="preserve">and  no matter how much they give </w:t>
      </w:r>
      <w:r>
        <w:rPr>
          <w:spacing w:val="-4"/>
        </w:rPr>
        <w:t xml:space="preserve">away, </w:t>
      </w:r>
      <w:r>
        <w:t>this excess leads to</w:t>
      </w:r>
      <w:r>
        <w:rPr>
          <w:spacing w:val="-10"/>
        </w:rPr>
        <w:t xml:space="preserve"> </w:t>
      </w:r>
      <w:r>
        <w:t>waste.</w:t>
      </w:r>
    </w:p>
    <w:p>
      <w:pPr>
        <w:pStyle w:val="4"/>
        <w:spacing w:line="300" w:lineRule="auto"/>
        <w:ind w:left="169" w:right="1351" w:firstLine="458"/>
        <w:jc w:val="both"/>
      </w:pPr>
      <w:r>
        <w:t xml:space="preserve">Towards the end of </w:t>
      </w:r>
      <w:r>
        <w:rPr>
          <w:i/>
        </w:rPr>
        <w:t>Overdressed</w:t>
      </w:r>
      <w:r>
        <w:t xml:space="preserve">, Cline introduced her ideal, a Brooklyn woman named Sarah Kate Beaumont, who since 2008 has made all of her own clothes </w:t>
      </w:r>
      <w:r>
        <w:rPr>
          <w:sz w:val="21"/>
        </w:rPr>
        <w:t xml:space="preserve">– </w:t>
      </w:r>
      <w:r>
        <w:t>and beautifully. But as Cline is the first to note, it took Beaumont decades to perfect her craft; her example can’t be knocked off.</w:t>
      </w:r>
    </w:p>
    <w:p>
      <w:pPr>
        <w:pStyle w:val="4"/>
        <w:spacing w:line="300" w:lineRule="auto"/>
        <w:ind w:left="169" w:right="1354" w:firstLine="458"/>
        <w:jc w:val="both"/>
      </w:pPr>
      <w:r>
        <w:t xml:space="preserve">Though several fast-fashion companies have made efforts to curb their impact on labor and the environment </w:t>
      </w:r>
      <w:r>
        <w:rPr>
          <w:sz w:val="21"/>
        </w:rPr>
        <w:t xml:space="preserve">–  </w:t>
      </w:r>
      <w:r>
        <w:t xml:space="preserve">including H&amp;M, with its green Conscious Collection  line </w:t>
      </w:r>
      <w:r>
        <w:rPr>
          <w:sz w:val="21"/>
        </w:rPr>
        <w:t xml:space="preserve">– </w:t>
      </w:r>
      <w:r>
        <w:t xml:space="preserve">Cline believes lasting change can only be effected by the customer. She exhibits the idealism common to many advocates of sustainability, be it in food or in </w:t>
      </w:r>
      <w:r>
        <w:rPr>
          <w:spacing w:val="-3"/>
        </w:rPr>
        <w:t xml:space="preserve">energy. </w:t>
      </w:r>
      <w:r>
        <w:rPr>
          <w:spacing w:val="-5"/>
        </w:rPr>
        <w:t xml:space="preserve">Vanity </w:t>
      </w:r>
      <w:r>
        <w:t>is a constant; people will only start shopping more sustainably when they can’t afford not</w:t>
      </w:r>
      <w:r>
        <w:rPr>
          <w:spacing w:val="-3"/>
        </w:rPr>
        <w:t xml:space="preserve"> </w:t>
      </w:r>
      <w:r>
        <w:t>to.</w:t>
      </w:r>
    </w:p>
    <w:p>
      <w:pPr>
        <w:pStyle w:val="4"/>
        <w:bidi w:val="0"/>
      </w:pPr>
    </w:p>
    <w:p>
      <w:pPr>
        <w:pStyle w:val="4"/>
        <w:bidi w:val="0"/>
      </w:pPr>
    </w:p>
    <w:p>
      <w:pPr>
        <w:pStyle w:val="9"/>
        <w:numPr>
          <w:ilvl w:val="0"/>
          <w:numId w:val="2"/>
        </w:numPr>
        <w:tabs>
          <w:tab w:val="left" w:pos="513"/>
        </w:tabs>
        <w:spacing w:before="151" w:after="0" w:line="240" w:lineRule="auto"/>
        <w:ind w:left="512" w:right="0" w:hanging="343"/>
        <w:jc w:val="left"/>
        <w:rPr>
          <w:sz w:val="23"/>
        </w:rPr>
      </w:pPr>
      <w:r>
        <w:rPr>
          <w:sz w:val="23"/>
        </w:rPr>
        <w:t>Priestly criticizes her assistant for</w:t>
      </w:r>
      <w:r>
        <w:rPr>
          <w:spacing w:val="-5"/>
          <w:sz w:val="23"/>
        </w:rPr>
        <w:t xml:space="preserve"> </w:t>
      </w:r>
      <w:r>
        <w:rPr>
          <w:sz w:val="23"/>
        </w:rPr>
        <w:t>her</w:t>
      </w:r>
    </w:p>
    <w:p>
      <w:pPr>
        <w:pStyle w:val="9"/>
        <w:numPr>
          <w:ilvl w:val="1"/>
          <w:numId w:val="2"/>
        </w:numPr>
        <w:tabs>
          <w:tab w:val="left" w:pos="964"/>
        </w:tabs>
        <w:spacing w:before="105" w:after="0" w:line="240" w:lineRule="auto"/>
        <w:ind w:left="964" w:right="0" w:hanging="375"/>
        <w:jc w:val="left"/>
        <w:rPr>
          <w:sz w:val="23"/>
        </w:rPr>
      </w:pPr>
      <w:r>
        <w:rPr>
          <w:sz w:val="23"/>
        </w:rPr>
        <w:t>insensitivity to</w:t>
      </w:r>
      <w:r>
        <w:rPr>
          <w:spacing w:val="-1"/>
          <w:sz w:val="23"/>
        </w:rPr>
        <w:t xml:space="preserve"> </w:t>
      </w:r>
      <w:r>
        <w:rPr>
          <w:sz w:val="23"/>
        </w:rPr>
        <w:t>fashion.</w:t>
      </w:r>
    </w:p>
    <w:p>
      <w:pPr>
        <w:pStyle w:val="9"/>
        <w:numPr>
          <w:ilvl w:val="1"/>
          <w:numId w:val="2"/>
        </w:numPr>
        <w:tabs>
          <w:tab w:val="left" w:pos="952"/>
        </w:tabs>
        <w:spacing w:before="106" w:after="0" w:line="240" w:lineRule="auto"/>
        <w:ind w:left="952" w:right="0" w:hanging="363"/>
        <w:jc w:val="left"/>
        <w:rPr>
          <w:sz w:val="23"/>
        </w:rPr>
      </w:pPr>
      <w:r>
        <w:rPr>
          <w:sz w:val="23"/>
        </w:rPr>
        <w:t>obsession with high</w:t>
      </w:r>
      <w:r>
        <w:rPr>
          <w:spacing w:val="-4"/>
          <w:sz w:val="23"/>
        </w:rPr>
        <w:t xml:space="preserve"> </w:t>
      </w:r>
      <w:r>
        <w:rPr>
          <w:sz w:val="23"/>
        </w:rPr>
        <w:t>fashion.</w:t>
      </w:r>
    </w:p>
    <w:p>
      <w:pPr>
        <w:pStyle w:val="9"/>
        <w:numPr>
          <w:ilvl w:val="1"/>
          <w:numId w:val="2"/>
        </w:numPr>
        <w:tabs>
          <w:tab w:val="left" w:pos="952"/>
        </w:tabs>
        <w:spacing w:before="107" w:after="0" w:line="240" w:lineRule="auto"/>
        <w:ind w:left="952" w:right="0" w:hanging="363"/>
        <w:jc w:val="left"/>
        <w:rPr>
          <w:sz w:val="23"/>
        </w:rPr>
      </w:pPr>
      <w:r>
        <w:rPr>
          <w:sz w:val="23"/>
        </w:rPr>
        <w:t>poor bargaining</w:t>
      </w:r>
      <w:r>
        <w:rPr>
          <w:spacing w:val="-4"/>
          <w:sz w:val="23"/>
        </w:rPr>
        <w:t xml:space="preserve"> </w:t>
      </w:r>
      <w:r>
        <w:rPr>
          <w:sz w:val="23"/>
        </w:rPr>
        <w:t>skill.</w:t>
      </w:r>
    </w:p>
    <w:p>
      <w:pPr>
        <w:pStyle w:val="9"/>
        <w:numPr>
          <w:ilvl w:val="1"/>
          <w:numId w:val="2"/>
        </w:numPr>
        <w:tabs>
          <w:tab w:val="left" w:pos="964"/>
        </w:tabs>
        <w:spacing w:before="105" w:after="0" w:line="240" w:lineRule="auto"/>
        <w:ind w:left="964" w:right="0" w:hanging="375"/>
        <w:jc w:val="left"/>
        <w:rPr>
          <w:sz w:val="23"/>
        </w:rPr>
      </w:pPr>
      <w:r>
        <w:rPr>
          <w:sz w:val="23"/>
        </w:rPr>
        <w:t>lack of</w:t>
      </w:r>
      <w:r>
        <w:rPr>
          <w:spacing w:val="-1"/>
          <w:sz w:val="23"/>
        </w:rPr>
        <w:t xml:space="preserve"> </w:t>
      </w:r>
      <w:r>
        <w:rPr>
          <w:sz w:val="23"/>
        </w:rPr>
        <w:t>imagination.</w:t>
      </w:r>
    </w:p>
    <w:p>
      <w:pPr>
        <w:pStyle w:val="4"/>
        <w:rPr>
          <w:sz w:val="24"/>
        </w:rPr>
      </w:pPr>
    </w:p>
    <w:p>
      <w:pPr>
        <w:pStyle w:val="9"/>
        <w:numPr>
          <w:ilvl w:val="0"/>
          <w:numId w:val="2"/>
        </w:numPr>
        <w:tabs>
          <w:tab w:val="left" w:pos="501"/>
        </w:tabs>
        <w:spacing w:before="199" w:after="0" w:line="240" w:lineRule="auto"/>
        <w:ind w:left="500" w:right="0" w:hanging="331"/>
        <w:jc w:val="left"/>
        <w:rPr>
          <w:sz w:val="23"/>
        </w:rPr>
      </w:pPr>
      <w:r>
        <w:rPr>
          <w:sz w:val="23"/>
        </w:rPr>
        <w:t>According to Cline, mass-market labels urge consumers</w:t>
      </w:r>
      <w:r>
        <w:rPr>
          <w:spacing w:val="-10"/>
          <w:sz w:val="23"/>
        </w:rPr>
        <w:t xml:space="preserve"> </w:t>
      </w:r>
      <w:r>
        <w:rPr>
          <w:sz w:val="23"/>
        </w:rPr>
        <w:t>to</w:t>
      </w:r>
    </w:p>
    <w:p>
      <w:pPr>
        <w:pStyle w:val="9"/>
        <w:numPr>
          <w:ilvl w:val="1"/>
          <w:numId w:val="2"/>
        </w:numPr>
        <w:tabs>
          <w:tab w:val="left" w:pos="964"/>
        </w:tabs>
        <w:spacing w:before="105" w:after="0" w:line="240" w:lineRule="auto"/>
        <w:ind w:left="964" w:right="0" w:hanging="375"/>
        <w:jc w:val="left"/>
        <w:rPr>
          <w:sz w:val="23"/>
        </w:rPr>
      </w:pPr>
      <w:r>
        <w:rPr>
          <w:sz w:val="23"/>
        </w:rPr>
        <w:t>combat unnecessary</w:t>
      </w:r>
      <w:r>
        <w:rPr>
          <w:spacing w:val="-3"/>
          <w:sz w:val="23"/>
        </w:rPr>
        <w:t xml:space="preserve"> </w:t>
      </w:r>
      <w:r>
        <w:rPr>
          <w:sz w:val="23"/>
        </w:rPr>
        <w:t>waste.</w:t>
      </w:r>
    </w:p>
    <w:p>
      <w:pPr>
        <w:pStyle w:val="9"/>
        <w:numPr>
          <w:ilvl w:val="1"/>
          <w:numId w:val="2"/>
        </w:numPr>
        <w:tabs>
          <w:tab w:val="left" w:pos="952"/>
        </w:tabs>
        <w:spacing w:before="105" w:after="0" w:line="240" w:lineRule="auto"/>
        <w:ind w:left="952" w:right="0" w:hanging="363"/>
        <w:jc w:val="left"/>
        <w:rPr>
          <w:sz w:val="23"/>
        </w:rPr>
      </w:pPr>
      <w:r>
        <w:rPr>
          <w:sz w:val="23"/>
        </w:rPr>
        <w:t>shop for their garments more</w:t>
      </w:r>
      <w:r>
        <w:rPr>
          <w:spacing w:val="-4"/>
          <w:sz w:val="23"/>
        </w:rPr>
        <w:t xml:space="preserve"> </w:t>
      </w:r>
      <w:r>
        <w:rPr>
          <w:sz w:val="23"/>
        </w:rPr>
        <w:t>frequently.</w:t>
      </w:r>
    </w:p>
    <w:p>
      <w:pPr>
        <w:pStyle w:val="9"/>
        <w:numPr>
          <w:ilvl w:val="1"/>
          <w:numId w:val="2"/>
        </w:numPr>
        <w:tabs>
          <w:tab w:val="left" w:pos="952"/>
        </w:tabs>
        <w:spacing w:before="108" w:after="0" w:line="240" w:lineRule="auto"/>
        <w:ind w:left="952" w:right="0" w:hanging="363"/>
        <w:jc w:val="left"/>
        <w:rPr>
          <w:sz w:val="23"/>
        </w:rPr>
      </w:pPr>
      <w:r>
        <w:rPr>
          <w:sz w:val="23"/>
        </w:rPr>
        <w:t>resist the influence of</w:t>
      </w:r>
      <w:r>
        <w:rPr>
          <w:spacing w:val="-3"/>
          <w:sz w:val="23"/>
        </w:rPr>
        <w:t xml:space="preserve"> </w:t>
      </w:r>
      <w:r>
        <w:rPr>
          <w:sz w:val="23"/>
        </w:rPr>
        <w:t>advertisements.</w:t>
      </w:r>
    </w:p>
    <w:p>
      <w:pPr>
        <w:pStyle w:val="9"/>
        <w:numPr>
          <w:ilvl w:val="1"/>
          <w:numId w:val="2"/>
        </w:numPr>
        <w:tabs>
          <w:tab w:val="left" w:pos="964"/>
        </w:tabs>
        <w:spacing w:before="105" w:after="0" w:line="240" w:lineRule="auto"/>
        <w:ind w:left="964" w:right="0" w:hanging="375"/>
        <w:jc w:val="left"/>
        <w:rPr>
          <w:sz w:val="23"/>
        </w:rPr>
      </w:pPr>
      <w:r>
        <w:rPr>
          <w:sz w:val="23"/>
        </w:rPr>
        <w:t>shut out the feverish fashion</w:t>
      </w:r>
      <w:r>
        <w:rPr>
          <w:spacing w:val="-4"/>
          <w:sz w:val="23"/>
        </w:rPr>
        <w:t xml:space="preserve"> </w:t>
      </w:r>
      <w:r>
        <w:rPr>
          <w:sz w:val="23"/>
        </w:rPr>
        <w:t>world.</w:t>
      </w:r>
    </w:p>
    <w:p>
      <w:pPr>
        <w:pStyle w:val="4"/>
        <w:rPr>
          <w:sz w:val="24"/>
        </w:rPr>
      </w:pPr>
    </w:p>
    <w:p>
      <w:pPr>
        <w:pStyle w:val="9"/>
        <w:numPr>
          <w:ilvl w:val="0"/>
          <w:numId w:val="2"/>
        </w:numPr>
        <w:tabs>
          <w:tab w:val="left" w:pos="508"/>
        </w:tabs>
        <w:spacing w:before="199" w:after="0" w:line="240" w:lineRule="auto"/>
        <w:ind w:left="508" w:right="0" w:hanging="339"/>
        <w:jc w:val="left"/>
        <w:rPr>
          <w:sz w:val="23"/>
        </w:rPr>
      </w:pPr>
      <w:r>
        <w:rPr>
          <w:sz w:val="23"/>
        </w:rPr>
        <w:t>The word “indictment” (Line 3, Para.2) is closest in meaning</w:t>
      </w:r>
      <w:r>
        <w:rPr>
          <w:spacing w:val="-9"/>
          <w:sz w:val="23"/>
        </w:rPr>
        <w:t xml:space="preserve"> </w:t>
      </w:r>
      <w:r>
        <w:rPr>
          <w:sz w:val="23"/>
        </w:rPr>
        <w:t>to</w:t>
      </w:r>
    </w:p>
    <w:p>
      <w:pPr>
        <w:pStyle w:val="9"/>
        <w:numPr>
          <w:ilvl w:val="1"/>
          <w:numId w:val="2"/>
        </w:numPr>
        <w:tabs>
          <w:tab w:val="left" w:pos="964"/>
        </w:tabs>
        <w:spacing w:before="105" w:after="0" w:line="240" w:lineRule="auto"/>
        <w:ind w:left="964" w:right="0" w:hanging="375"/>
        <w:jc w:val="left"/>
        <w:rPr>
          <w:sz w:val="23"/>
        </w:rPr>
      </w:pPr>
      <w:r>
        <w:rPr>
          <w:sz w:val="23"/>
        </w:rPr>
        <w:t>tolerance.</w:t>
      </w:r>
    </w:p>
    <w:p>
      <w:pPr>
        <w:pStyle w:val="9"/>
        <w:numPr>
          <w:ilvl w:val="1"/>
          <w:numId w:val="2"/>
        </w:numPr>
        <w:tabs>
          <w:tab w:val="left" w:pos="952"/>
        </w:tabs>
        <w:spacing w:before="105" w:after="0" w:line="240" w:lineRule="auto"/>
        <w:ind w:left="952" w:right="0" w:hanging="363"/>
        <w:jc w:val="left"/>
        <w:rPr>
          <w:sz w:val="23"/>
        </w:rPr>
      </w:pPr>
      <w:r>
        <w:rPr>
          <w:sz w:val="23"/>
        </w:rPr>
        <w:t>indifference.</w:t>
      </w:r>
    </w:p>
    <w:p>
      <w:pPr>
        <w:pStyle w:val="9"/>
        <w:numPr>
          <w:ilvl w:val="1"/>
          <w:numId w:val="2"/>
        </w:numPr>
        <w:tabs>
          <w:tab w:val="left" w:pos="952"/>
        </w:tabs>
        <w:spacing w:before="107" w:after="0" w:line="240" w:lineRule="auto"/>
        <w:ind w:left="952" w:right="0" w:hanging="363"/>
        <w:jc w:val="left"/>
        <w:rPr>
          <w:sz w:val="23"/>
        </w:rPr>
      </w:pPr>
      <w:r>
        <w:rPr>
          <w:sz w:val="23"/>
        </w:rPr>
        <w:t>enthusiasm.</w:t>
      </w:r>
    </w:p>
    <w:p>
      <w:pPr>
        <w:pStyle w:val="9"/>
        <w:numPr>
          <w:ilvl w:val="1"/>
          <w:numId w:val="2"/>
        </w:numPr>
        <w:tabs>
          <w:tab w:val="left" w:pos="964"/>
        </w:tabs>
        <w:spacing w:before="106" w:after="0" w:line="240" w:lineRule="auto"/>
        <w:ind w:left="964" w:right="0" w:hanging="375"/>
        <w:jc w:val="left"/>
        <w:rPr>
          <w:sz w:val="23"/>
        </w:rPr>
      </w:pPr>
      <w:r>
        <w:rPr>
          <w:sz w:val="23"/>
        </w:rPr>
        <w:t>accusation.</w:t>
      </w:r>
    </w:p>
    <w:p>
      <w:pPr>
        <w:pStyle w:val="4"/>
        <w:rPr>
          <w:sz w:val="24"/>
        </w:rPr>
      </w:pPr>
    </w:p>
    <w:p>
      <w:pPr>
        <w:pStyle w:val="9"/>
        <w:numPr>
          <w:ilvl w:val="0"/>
          <w:numId w:val="2"/>
        </w:numPr>
        <w:tabs>
          <w:tab w:val="left" w:pos="508"/>
        </w:tabs>
        <w:spacing w:before="198" w:after="0" w:line="240" w:lineRule="auto"/>
        <w:ind w:left="508" w:right="0" w:hanging="339"/>
        <w:jc w:val="left"/>
        <w:rPr>
          <w:sz w:val="23"/>
        </w:rPr>
      </w:pPr>
      <w:r>
        <w:rPr>
          <w:sz w:val="23"/>
        </w:rPr>
        <w:t>Which of the following can be inferred from the last</w:t>
      </w:r>
      <w:r>
        <w:rPr>
          <w:spacing w:val="-15"/>
          <w:sz w:val="23"/>
        </w:rPr>
        <w:t xml:space="preserve"> </w:t>
      </w:r>
      <w:r>
        <w:rPr>
          <w:sz w:val="23"/>
        </w:rPr>
        <w:t>paragraph?</w:t>
      </w:r>
    </w:p>
    <w:p>
      <w:pPr>
        <w:pStyle w:val="9"/>
        <w:numPr>
          <w:ilvl w:val="1"/>
          <w:numId w:val="2"/>
        </w:numPr>
        <w:tabs>
          <w:tab w:val="left" w:pos="962"/>
        </w:tabs>
        <w:spacing w:before="105" w:after="0" w:line="240" w:lineRule="auto"/>
        <w:ind w:left="961" w:right="0" w:hanging="372"/>
        <w:jc w:val="left"/>
        <w:rPr>
          <w:sz w:val="23"/>
        </w:rPr>
      </w:pPr>
      <w:r>
        <w:rPr>
          <w:spacing w:val="-5"/>
          <w:sz w:val="23"/>
        </w:rPr>
        <w:t xml:space="preserve">Vanity </w:t>
      </w:r>
      <w:r>
        <w:rPr>
          <w:sz w:val="23"/>
        </w:rPr>
        <w:t>has more often been found in</w:t>
      </w:r>
      <w:r>
        <w:rPr>
          <w:spacing w:val="-3"/>
          <w:sz w:val="23"/>
        </w:rPr>
        <w:t xml:space="preserve"> </w:t>
      </w:r>
      <w:r>
        <w:rPr>
          <w:sz w:val="23"/>
        </w:rPr>
        <w:t>idealists.</w:t>
      </w:r>
    </w:p>
    <w:p>
      <w:pPr>
        <w:pStyle w:val="9"/>
        <w:numPr>
          <w:ilvl w:val="1"/>
          <w:numId w:val="2"/>
        </w:numPr>
        <w:tabs>
          <w:tab w:val="left" w:pos="948"/>
        </w:tabs>
        <w:spacing w:before="106" w:after="0" w:line="240" w:lineRule="auto"/>
        <w:ind w:left="947" w:right="0" w:hanging="358"/>
        <w:jc w:val="left"/>
        <w:rPr>
          <w:sz w:val="23"/>
        </w:rPr>
      </w:pPr>
      <w:r>
        <w:rPr>
          <w:sz w:val="23"/>
        </w:rPr>
        <w:t>The fast-fashion industry ignores</w:t>
      </w:r>
      <w:r>
        <w:rPr>
          <w:spacing w:val="-5"/>
          <w:sz w:val="23"/>
        </w:rPr>
        <w:t xml:space="preserve"> </w:t>
      </w:r>
      <w:r>
        <w:rPr>
          <w:sz w:val="23"/>
        </w:rPr>
        <w:t>sustainability.</w:t>
      </w:r>
    </w:p>
    <w:p>
      <w:pPr>
        <w:pStyle w:val="9"/>
        <w:numPr>
          <w:ilvl w:val="1"/>
          <w:numId w:val="2"/>
        </w:numPr>
        <w:tabs>
          <w:tab w:val="left" w:pos="952"/>
        </w:tabs>
        <w:spacing w:before="107" w:after="0" w:line="240" w:lineRule="auto"/>
        <w:ind w:left="952" w:right="0" w:hanging="363"/>
        <w:jc w:val="left"/>
        <w:rPr>
          <w:sz w:val="23"/>
        </w:rPr>
      </w:pPr>
      <w:r>
        <w:rPr>
          <w:sz w:val="23"/>
        </w:rPr>
        <w:t>Pricing is vital to environment-friendly</w:t>
      </w:r>
      <w:r>
        <w:rPr>
          <w:spacing w:val="-7"/>
          <w:sz w:val="23"/>
        </w:rPr>
        <w:t xml:space="preserve"> </w:t>
      </w:r>
      <w:r>
        <w:rPr>
          <w:sz w:val="23"/>
        </w:rPr>
        <w:t>purchasing.</w:t>
      </w:r>
    </w:p>
    <w:p>
      <w:pPr>
        <w:pStyle w:val="9"/>
        <w:numPr>
          <w:ilvl w:val="1"/>
          <w:numId w:val="2"/>
        </w:numPr>
        <w:tabs>
          <w:tab w:val="left" w:pos="964"/>
        </w:tabs>
        <w:spacing w:before="105" w:after="0" w:line="240" w:lineRule="auto"/>
        <w:ind w:left="964" w:right="0" w:hanging="375"/>
        <w:jc w:val="left"/>
        <w:rPr>
          <w:sz w:val="23"/>
        </w:rPr>
      </w:pPr>
      <w:r>
        <w:rPr>
          <w:sz w:val="23"/>
        </w:rPr>
        <w:t>People are more interested in unaffordable</w:t>
      </w:r>
      <w:r>
        <w:rPr>
          <w:spacing w:val="-12"/>
          <w:sz w:val="23"/>
        </w:rPr>
        <w:t xml:space="preserve"> </w:t>
      </w:r>
      <w:r>
        <w:rPr>
          <w:sz w:val="23"/>
        </w:rPr>
        <w:t>garments.</w:t>
      </w:r>
    </w:p>
    <w:p>
      <w:pPr>
        <w:pStyle w:val="4"/>
        <w:rPr>
          <w:sz w:val="24"/>
        </w:rPr>
      </w:pPr>
    </w:p>
    <w:p>
      <w:pPr>
        <w:pStyle w:val="9"/>
        <w:numPr>
          <w:ilvl w:val="0"/>
          <w:numId w:val="2"/>
        </w:numPr>
        <w:tabs>
          <w:tab w:val="left" w:pos="508"/>
        </w:tabs>
        <w:spacing w:before="199" w:after="0" w:line="240" w:lineRule="auto"/>
        <w:ind w:left="508" w:right="0" w:hanging="339"/>
        <w:jc w:val="left"/>
        <w:rPr>
          <w:sz w:val="23"/>
        </w:rPr>
      </w:pPr>
      <w:r>
        <w:rPr>
          <w:sz w:val="23"/>
        </w:rPr>
        <w:t>What is the subject of the</w:t>
      </w:r>
      <w:r>
        <w:rPr>
          <w:spacing w:val="-7"/>
          <w:sz w:val="23"/>
        </w:rPr>
        <w:t xml:space="preserve"> </w:t>
      </w:r>
      <w:r>
        <w:rPr>
          <w:sz w:val="23"/>
        </w:rPr>
        <w:t>text?</w:t>
      </w:r>
    </w:p>
    <w:p>
      <w:pPr>
        <w:pStyle w:val="9"/>
        <w:numPr>
          <w:ilvl w:val="1"/>
          <w:numId w:val="2"/>
        </w:numPr>
        <w:tabs>
          <w:tab w:val="left" w:pos="964"/>
        </w:tabs>
        <w:spacing w:before="105" w:after="0" w:line="240" w:lineRule="auto"/>
        <w:ind w:left="964" w:right="0" w:hanging="375"/>
        <w:jc w:val="left"/>
        <w:rPr>
          <w:sz w:val="23"/>
        </w:rPr>
      </w:pPr>
      <w:r>
        <w:rPr>
          <w:sz w:val="23"/>
        </w:rPr>
        <w:t>Satire on an extravagant</w:t>
      </w:r>
      <w:r>
        <w:rPr>
          <w:spacing w:val="-13"/>
          <w:sz w:val="23"/>
        </w:rPr>
        <w:t xml:space="preserve"> </w:t>
      </w:r>
      <w:r>
        <w:rPr>
          <w:sz w:val="23"/>
        </w:rPr>
        <w:t>lifestyle.</w:t>
      </w:r>
    </w:p>
    <w:p>
      <w:pPr>
        <w:pStyle w:val="9"/>
        <w:numPr>
          <w:ilvl w:val="1"/>
          <w:numId w:val="2"/>
        </w:numPr>
        <w:tabs>
          <w:tab w:val="left" w:pos="952"/>
        </w:tabs>
        <w:spacing w:before="105" w:after="0" w:line="240" w:lineRule="auto"/>
        <w:ind w:left="952" w:right="0" w:hanging="363"/>
        <w:jc w:val="left"/>
        <w:rPr>
          <w:sz w:val="23"/>
        </w:rPr>
      </w:pPr>
      <w:r>
        <w:rPr>
          <w:sz w:val="23"/>
        </w:rPr>
        <w:t>Challenge to a high-fashion</w:t>
      </w:r>
      <w:r>
        <w:rPr>
          <w:spacing w:val="-12"/>
          <w:sz w:val="23"/>
        </w:rPr>
        <w:t xml:space="preserve"> </w:t>
      </w:r>
      <w:r>
        <w:rPr>
          <w:sz w:val="23"/>
        </w:rPr>
        <w:t>myth.</w:t>
      </w:r>
    </w:p>
    <w:p>
      <w:pPr>
        <w:pStyle w:val="9"/>
        <w:numPr>
          <w:ilvl w:val="1"/>
          <w:numId w:val="2"/>
        </w:numPr>
        <w:tabs>
          <w:tab w:val="left" w:pos="952"/>
        </w:tabs>
        <w:spacing w:before="108" w:after="0" w:line="240" w:lineRule="auto"/>
        <w:ind w:left="952" w:right="0" w:hanging="363"/>
        <w:jc w:val="left"/>
        <w:rPr>
          <w:sz w:val="23"/>
        </w:rPr>
      </w:pPr>
      <w:r>
        <w:rPr>
          <w:sz w:val="23"/>
        </w:rPr>
        <w:t>Criticism of the fast-fashion</w:t>
      </w:r>
      <w:r>
        <w:rPr>
          <w:spacing w:val="-5"/>
          <w:sz w:val="23"/>
        </w:rPr>
        <w:t xml:space="preserve"> </w:t>
      </w:r>
      <w:r>
        <w:rPr>
          <w:sz w:val="23"/>
        </w:rPr>
        <w:t>industry.</w:t>
      </w:r>
    </w:p>
    <w:p>
      <w:pPr>
        <w:pStyle w:val="9"/>
        <w:numPr>
          <w:ilvl w:val="1"/>
          <w:numId w:val="2"/>
        </w:numPr>
        <w:tabs>
          <w:tab w:val="left" w:pos="964"/>
        </w:tabs>
        <w:spacing w:before="105" w:after="0" w:line="240" w:lineRule="auto"/>
        <w:ind w:left="964" w:right="0" w:hanging="375"/>
        <w:jc w:val="left"/>
        <w:rPr>
          <w:sz w:val="23"/>
        </w:rPr>
      </w:pPr>
      <w:r>
        <w:rPr>
          <w:sz w:val="23"/>
        </w:rPr>
        <w:t>Exposure of a mass-market</w:t>
      </w:r>
      <w:r>
        <w:rPr>
          <w:spacing w:val="-4"/>
          <w:sz w:val="23"/>
        </w:rPr>
        <w:t xml:space="preserve"> </w:t>
      </w:r>
      <w:r>
        <w:rPr>
          <w:sz w:val="23"/>
        </w:rPr>
        <w:t>secret.</w:t>
      </w:r>
    </w:p>
    <w:p>
      <w:pPr>
        <w:bidi w:val="0"/>
      </w:pPr>
    </w:p>
    <w:p>
      <w:pPr>
        <w:bidi w:val="0"/>
      </w:pPr>
    </w:p>
    <w:p>
      <w:pPr>
        <w:bidi w:val="0"/>
      </w:pPr>
    </w:p>
    <w:p>
      <w:pPr>
        <w:bidi w:val="0"/>
      </w:pPr>
    </w:p>
    <w:p>
      <w:pPr>
        <w:bidi w:val="0"/>
      </w:pPr>
    </w:p>
    <w:p>
      <w:pPr>
        <w:bidi w:val="0"/>
      </w:pPr>
    </w:p>
    <w:p>
      <w:pPr>
        <w:bidi w:val="0"/>
      </w:pPr>
    </w:p>
    <w:p>
      <w:pPr>
        <w:bidi w:val="0"/>
      </w:pPr>
      <w:bookmarkStart w:id="0" w:name="_GoBack"/>
      <w:bookmarkEnd w:id="0"/>
    </w:p>
    <w:p>
      <w:pPr>
        <w:pStyle w:val="3"/>
        <w:ind w:left="3839"/>
      </w:pPr>
      <w:r>
        <w:t>Text 2</w:t>
      </w:r>
    </w:p>
    <w:p>
      <w:pPr>
        <w:pStyle w:val="4"/>
        <w:spacing w:before="2"/>
        <w:rPr>
          <w:b/>
          <w:sz w:val="34"/>
        </w:rPr>
      </w:pPr>
    </w:p>
    <w:p>
      <w:pPr>
        <w:pStyle w:val="4"/>
        <w:spacing w:line="309" w:lineRule="auto"/>
        <w:ind w:left="169" w:right="1355" w:firstLine="458"/>
        <w:jc w:val="both"/>
      </w:pPr>
      <w:r>
        <w:rPr>
          <w:spacing w:val="6"/>
        </w:rPr>
        <w:t xml:space="preserve">An old saying has it that half of all advertising budgets are wasted </w:t>
      </w:r>
      <w:r>
        <w:rPr>
          <w:spacing w:val="6"/>
          <w:sz w:val="21"/>
        </w:rPr>
        <w:t xml:space="preserve">– </w:t>
      </w:r>
      <w:r>
        <w:rPr>
          <w:spacing w:val="6"/>
        </w:rPr>
        <w:t>the trouble</w:t>
      </w:r>
      <w:r>
        <w:t xml:space="preserve"> is, no one knows which half. In the internet age, at least in </w:t>
      </w:r>
      <w:r>
        <w:rPr>
          <w:spacing w:val="-3"/>
        </w:rPr>
        <w:t xml:space="preserve">theory, </w:t>
      </w:r>
      <w:r>
        <w:t>this fraction can be much reduced. By watching what people search for, click on and say online, companies can aim “behavioural” ads at those most likely to</w:t>
      </w:r>
      <w:r>
        <w:rPr>
          <w:spacing w:val="-18"/>
        </w:rPr>
        <w:t xml:space="preserve"> </w:t>
      </w:r>
      <w:r>
        <w:rPr>
          <w:spacing w:val="-3"/>
        </w:rPr>
        <w:t>buy.</w:t>
      </w:r>
    </w:p>
    <w:p>
      <w:pPr>
        <w:pStyle w:val="4"/>
        <w:spacing w:line="307" w:lineRule="auto"/>
        <w:ind w:left="169" w:right="1359" w:firstLine="458"/>
        <w:jc w:val="both"/>
      </w:pPr>
      <w:r>
        <w:t>In the past couple of weeks a quarrel has illustrated the value to advertisers of such fine-grained information: Should advertisers assume that people are happy to be tracked and sent behavioural ads? Or should they have explicit permission?</w:t>
      </w:r>
    </w:p>
    <w:p>
      <w:pPr>
        <w:pStyle w:val="4"/>
        <w:spacing w:line="307" w:lineRule="auto"/>
        <w:ind w:left="169" w:right="1353" w:firstLine="458"/>
        <w:jc w:val="both"/>
      </w:pPr>
      <w:r>
        <w:t xml:space="preserve">In December 2010 </w:t>
      </w:r>
      <w:r>
        <w:rPr>
          <w:spacing w:val="-3"/>
        </w:rPr>
        <w:t xml:space="preserve">America’s </w:t>
      </w:r>
      <w:r>
        <w:t xml:space="preserve">Federal Trade Commission (FTC) proposed adding a “do not track” (DNT) option to internet browsers, so that users could tell advertisers that they did not want to be followed. Microsoft’s Internet Explorer and </w:t>
      </w:r>
      <w:r>
        <w:rPr>
          <w:spacing w:val="-3"/>
        </w:rPr>
        <w:t>Apple’s</w:t>
      </w:r>
      <w:r>
        <w:rPr>
          <w:spacing w:val="50"/>
        </w:rPr>
        <w:t xml:space="preserve"> </w:t>
      </w:r>
      <w:r>
        <w:t xml:space="preserve">Safari both offer DNT; Google’s Chrome is due to do so this </w:t>
      </w:r>
      <w:r>
        <w:rPr>
          <w:spacing w:val="-3"/>
        </w:rPr>
        <w:t xml:space="preserve">year. </w:t>
      </w:r>
      <w:r>
        <w:t xml:space="preserve">In February the FTC and the Digital Advertising Alliance (DAA) agreed that </w:t>
      </w:r>
      <w:r>
        <w:rPr>
          <w:u w:val="single"/>
        </w:rPr>
        <w:t>the industry</w:t>
      </w:r>
      <w:r>
        <w:t xml:space="preserve"> would get cracking on responding to DNT</w:t>
      </w:r>
      <w:r>
        <w:rPr>
          <w:spacing w:val="-9"/>
        </w:rPr>
        <w:t xml:space="preserve"> </w:t>
      </w:r>
      <w:r>
        <w:t>requests.</w:t>
      </w:r>
    </w:p>
    <w:p>
      <w:pPr>
        <w:pStyle w:val="4"/>
        <w:spacing w:before="9" w:line="307" w:lineRule="auto"/>
        <w:ind w:left="169" w:right="1355" w:firstLine="458"/>
        <w:jc w:val="both"/>
      </w:pPr>
      <w:r>
        <w:t>On May 31st Microsoft set off the row. It said that Internet Explorer 10, the version due to appear with Windows 8, would have DNT as a default.</w:t>
      </w:r>
    </w:p>
    <w:p>
      <w:pPr>
        <w:pStyle w:val="4"/>
        <w:spacing w:before="2" w:line="307" w:lineRule="auto"/>
        <w:ind w:left="169" w:right="1351" w:firstLine="458"/>
        <w:jc w:val="both"/>
      </w:pPr>
      <w:r>
        <w:t>Advertisers are horrified. Human nature being what it is, most people stick with default settings. Few switch DNT on now, but if tracking is off it will stay off. Bob Liodice, the chief executive of the Association of National Advertisers, says consumers will be worse off if the industry cannot collect information about their preferences. People will not get fewer ads, he says. “They’ll get less meaningful, less targeted ads.”</w:t>
      </w:r>
    </w:p>
    <w:p>
      <w:pPr>
        <w:pStyle w:val="4"/>
        <w:spacing w:before="9" w:line="309" w:lineRule="auto"/>
        <w:ind w:left="169" w:right="1357" w:firstLine="458"/>
        <w:jc w:val="both"/>
      </w:pPr>
      <w:r>
        <w:t>It is not yet clear how advertisers will respond. Getting a DNT signal does not oblige anyone to stop tracking, although some companies have promised to do so. Unable to tell whether someone really objects to behavioural ads or whether they are sticking with Microsoft’s default, some may ignore a DNT signal and press on anyway.</w:t>
      </w:r>
    </w:p>
    <w:p>
      <w:pPr>
        <w:pStyle w:val="4"/>
        <w:spacing w:line="309" w:lineRule="auto"/>
        <w:ind w:left="169" w:right="1351" w:firstLine="458"/>
        <w:jc w:val="both"/>
      </w:pPr>
      <w:r>
        <w:t xml:space="preserve">Also unclear is why Microsoft has gone it alone. After all, it has an ad business too, which it says will comply with DNT requests, though it is still working out </w:t>
      </w:r>
      <w:r>
        <w:rPr>
          <w:spacing w:val="-4"/>
        </w:rPr>
        <w:t>how.</w:t>
      </w:r>
      <w:r>
        <w:rPr>
          <w:spacing w:val="48"/>
        </w:rPr>
        <w:t xml:space="preserve"> </w:t>
      </w:r>
      <w:r>
        <w:t xml:space="preserve">If it is trying to upset Google, which relies almost wholly on advertising, it has  chosen an indirect method: there is no guarantee that DNT by default will become the norm. DNT does not seem an obviously huge selling point for windows 8 </w:t>
      </w:r>
      <w:r>
        <w:rPr>
          <w:sz w:val="21"/>
        </w:rPr>
        <w:t xml:space="preserve">– </w:t>
      </w:r>
      <w:r>
        <w:t xml:space="preserve">though  the firm has compared some of its other products favourably with </w:t>
      </w:r>
      <w:r>
        <w:rPr>
          <w:spacing w:val="-3"/>
        </w:rPr>
        <w:t xml:space="preserve">Google’s </w:t>
      </w:r>
      <w:r>
        <w:t xml:space="preserve">on that count before. Brendon </w:t>
      </w:r>
      <w:r>
        <w:rPr>
          <w:spacing w:val="-3"/>
        </w:rPr>
        <w:t xml:space="preserve">Lynch, </w:t>
      </w:r>
      <w:r>
        <w:t xml:space="preserve">Microsoft’s chief privacy officer, blogged: </w:t>
      </w:r>
      <w:r>
        <w:rPr>
          <w:spacing w:val="-6"/>
        </w:rPr>
        <w:t xml:space="preserve">“We </w:t>
      </w:r>
      <w:r>
        <w:t>believe consumers should have more control.” Could it really be that</w:t>
      </w:r>
      <w:r>
        <w:rPr>
          <w:spacing w:val="-14"/>
        </w:rPr>
        <w:t xml:space="preserve"> </w:t>
      </w:r>
      <w:r>
        <w:t>simple?</w:t>
      </w:r>
    </w:p>
    <w:p>
      <w:pPr>
        <w:pStyle w:val="4"/>
        <w:spacing w:line="309" w:lineRule="auto"/>
        <w:ind w:left="169" w:right="1351" w:firstLine="458"/>
        <w:jc w:val="both"/>
      </w:pPr>
    </w:p>
    <w:p>
      <w:pPr>
        <w:pStyle w:val="9"/>
        <w:numPr>
          <w:ilvl w:val="0"/>
          <w:numId w:val="2"/>
        </w:numPr>
        <w:tabs>
          <w:tab w:val="left" w:pos="513"/>
        </w:tabs>
        <w:spacing w:before="144" w:after="0" w:line="240" w:lineRule="auto"/>
        <w:ind w:left="512" w:right="0" w:hanging="343"/>
        <w:jc w:val="left"/>
        <w:rPr>
          <w:sz w:val="23"/>
        </w:rPr>
      </w:pPr>
      <w:r>
        <w:rPr>
          <w:sz w:val="23"/>
        </w:rPr>
        <w:t>It is suggested in Paragraph 1 that “behavioural” ads help advertisers</w:t>
      </w:r>
      <w:r>
        <w:rPr>
          <w:spacing w:val="-18"/>
          <w:sz w:val="23"/>
        </w:rPr>
        <w:t xml:space="preserve"> </w:t>
      </w:r>
      <w:r>
        <w:rPr>
          <w:sz w:val="23"/>
        </w:rPr>
        <w:t>to</w:t>
      </w:r>
    </w:p>
    <w:p>
      <w:pPr>
        <w:pStyle w:val="9"/>
        <w:numPr>
          <w:ilvl w:val="1"/>
          <w:numId w:val="2"/>
        </w:numPr>
        <w:tabs>
          <w:tab w:val="left" w:pos="964"/>
        </w:tabs>
        <w:spacing w:before="96" w:after="0" w:line="240" w:lineRule="auto"/>
        <w:ind w:left="964" w:right="0" w:hanging="375"/>
        <w:jc w:val="left"/>
        <w:rPr>
          <w:sz w:val="23"/>
        </w:rPr>
      </w:pPr>
      <w:r>
        <w:rPr>
          <w:sz w:val="23"/>
        </w:rPr>
        <w:t>provide better online</w:t>
      </w:r>
      <w:r>
        <w:rPr>
          <w:spacing w:val="-5"/>
          <w:sz w:val="23"/>
        </w:rPr>
        <w:t xml:space="preserve"> </w:t>
      </w:r>
      <w:r>
        <w:rPr>
          <w:sz w:val="23"/>
        </w:rPr>
        <w:t>services.</w:t>
      </w:r>
    </w:p>
    <w:p>
      <w:pPr>
        <w:pStyle w:val="9"/>
        <w:numPr>
          <w:ilvl w:val="1"/>
          <w:numId w:val="2"/>
        </w:numPr>
        <w:tabs>
          <w:tab w:val="left" w:pos="952"/>
        </w:tabs>
        <w:spacing w:before="95" w:after="0" w:line="240" w:lineRule="auto"/>
        <w:ind w:left="952" w:right="0" w:hanging="363"/>
        <w:jc w:val="left"/>
        <w:rPr>
          <w:sz w:val="23"/>
        </w:rPr>
      </w:pPr>
      <w:r>
        <w:rPr>
          <w:sz w:val="23"/>
        </w:rPr>
        <w:t>ease competition among</w:t>
      </w:r>
      <w:r>
        <w:rPr>
          <w:spacing w:val="-3"/>
          <w:sz w:val="23"/>
        </w:rPr>
        <w:t xml:space="preserve"> </w:t>
      </w:r>
      <w:r>
        <w:rPr>
          <w:sz w:val="23"/>
        </w:rPr>
        <w:t>themselves.</w:t>
      </w:r>
    </w:p>
    <w:p>
      <w:pPr>
        <w:pStyle w:val="9"/>
        <w:numPr>
          <w:ilvl w:val="1"/>
          <w:numId w:val="2"/>
        </w:numPr>
        <w:tabs>
          <w:tab w:val="left" w:pos="952"/>
        </w:tabs>
        <w:spacing w:before="96" w:after="0" w:line="240" w:lineRule="auto"/>
        <w:ind w:left="952" w:right="0" w:hanging="363"/>
        <w:jc w:val="left"/>
        <w:rPr>
          <w:sz w:val="23"/>
        </w:rPr>
      </w:pPr>
      <w:r>
        <w:rPr>
          <w:sz w:val="23"/>
        </w:rPr>
        <w:t>avoid complaints from</w:t>
      </w:r>
      <w:r>
        <w:rPr>
          <w:spacing w:val="-1"/>
          <w:sz w:val="23"/>
        </w:rPr>
        <w:t xml:space="preserve"> </w:t>
      </w:r>
      <w:r>
        <w:rPr>
          <w:sz w:val="23"/>
        </w:rPr>
        <w:t>consumers.</w:t>
      </w:r>
    </w:p>
    <w:p>
      <w:pPr>
        <w:pStyle w:val="9"/>
        <w:numPr>
          <w:ilvl w:val="1"/>
          <w:numId w:val="2"/>
        </w:numPr>
        <w:tabs>
          <w:tab w:val="left" w:pos="964"/>
        </w:tabs>
        <w:spacing w:before="95" w:after="0" w:line="240" w:lineRule="auto"/>
        <w:ind w:left="964" w:right="0" w:hanging="375"/>
        <w:jc w:val="left"/>
        <w:rPr>
          <w:sz w:val="23"/>
        </w:rPr>
      </w:pPr>
      <w:r>
        <w:rPr>
          <w:sz w:val="23"/>
        </w:rPr>
        <w:t>lower their operational</w:t>
      </w:r>
      <w:r>
        <w:rPr>
          <w:spacing w:val="-10"/>
          <w:sz w:val="23"/>
        </w:rPr>
        <w:t xml:space="preserve"> </w:t>
      </w:r>
      <w:r>
        <w:rPr>
          <w:sz w:val="23"/>
        </w:rPr>
        <w:t>costs.</w:t>
      </w:r>
    </w:p>
    <w:p>
      <w:pPr>
        <w:pStyle w:val="4"/>
        <w:rPr>
          <w:sz w:val="24"/>
        </w:rPr>
      </w:pPr>
    </w:p>
    <w:p>
      <w:pPr>
        <w:pStyle w:val="9"/>
        <w:numPr>
          <w:ilvl w:val="0"/>
          <w:numId w:val="2"/>
        </w:numPr>
        <w:tabs>
          <w:tab w:val="left" w:pos="513"/>
        </w:tabs>
        <w:spacing w:before="180" w:after="0" w:line="240" w:lineRule="auto"/>
        <w:ind w:left="512" w:right="0" w:hanging="343"/>
        <w:jc w:val="left"/>
        <w:rPr>
          <w:sz w:val="23"/>
        </w:rPr>
      </w:pPr>
      <w:r>
        <w:rPr>
          <w:sz w:val="23"/>
        </w:rPr>
        <w:t>“the industry” (Line 5, Para.3) refers</w:t>
      </w:r>
      <w:r>
        <w:rPr>
          <w:spacing w:val="-12"/>
          <w:sz w:val="23"/>
        </w:rPr>
        <w:t xml:space="preserve"> </w:t>
      </w:r>
      <w:r>
        <w:rPr>
          <w:sz w:val="23"/>
        </w:rPr>
        <w:t>to</w:t>
      </w:r>
    </w:p>
    <w:p>
      <w:pPr>
        <w:pStyle w:val="9"/>
        <w:numPr>
          <w:ilvl w:val="1"/>
          <w:numId w:val="2"/>
        </w:numPr>
        <w:tabs>
          <w:tab w:val="left" w:pos="964"/>
        </w:tabs>
        <w:spacing w:before="95" w:after="0" w:line="240" w:lineRule="auto"/>
        <w:ind w:left="964" w:right="0" w:hanging="375"/>
        <w:jc w:val="left"/>
        <w:rPr>
          <w:sz w:val="23"/>
        </w:rPr>
      </w:pPr>
      <w:r>
        <w:rPr>
          <w:sz w:val="23"/>
        </w:rPr>
        <w:t>internet browser</w:t>
      </w:r>
      <w:r>
        <w:rPr>
          <w:spacing w:val="-3"/>
          <w:sz w:val="23"/>
        </w:rPr>
        <w:t xml:space="preserve"> </w:t>
      </w:r>
      <w:r>
        <w:rPr>
          <w:sz w:val="23"/>
        </w:rPr>
        <w:t>developers.</w:t>
      </w:r>
    </w:p>
    <w:p>
      <w:pPr>
        <w:pStyle w:val="9"/>
        <w:numPr>
          <w:ilvl w:val="1"/>
          <w:numId w:val="2"/>
        </w:numPr>
        <w:tabs>
          <w:tab w:val="left" w:pos="952"/>
        </w:tabs>
        <w:spacing w:before="96" w:after="0" w:line="240" w:lineRule="auto"/>
        <w:ind w:left="952" w:right="0" w:hanging="363"/>
        <w:jc w:val="left"/>
        <w:rPr>
          <w:sz w:val="23"/>
        </w:rPr>
      </w:pPr>
      <w:r>
        <w:rPr>
          <w:sz w:val="23"/>
        </w:rPr>
        <w:t>digital information</w:t>
      </w:r>
      <w:r>
        <w:rPr>
          <w:spacing w:val="-6"/>
          <w:sz w:val="23"/>
        </w:rPr>
        <w:t xml:space="preserve"> </w:t>
      </w:r>
      <w:r>
        <w:rPr>
          <w:sz w:val="23"/>
        </w:rPr>
        <w:t>analysts.</w:t>
      </w:r>
    </w:p>
    <w:p>
      <w:pPr>
        <w:pStyle w:val="9"/>
        <w:numPr>
          <w:ilvl w:val="1"/>
          <w:numId w:val="2"/>
        </w:numPr>
        <w:tabs>
          <w:tab w:val="left" w:pos="952"/>
        </w:tabs>
        <w:spacing w:before="95" w:after="0" w:line="240" w:lineRule="auto"/>
        <w:ind w:left="952" w:right="0" w:hanging="363"/>
        <w:jc w:val="left"/>
        <w:rPr>
          <w:sz w:val="23"/>
        </w:rPr>
      </w:pPr>
      <w:r>
        <w:rPr>
          <w:sz w:val="23"/>
        </w:rPr>
        <w:t>e-commerce conductors.</w:t>
      </w:r>
    </w:p>
    <w:p>
      <w:pPr>
        <w:pStyle w:val="9"/>
        <w:numPr>
          <w:ilvl w:val="1"/>
          <w:numId w:val="2"/>
        </w:numPr>
        <w:tabs>
          <w:tab w:val="left" w:pos="964"/>
        </w:tabs>
        <w:spacing w:before="96" w:after="0" w:line="240" w:lineRule="auto"/>
        <w:ind w:left="964" w:right="0" w:hanging="375"/>
        <w:jc w:val="left"/>
        <w:rPr>
          <w:sz w:val="23"/>
        </w:rPr>
      </w:pPr>
      <w:r>
        <w:rPr>
          <w:sz w:val="23"/>
        </w:rPr>
        <w:t>online</w:t>
      </w:r>
      <w:r>
        <w:rPr>
          <w:spacing w:val="-3"/>
          <w:sz w:val="23"/>
        </w:rPr>
        <w:t xml:space="preserve"> </w:t>
      </w:r>
      <w:r>
        <w:rPr>
          <w:sz w:val="23"/>
        </w:rPr>
        <w:t>advertisers.</w:t>
      </w:r>
    </w:p>
    <w:p>
      <w:pPr>
        <w:pStyle w:val="4"/>
        <w:rPr>
          <w:sz w:val="24"/>
        </w:rPr>
      </w:pPr>
    </w:p>
    <w:p>
      <w:pPr>
        <w:pStyle w:val="9"/>
        <w:numPr>
          <w:ilvl w:val="0"/>
          <w:numId w:val="2"/>
        </w:numPr>
        <w:tabs>
          <w:tab w:val="left" w:pos="513"/>
        </w:tabs>
        <w:spacing w:before="179" w:after="0" w:line="240" w:lineRule="auto"/>
        <w:ind w:left="512" w:right="0" w:hanging="343"/>
        <w:jc w:val="left"/>
        <w:rPr>
          <w:sz w:val="23"/>
        </w:rPr>
      </w:pPr>
      <w:r>
        <w:rPr>
          <w:sz w:val="23"/>
        </w:rPr>
        <w:t>Bob Liodice holds that setting DNT as a</w:t>
      </w:r>
      <w:r>
        <w:rPr>
          <w:spacing w:val="-14"/>
          <w:sz w:val="23"/>
        </w:rPr>
        <w:t xml:space="preserve"> </w:t>
      </w:r>
      <w:r>
        <w:rPr>
          <w:sz w:val="23"/>
        </w:rPr>
        <w:t>default</w:t>
      </w:r>
    </w:p>
    <w:p>
      <w:pPr>
        <w:pStyle w:val="9"/>
        <w:numPr>
          <w:ilvl w:val="1"/>
          <w:numId w:val="2"/>
        </w:numPr>
        <w:tabs>
          <w:tab w:val="left" w:pos="964"/>
        </w:tabs>
        <w:spacing w:before="96" w:after="0" w:line="240" w:lineRule="auto"/>
        <w:ind w:left="964" w:right="0" w:hanging="375"/>
        <w:jc w:val="left"/>
        <w:rPr>
          <w:sz w:val="23"/>
        </w:rPr>
      </w:pPr>
      <w:r>
        <w:rPr>
          <w:sz w:val="23"/>
        </w:rPr>
        <w:t>may cut the number of junk</w:t>
      </w:r>
      <w:r>
        <w:rPr>
          <w:spacing w:val="-9"/>
          <w:sz w:val="23"/>
        </w:rPr>
        <w:t xml:space="preserve"> </w:t>
      </w:r>
      <w:r>
        <w:rPr>
          <w:sz w:val="23"/>
        </w:rPr>
        <w:t>ads.</w:t>
      </w:r>
    </w:p>
    <w:p>
      <w:pPr>
        <w:pStyle w:val="9"/>
        <w:numPr>
          <w:ilvl w:val="1"/>
          <w:numId w:val="2"/>
        </w:numPr>
        <w:tabs>
          <w:tab w:val="left" w:pos="952"/>
        </w:tabs>
        <w:spacing w:before="95" w:after="0" w:line="240" w:lineRule="auto"/>
        <w:ind w:left="952" w:right="0" w:hanging="363"/>
        <w:jc w:val="left"/>
        <w:rPr>
          <w:sz w:val="23"/>
        </w:rPr>
      </w:pPr>
      <w:r>
        <w:rPr>
          <w:sz w:val="23"/>
        </w:rPr>
        <w:t>fails to affect the ad</w:t>
      </w:r>
      <w:r>
        <w:rPr>
          <w:spacing w:val="-9"/>
          <w:sz w:val="23"/>
        </w:rPr>
        <w:t xml:space="preserve"> </w:t>
      </w:r>
      <w:r>
        <w:rPr>
          <w:sz w:val="23"/>
        </w:rPr>
        <w:t>industry.</w:t>
      </w:r>
    </w:p>
    <w:p>
      <w:pPr>
        <w:pStyle w:val="9"/>
        <w:numPr>
          <w:ilvl w:val="1"/>
          <w:numId w:val="2"/>
        </w:numPr>
        <w:tabs>
          <w:tab w:val="left" w:pos="952"/>
        </w:tabs>
        <w:spacing w:before="96" w:after="0" w:line="240" w:lineRule="auto"/>
        <w:ind w:left="952" w:right="0" w:hanging="363"/>
        <w:jc w:val="left"/>
        <w:rPr>
          <w:sz w:val="23"/>
        </w:rPr>
      </w:pPr>
      <w:r>
        <w:rPr>
          <w:sz w:val="23"/>
        </w:rPr>
        <w:t>will not benefit</w:t>
      </w:r>
      <w:r>
        <w:rPr>
          <w:spacing w:val="-7"/>
          <w:sz w:val="23"/>
        </w:rPr>
        <w:t xml:space="preserve"> </w:t>
      </w:r>
      <w:r>
        <w:rPr>
          <w:sz w:val="23"/>
        </w:rPr>
        <w:t>consumers.</w:t>
      </w:r>
    </w:p>
    <w:p>
      <w:pPr>
        <w:pStyle w:val="9"/>
        <w:numPr>
          <w:ilvl w:val="1"/>
          <w:numId w:val="2"/>
        </w:numPr>
        <w:tabs>
          <w:tab w:val="left" w:pos="964"/>
        </w:tabs>
        <w:spacing w:before="96" w:after="0" w:line="240" w:lineRule="auto"/>
        <w:ind w:left="964" w:right="0" w:hanging="375"/>
        <w:jc w:val="left"/>
        <w:rPr>
          <w:sz w:val="23"/>
        </w:rPr>
      </w:pPr>
      <w:r>
        <w:rPr>
          <w:sz w:val="23"/>
        </w:rPr>
        <w:t>goes against human</w:t>
      </w:r>
      <w:r>
        <w:rPr>
          <w:spacing w:val="-7"/>
          <w:sz w:val="23"/>
        </w:rPr>
        <w:t xml:space="preserve"> </w:t>
      </w:r>
      <w:r>
        <w:rPr>
          <w:sz w:val="23"/>
        </w:rPr>
        <w:t>nature.</w:t>
      </w:r>
    </w:p>
    <w:p>
      <w:pPr>
        <w:pStyle w:val="4"/>
        <w:rPr>
          <w:sz w:val="24"/>
        </w:rPr>
      </w:pPr>
    </w:p>
    <w:p>
      <w:pPr>
        <w:pStyle w:val="9"/>
        <w:numPr>
          <w:ilvl w:val="0"/>
          <w:numId w:val="2"/>
        </w:numPr>
        <w:tabs>
          <w:tab w:val="left" w:pos="508"/>
        </w:tabs>
        <w:spacing w:before="179" w:after="0" w:line="240" w:lineRule="auto"/>
        <w:ind w:left="508" w:right="0" w:hanging="339"/>
        <w:jc w:val="left"/>
        <w:rPr>
          <w:sz w:val="23"/>
        </w:rPr>
      </w:pPr>
      <w:r>
        <w:rPr>
          <w:sz w:val="23"/>
        </w:rPr>
        <w:t>Which of the following is true according to Paragraph</w:t>
      </w:r>
      <w:r>
        <w:rPr>
          <w:spacing w:val="-12"/>
          <w:sz w:val="23"/>
        </w:rPr>
        <w:t xml:space="preserve"> </w:t>
      </w:r>
      <w:r>
        <w:rPr>
          <w:sz w:val="23"/>
        </w:rPr>
        <w:t>6?</w:t>
      </w:r>
    </w:p>
    <w:p>
      <w:pPr>
        <w:pStyle w:val="9"/>
        <w:numPr>
          <w:ilvl w:val="1"/>
          <w:numId w:val="2"/>
        </w:numPr>
        <w:tabs>
          <w:tab w:val="left" w:pos="952"/>
        </w:tabs>
        <w:spacing w:before="96" w:after="0" w:line="240" w:lineRule="auto"/>
        <w:ind w:left="952" w:right="0" w:hanging="363"/>
        <w:jc w:val="left"/>
        <w:rPr>
          <w:sz w:val="23"/>
        </w:rPr>
      </w:pPr>
      <w:r>
        <w:rPr>
          <w:sz w:val="23"/>
        </w:rPr>
        <w:t>Advertisers are willing to implement</w:t>
      </w:r>
      <w:r>
        <w:rPr>
          <w:spacing w:val="-9"/>
          <w:sz w:val="23"/>
        </w:rPr>
        <w:t xml:space="preserve"> </w:t>
      </w:r>
      <w:r>
        <w:rPr>
          <w:spacing w:val="-4"/>
          <w:sz w:val="23"/>
        </w:rPr>
        <w:t>DNT.</w:t>
      </w:r>
    </w:p>
    <w:p>
      <w:pPr>
        <w:pStyle w:val="9"/>
        <w:numPr>
          <w:ilvl w:val="1"/>
          <w:numId w:val="2"/>
        </w:numPr>
        <w:tabs>
          <w:tab w:val="left" w:pos="952"/>
        </w:tabs>
        <w:spacing w:before="95" w:after="0" w:line="240" w:lineRule="auto"/>
        <w:ind w:left="952" w:right="0" w:hanging="363"/>
        <w:jc w:val="left"/>
        <w:rPr>
          <w:sz w:val="23"/>
        </w:rPr>
      </w:pPr>
      <w:r>
        <w:rPr>
          <w:sz w:val="23"/>
        </w:rPr>
        <w:t>DNT may not serve its intended</w:t>
      </w:r>
      <w:r>
        <w:rPr>
          <w:spacing w:val="-7"/>
          <w:sz w:val="23"/>
        </w:rPr>
        <w:t xml:space="preserve"> </w:t>
      </w:r>
      <w:r>
        <w:rPr>
          <w:sz w:val="23"/>
        </w:rPr>
        <w:t>purpose.</w:t>
      </w:r>
    </w:p>
    <w:p>
      <w:pPr>
        <w:pStyle w:val="9"/>
        <w:numPr>
          <w:ilvl w:val="1"/>
          <w:numId w:val="2"/>
        </w:numPr>
        <w:tabs>
          <w:tab w:val="left" w:pos="952"/>
        </w:tabs>
        <w:spacing w:before="96" w:after="0" w:line="240" w:lineRule="auto"/>
        <w:ind w:left="952" w:right="0" w:hanging="363"/>
        <w:jc w:val="left"/>
        <w:rPr>
          <w:sz w:val="23"/>
        </w:rPr>
      </w:pPr>
      <w:r>
        <w:rPr>
          <w:sz w:val="23"/>
        </w:rPr>
        <w:t>DNT is losing its popularity among</w:t>
      </w:r>
      <w:r>
        <w:rPr>
          <w:spacing w:val="-11"/>
          <w:sz w:val="23"/>
        </w:rPr>
        <w:t xml:space="preserve"> </w:t>
      </w:r>
      <w:r>
        <w:rPr>
          <w:sz w:val="23"/>
        </w:rPr>
        <w:t>consumers.</w:t>
      </w:r>
    </w:p>
    <w:p>
      <w:pPr>
        <w:pStyle w:val="9"/>
        <w:numPr>
          <w:ilvl w:val="1"/>
          <w:numId w:val="2"/>
        </w:numPr>
        <w:tabs>
          <w:tab w:val="left" w:pos="952"/>
        </w:tabs>
        <w:spacing w:before="95" w:after="0" w:line="240" w:lineRule="auto"/>
        <w:ind w:left="952" w:right="0" w:hanging="363"/>
        <w:jc w:val="left"/>
        <w:rPr>
          <w:sz w:val="23"/>
        </w:rPr>
      </w:pPr>
      <w:r>
        <w:rPr>
          <w:sz w:val="23"/>
        </w:rPr>
        <w:t>Advertisers are obliged to offer behavioural</w:t>
      </w:r>
      <w:r>
        <w:rPr>
          <w:spacing w:val="-6"/>
          <w:sz w:val="23"/>
        </w:rPr>
        <w:t xml:space="preserve"> </w:t>
      </w:r>
      <w:r>
        <w:rPr>
          <w:sz w:val="23"/>
        </w:rPr>
        <w:t>ads.</w:t>
      </w:r>
    </w:p>
    <w:p>
      <w:pPr>
        <w:pStyle w:val="4"/>
        <w:rPr>
          <w:sz w:val="24"/>
        </w:rPr>
      </w:pPr>
    </w:p>
    <w:p>
      <w:pPr>
        <w:pStyle w:val="9"/>
        <w:numPr>
          <w:ilvl w:val="0"/>
          <w:numId w:val="2"/>
        </w:numPr>
        <w:tabs>
          <w:tab w:val="left" w:pos="508"/>
        </w:tabs>
        <w:spacing w:before="180" w:after="0" w:line="240" w:lineRule="auto"/>
        <w:ind w:left="508" w:right="0" w:hanging="339"/>
        <w:jc w:val="left"/>
        <w:rPr>
          <w:sz w:val="23"/>
        </w:rPr>
      </w:pPr>
      <w:r>
        <w:rPr>
          <w:sz w:val="23"/>
        </w:rPr>
        <w:t xml:space="preserve">The author’s attitude towards what Brendon </w:t>
      </w:r>
      <w:r>
        <w:rPr>
          <w:spacing w:val="-3"/>
          <w:sz w:val="23"/>
        </w:rPr>
        <w:t xml:space="preserve">Lynch </w:t>
      </w:r>
      <w:r>
        <w:rPr>
          <w:sz w:val="23"/>
        </w:rPr>
        <w:t>said in his blog is one</w:t>
      </w:r>
      <w:r>
        <w:rPr>
          <w:spacing w:val="-18"/>
          <w:sz w:val="23"/>
        </w:rPr>
        <w:t xml:space="preserve"> </w:t>
      </w:r>
      <w:r>
        <w:rPr>
          <w:sz w:val="23"/>
        </w:rPr>
        <w:t>of</w:t>
      </w:r>
    </w:p>
    <w:p>
      <w:pPr>
        <w:pStyle w:val="9"/>
        <w:numPr>
          <w:ilvl w:val="1"/>
          <w:numId w:val="2"/>
        </w:numPr>
        <w:tabs>
          <w:tab w:val="left" w:pos="964"/>
        </w:tabs>
        <w:spacing w:before="95" w:after="0" w:line="240" w:lineRule="auto"/>
        <w:ind w:left="964" w:right="0" w:hanging="375"/>
        <w:jc w:val="left"/>
        <w:rPr>
          <w:sz w:val="23"/>
        </w:rPr>
      </w:pPr>
      <w:r>
        <w:rPr>
          <w:sz w:val="23"/>
        </w:rPr>
        <w:t>indulgence.</w:t>
      </w:r>
    </w:p>
    <w:p>
      <w:pPr>
        <w:pStyle w:val="9"/>
        <w:numPr>
          <w:ilvl w:val="1"/>
          <w:numId w:val="2"/>
        </w:numPr>
        <w:tabs>
          <w:tab w:val="left" w:pos="952"/>
        </w:tabs>
        <w:spacing w:before="96" w:after="0" w:line="240" w:lineRule="auto"/>
        <w:ind w:left="952" w:right="0" w:hanging="363"/>
        <w:jc w:val="left"/>
        <w:rPr>
          <w:sz w:val="23"/>
        </w:rPr>
      </w:pPr>
      <w:r>
        <w:rPr>
          <w:sz w:val="23"/>
        </w:rPr>
        <w:t>understanding.</w:t>
      </w:r>
    </w:p>
    <w:p>
      <w:pPr>
        <w:pStyle w:val="9"/>
        <w:numPr>
          <w:ilvl w:val="1"/>
          <w:numId w:val="2"/>
        </w:numPr>
        <w:tabs>
          <w:tab w:val="left" w:pos="952"/>
        </w:tabs>
        <w:spacing w:before="95" w:after="0" w:line="240" w:lineRule="auto"/>
        <w:ind w:left="952" w:right="0" w:hanging="363"/>
        <w:jc w:val="left"/>
        <w:rPr>
          <w:sz w:val="23"/>
        </w:rPr>
      </w:pPr>
      <w:r>
        <w:rPr>
          <w:sz w:val="23"/>
        </w:rPr>
        <w:t>appreciation.</w:t>
      </w:r>
    </w:p>
    <w:p>
      <w:pPr>
        <w:pStyle w:val="9"/>
        <w:numPr>
          <w:ilvl w:val="1"/>
          <w:numId w:val="2"/>
        </w:numPr>
        <w:tabs>
          <w:tab w:val="left" w:pos="964"/>
        </w:tabs>
        <w:spacing w:before="96" w:after="0" w:line="240" w:lineRule="auto"/>
        <w:ind w:left="964" w:right="0" w:hanging="375"/>
        <w:jc w:val="left"/>
        <w:rPr>
          <w:sz w:val="23"/>
        </w:rPr>
      </w:pPr>
      <w:r>
        <w:rPr>
          <w:sz w:val="23"/>
        </w:rPr>
        <w:t>skepticism.</w:t>
      </w:r>
    </w:p>
    <w:p>
      <w:pPr>
        <w:pStyle w:val="9"/>
        <w:numPr>
          <w:ilvl w:val="0"/>
          <w:numId w:val="0"/>
        </w:numPr>
        <w:tabs>
          <w:tab w:val="left" w:pos="964"/>
        </w:tabs>
        <w:spacing w:before="96" w:after="0" w:line="240" w:lineRule="auto"/>
        <w:ind w:left="589" w:leftChars="0" w:right="0" w:rightChars="0"/>
        <w:jc w:val="left"/>
        <w:rPr>
          <w:sz w:val="23"/>
        </w:rPr>
      </w:pPr>
    </w:p>
    <w:p>
      <w:pPr>
        <w:pStyle w:val="9"/>
        <w:numPr>
          <w:ilvl w:val="0"/>
          <w:numId w:val="0"/>
        </w:numPr>
        <w:tabs>
          <w:tab w:val="left" w:pos="964"/>
        </w:tabs>
        <w:spacing w:before="96" w:after="0" w:line="240" w:lineRule="auto"/>
        <w:ind w:left="589" w:leftChars="0" w:right="0" w:rightChars="0"/>
        <w:jc w:val="left"/>
        <w:rPr>
          <w:sz w:val="23"/>
        </w:rPr>
      </w:pPr>
    </w:p>
    <w:p>
      <w:pPr>
        <w:pStyle w:val="9"/>
        <w:numPr>
          <w:ilvl w:val="0"/>
          <w:numId w:val="0"/>
        </w:numPr>
        <w:tabs>
          <w:tab w:val="left" w:pos="964"/>
        </w:tabs>
        <w:spacing w:before="96" w:after="0" w:line="240" w:lineRule="auto"/>
        <w:ind w:left="589" w:leftChars="0" w:right="0" w:rightChars="0"/>
        <w:jc w:val="left"/>
        <w:rPr>
          <w:sz w:val="23"/>
        </w:rPr>
      </w:pPr>
    </w:p>
    <w:p>
      <w:pPr>
        <w:bidi w:val="0"/>
      </w:pPr>
    </w:p>
    <w:p>
      <w:pPr>
        <w:bidi w:val="0"/>
      </w:pPr>
    </w:p>
    <w:p>
      <w:pPr>
        <w:bidi w:val="0"/>
      </w:pPr>
    </w:p>
    <w:p>
      <w:pPr>
        <w:bidi w:val="0"/>
      </w:pPr>
    </w:p>
    <w:p>
      <w:pPr>
        <w:bidi w:val="0"/>
      </w:pPr>
    </w:p>
    <w:p>
      <w:pPr>
        <w:bidi w:val="0"/>
      </w:pPr>
    </w:p>
    <w:p>
      <w:pPr>
        <w:pStyle w:val="3"/>
        <w:spacing w:before="156"/>
        <w:ind w:left="3839"/>
      </w:pPr>
      <w:r>
        <w:t>Text 3</w:t>
      </w:r>
    </w:p>
    <w:p>
      <w:pPr>
        <w:pStyle w:val="4"/>
        <w:rPr>
          <w:b/>
          <w:sz w:val="24"/>
        </w:rPr>
      </w:pPr>
    </w:p>
    <w:p>
      <w:pPr>
        <w:pStyle w:val="4"/>
        <w:spacing w:before="148" w:line="309" w:lineRule="auto"/>
        <w:ind w:left="169" w:right="1358" w:firstLine="458"/>
        <w:jc w:val="both"/>
      </w:pPr>
      <w:r>
        <w:t xml:space="preserve">Up until a few decades ago, our visions of the future were largely </w:t>
      </w:r>
      <w:r>
        <w:rPr>
          <w:sz w:val="21"/>
        </w:rPr>
        <w:t xml:space="preserve">– </w:t>
      </w:r>
      <w:r>
        <w:t xml:space="preserve">though by no means uniformly </w:t>
      </w:r>
      <w:r>
        <w:rPr>
          <w:sz w:val="21"/>
        </w:rPr>
        <w:t xml:space="preserve">– </w:t>
      </w:r>
      <w:r>
        <w:t>glowingly positive. Science and technology would cure all the ills of humanity, leading to lives of fulfilment and opportunity for all.</w:t>
      </w:r>
    </w:p>
    <w:p>
      <w:pPr>
        <w:pStyle w:val="4"/>
        <w:spacing w:line="309" w:lineRule="auto"/>
        <w:ind w:left="169" w:right="1352" w:firstLine="458"/>
        <w:jc w:val="both"/>
      </w:pPr>
      <w:r>
        <w:t xml:space="preserve">Now utopia has grown unfashionable, as we have gained a deeper appreciation  of the range of threats facing us, from asteroid strike to epidemic flu and to climate change. </w:t>
      </w:r>
      <w:r>
        <w:rPr>
          <w:spacing w:val="-8"/>
        </w:rPr>
        <w:t xml:space="preserve">You </w:t>
      </w:r>
      <w:r>
        <w:t>might even be tempted to assume that humanity has little future to look forward</w:t>
      </w:r>
      <w:r>
        <w:rPr>
          <w:spacing w:val="-1"/>
        </w:rPr>
        <w:t xml:space="preserve"> </w:t>
      </w:r>
      <w:r>
        <w:t>to.</w:t>
      </w:r>
    </w:p>
    <w:p>
      <w:pPr>
        <w:pStyle w:val="4"/>
        <w:spacing w:line="309" w:lineRule="auto"/>
        <w:ind w:left="169" w:right="1358" w:firstLine="458"/>
        <w:jc w:val="both"/>
      </w:pPr>
      <w:r>
        <w:t xml:space="preserve">But such gloominess is misplaced. The fossil record shows that many species have endured for millions of years </w:t>
      </w:r>
      <w:r>
        <w:rPr>
          <w:sz w:val="21"/>
        </w:rPr>
        <w:t xml:space="preserve">– </w:t>
      </w:r>
      <w:r>
        <w:t xml:space="preserve">so why shouldn’t we? </w:t>
      </w:r>
      <w:r>
        <w:rPr>
          <w:spacing w:val="-4"/>
        </w:rPr>
        <w:t xml:space="preserve">Take </w:t>
      </w:r>
      <w:r>
        <w:t xml:space="preserve">a broader look at our species’ place in the universe, and it becomes clear that we have an excellent chance of surviving for tens, if not hundreds, of thousands of years. Look up </w:t>
      </w:r>
      <w:r>
        <w:rPr>
          <w:i/>
        </w:rPr>
        <w:t xml:space="preserve">Homo sapiens  </w:t>
      </w:r>
      <w:r>
        <w:t>in the “Red List” of threatened species of the International Union for the  Conservation of Nature (IUCN) and you will read: “Listed as Least Concern as the species is very widely distributed, adaptable, currently increasing, and there are no major threats resulting in an overall population</w:t>
      </w:r>
      <w:r>
        <w:rPr>
          <w:spacing w:val="-12"/>
        </w:rPr>
        <w:t xml:space="preserve"> </w:t>
      </w:r>
      <w:r>
        <w:t>decline.”</w:t>
      </w:r>
    </w:p>
    <w:p>
      <w:pPr>
        <w:pStyle w:val="4"/>
        <w:spacing w:line="309" w:lineRule="auto"/>
        <w:ind w:left="169" w:right="1352" w:firstLine="458"/>
        <w:jc w:val="both"/>
      </w:pPr>
      <w:r>
        <w:t>So what does our deep future hold? A growing number of researchers and organisations are now thinking seriously about that question. For example, the Long Now Foundation has as its flagship project a mechanical clock that is designed to still be marking time thousands of years hence.</w:t>
      </w:r>
    </w:p>
    <w:p>
      <w:pPr>
        <w:pStyle w:val="4"/>
        <w:spacing w:line="307" w:lineRule="auto"/>
        <w:ind w:left="169" w:right="1354" w:firstLine="458"/>
        <w:jc w:val="both"/>
      </w:pPr>
      <w:r>
        <w:t xml:space="preserve">Perhaps willfully, it may be easier to think about such lengthy timescales than about the more immediate future. The potential evolution of today’s technology, and its social consequences, is dazzlingly complicated, and it’s perhaps best left to science fiction writers and futurologists to explore the many possibilities we can envisage. That’s one reason why we have launched </w:t>
      </w:r>
      <w:r>
        <w:rPr>
          <w:i/>
        </w:rPr>
        <w:t>Arc</w:t>
      </w:r>
      <w:r>
        <w:t>, a new publication dedicated to the near future.</w:t>
      </w:r>
    </w:p>
    <w:p>
      <w:pPr>
        <w:pStyle w:val="4"/>
        <w:spacing w:line="309" w:lineRule="auto"/>
        <w:ind w:left="169" w:right="1356" w:firstLine="458"/>
        <w:jc w:val="both"/>
      </w:pPr>
      <w:r>
        <w:t>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r>
    </w:p>
    <w:p>
      <w:pPr>
        <w:pStyle w:val="4"/>
        <w:spacing w:line="309" w:lineRule="auto"/>
        <w:ind w:left="169" w:right="1357" w:firstLine="458"/>
        <w:jc w:val="both"/>
      </w:pPr>
      <w:r>
        <w:t>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r>
    </w:p>
    <w:p>
      <w:pPr>
        <w:pStyle w:val="4"/>
        <w:spacing w:line="309" w:lineRule="auto"/>
        <w:ind w:left="169" w:right="1357" w:firstLine="458"/>
        <w:jc w:val="both"/>
      </w:pPr>
    </w:p>
    <w:p>
      <w:pPr>
        <w:pStyle w:val="9"/>
        <w:numPr>
          <w:ilvl w:val="0"/>
          <w:numId w:val="2"/>
        </w:numPr>
        <w:tabs>
          <w:tab w:val="left" w:pos="513"/>
        </w:tabs>
        <w:spacing w:before="151" w:after="0" w:line="240" w:lineRule="auto"/>
        <w:ind w:left="512" w:right="0" w:hanging="343"/>
        <w:jc w:val="left"/>
        <w:rPr>
          <w:sz w:val="23"/>
        </w:rPr>
      </w:pPr>
      <w:r>
        <w:rPr>
          <w:sz w:val="23"/>
        </w:rPr>
        <w:t>Our vision of the future used to be inspired</w:t>
      </w:r>
      <w:r>
        <w:rPr>
          <w:spacing w:val="-9"/>
          <w:sz w:val="23"/>
        </w:rPr>
        <w:t xml:space="preserve"> </w:t>
      </w:r>
      <w:r>
        <w:rPr>
          <w:sz w:val="23"/>
        </w:rPr>
        <w:t>by</w:t>
      </w:r>
    </w:p>
    <w:p>
      <w:pPr>
        <w:pStyle w:val="9"/>
        <w:numPr>
          <w:ilvl w:val="1"/>
          <w:numId w:val="2"/>
        </w:numPr>
        <w:tabs>
          <w:tab w:val="left" w:pos="964"/>
        </w:tabs>
        <w:spacing w:before="105" w:after="0" w:line="240" w:lineRule="auto"/>
        <w:ind w:left="964" w:right="0" w:hanging="375"/>
        <w:jc w:val="left"/>
        <w:rPr>
          <w:sz w:val="23"/>
        </w:rPr>
      </w:pPr>
      <w:r>
        <w:rPr>
          <w:sz w:val="23"/>
        </w:rPr>
        <w:t>our desire for lives of</w:t>
      </w:r>
      <w:r>
        <w:rPr>
          <w:spacing w:val="-2"/>
          <w:sz w:val="23"/>
        </w:rPr>
        <w:t xml:space="preserve"> </w:t>
      </w:r>
      <w:r>
        <w:rPr>
          <w:sz w:val="23"/>
        </w:rPr>
        <w:t>fulfillment.</w:t>
      </w:r>
    </w:p>
    <w:p>
      <w:pPr>
        <w:pStyle w:val="9"/>
        <w:numPr>
          <w:ilvl w:val="1"/>
          <w:numId w:val="2"/>
        </w:numPr>
        <w:tabs>
          <w:tab w:val="left" w:pos="952"/>
        </w:tabs>
        <w:spacing w:before="106" w:after="0" w:line="240" w:lineRule="auto"/>
        <w:ind w:left="952" w:right="0" w:hanging="363"/>
        <w:jc w:val="left"/>
        <w:rPr>
          <w:sz w:val="23"/>
        </w:rPr>
      </w:pPr>
      <w:r>
        <w:rPr>
          <w:sz w:val="23"/>
        </w:rPr>
        <w:t>our faith in science and</w:t>
      </w:r>
      <w:r>
        <w:rPr>
          <w:spacing w:val="-9"/>
          <w:sz w:val="23"/>
        </w:rPr>
        <w:t xml:space="preserve"> </w:t>
      </w:r>
      <w:r>
        <w:rPr>
          <w:sz w:val="23"/>
        </w:rPr>
        <w:t>technology.</w:t>
      </w:r>
    </w:p>
    <w:p>
      <w:pPr>
        <w:pStyle w:val="9"/>
        <w:numPr>
          <w:ilvl w:val="1"/>
          <w:numId w:val="2"/>
        </w:numPr>
        <w:tabs>
          <w:tab w:val="left" w:pos="952"/>
        </w:tabs>
        <w:spacing w:before="107" w:after="0" w:line="240" w:lineRule="auto"/>
        <w:ind w:left="952" w:right="0" w:hanging="363"/>
        <w:jc w:val="left"/>
        <w:rPr>
          <w:sz w:val="23"/>
        </w:rPr>
      </w:pPr>
      <w:r>
        <w:rPr>
          <w:sz w:val="23"/>
        </w:rPr>
        <w:t>our awareness of potential</w:t>
      </w:r>
      <w:r>
        <w:rPr>
          <w:spacing w:val="-4"/>
          <w:sz w:val="23"/>
        </w:rPr>
        <w:t xml:space="preserve"> </w:t>
      </w:r>
      <w:r>
        <w:rPr>
          <w:sz w:val="23"/>
        </w:rPr>
        <w:t>risks.</w:t>
      </w:r>
    </w:p>
    <w:p>
      <w:pPr>
        <w:pStyle w:val="9"/>
        <w:numPr>
          <w:ilvl w:val="1"/>
          <w:numId w:val="2"/>
        </w:numPr>
        <w:tabs>
          <w:tab w:val="left" w:pos="964"/>
        </w:tabs>
        <w:spacing w:before="105" w:after="0" w:line="240" w:lineRule="auto"/>
        <w:ind w:left="964" w:right="0" w:hanging="375"/>
        <w:jc w:val="left"/>
        <w:rPr>
          <w:sz w:val="23"/>
        </w:rPr>
      </w:pPr>
      <w:r>
        <w:rPr>
          <w:sz w:val="23"/>
        </w:rPr>
        <w:t>our belief in equal</w:t>
      </w:r>
      <w:r>
        <w:rPr>
          <w:spacing w:val="-6"/>
          <w:sz w:val="23"/>
        </w:rPr>
        <w:t xml:space="preserve"> </w:t>
      </w:r>
      <w:r>
        <w:rPr>
          <w:sz w:val="23"/>
        </w:rPr>
        <w:t>opportunity.</w:t>
      </w:r>
    </w:p>
    <w:p>
      <w:pPr>
        <w:pStyle w:val="4"/>
        <w:rPr>
          <w:sz w:val="24"/>
        </w:rPr>
      </w:pPr>
    </w:p>
    <w:p>
      <w:pPr>
        <w:pStyle w:val="9"/>
        <w:numPr>
          <w:ilvl w:val="0"/>
          <w:numId w:val="2"/>
        </w:numPr>
        <w:tabs>
          <w:tab w:val="left" w:pos="508"/>
        </w:tabs>
        <w:spacing w:before="199" w:after="0" w:line="240" w:lineRule="auto"/>
        <w:ind w:left="508" w:right="0" w:hanging="339"/>
        <w:jc w:val="left"/>
        <w:rPr>
          <w:sz w:val="23"/>
        </w:rPr>
      </w:pPr>
      <w:r>
        <w:rPr>
          <w:sz w:val="23"/>
        </w:rPr>
        <w:t xml:space="preserve">The </w:t>
      </w:r>
      <w:r>
        <w:rPr>
          <w:spacing w:val="-3"/>
          <w:sz w:val="23"/>
        </w:rPr>
        <w:t xml:space="preserve">IUCN’s </w:t>
      </w:r>
      <w:r>
        <w:rPr>
          <w:sz w:val="23"/>
        </w:rPr>
        <w:t>“Red List” suggests that human beings</w:t>
      </w:r>
      <w:r>
        <w:rPr>
          <w:spacing w:val="-2"/>
          <w:sz w:val="23"/>
        </w:rPr>
        <w:t xml:space="preserve"> </w:t>
      </w:r>
      <w:r>
        <w:rPr>
          <w:sz w:val="23"/>
        </w:rPr>
        <w:t>are</w:t>
      </w:r>
    </w:p>
    <w:p>
      <w:pPr>
        <w:pStyle w:val="9"/>
        <w:numPr>
          <w:ilvl w:val="1"/>
          <w:numId w:val="2"/>
        </w:numPr>
        <w:tabs>
          <w:tab w:val="left" w:pos="964"/>
        </w:tabs>
        <w:spacing w:before="105" w:after="0" w:line="240" w:lineRule="auto"/>
        <w:ind w:left="964" w:right="0" w:hanging="375"/>
        <w:jc w:val="left"/>
        <w:rPr>
          <w:sz w:val="23"/>
        </w:rPr>
      </w:pPr>
      <w:r>
        <w:rPr>
          <w:sz w:val="23"/>
        </w:rPr>
        <w:t>a sustained</w:t>
      </w:r>
      <w:r>
        <w:rPr>
          <w:spacing w:val="-3"/>
          <w:sz w:val="23"/>
        </w:rPr>
        <w:t xml:space="preserve"> </w:t>
      </w:r>
      <w:r>
        <w:rPr>
          <w:sz w:val="23"/>
        </w:rPr>
        <w:t>species.</w:t>
      </w:r>
    </w:p>
    <w:p>
      <w:pPr>
        <w:pStyle w:val="9"/>
        <w:numPr>
          <w:ilvl w:val="1"/>
          <w:numId w:val="2"/>
        </w:numPr>
        <w:tabs>
          <w:tab w:val="left" w:pos="952"/>
        </w:tabs>
        <w:spacing w:before="105" w:after="0" w:line="240" w:lineRule="auto"/>
        <w:ind w:left="952" w:right="0" w:hanging="363"/>
        <w:jc w:val="left"/>
        <w:rPr>
          <w:sz w:val="23"/>
        </w:rPr>
      </w:pPr>
      <w:r>
        <w:rPr>
          <w:sz w:val="23"/>
        </w:rPr>
        <w:t>the world’s dominant</w:t>
      </w:r>
      <w:r>
        <w:rPr>
          <w:spacing w:val="-6"/>
          <w:sz w:val="23"/>
        </w:rPr>
        <w:t xml:space="preserve"> </w:t>
      </w:r>
      <w:r>
        <w:rPr>
          <w:spacing w:val="-3"/>
          <w:sz w:val="23"/>
        </w:rPr>
        <w:t>power.</w:t>
      </w:r>
    </w:p>
    <w:p>
      <w:pPr>
        <w:pStyle w:val="9"/>
        <w:numPr>
          <w:ilvl w:val="1"/>
          <w:numId w:val="2"/>
        </w:numPr>
        <w:tabs>
          <w:tab w:val="left" w:pos="952"/>
        </w:tabs>
        <w:spacing w:before="108" w:after="0" w:line="240" w:lineRule="auto"/>
        <w:ind w:left="952" w:right="0" w:hanging="363"/>
        <w:jc w:val="left"/>
        <w:rPr>
          <w:sz w:val="23"/>
        </w:rPr>
      </w:pPr>
      <w:r>
        <w:rPr>
          <w:sz w:val="23"/>
        </w:rPr>
        <w:t>a threat to the</w:t>
      </w:r>
      <w:r>
        <w:rPr>
          <w:spacing w:val="-7"/>
          <w:sz w:val="23"/>
        </w:rPr>
        <w:t xml:space="preserve"> </w:t>
      </w:r>
      <w:r>
        <w:rPr>
          <w:sz w:val="23"/>
        </w:rPr>
        <w:t>environment.</w:t>
      </w:r>
    </w:p>
    <w:p>
      <w:pPr>
        <w:pStyle w:val="9"/>
        <w:numPr>
          <w:ilvl w:val="1"/>
          <w:numId w:val="2"/>
        </w:numPr>
        <w:tabs>
          <w:tab w:val="left" w:pos="964"/>
        </w:tabs>
        <w:spacing w:before="105" w:after="0" w:line="240" w:lineRule="auto"/>
        <w:ind w:left="964" w:right="0" w:hanging="375"/>
        <w:jc w:val="left"/>
        <w:rPr>
          <w:sz w:val="23"/>
        </w:rPr>
      </w:pPr>
      <w:r>
        <w:rPr>
          <w:sz w:val="23"/>
        </w:rPr>
        <w:t>a misplaced race.</w:t>
      </w:r>
    </w:p>
    <w:p>
      <w:pPr>
        <w:pStyle w:val="4"/>
        <w:rPr>
          <w:sz w:val="24"/>
        </w:rPr>
      </w:pPr>
    </w:p>
    <w:p>
      <w:pPr>
        <w:pStyle w:val="9"/>
        <w:numPr>
          <w:ilvl w:val="0"/>
          <w:numId w:val="2"/>
        </w:numPr>
        <w:tabs>
          <w:tab w:val="left" w:pos="508"/>
        </w:tabs>
        <w:spacing w:before="199" w:after="0" w:line="240" w:lineRule="auto"/>
        <w:ind w:left="508" w:right="0" w:hanging="339"/>
        <w:jc w:val="left"/>
        <w:rPr>
          <w:sz w:val="23"/>
        </w:rPr>
      </w:pPr>
      <w:r>
        <w:rPr>
          <w:sz w:val="23"/>
        </w:rPr>
        <w:t>Which of the following is true according to Paragraph</w:t>
      </w:r>
      <w:r>
        <w:rPr>
          <w:spacing w:val="-12"/>
          <w:sz w:val="23"/>
        </w:rPr>
        <w:t xml:space="preserve"> </w:t>
      </w:r>
      <w:r>
        <w:rPr>
          <w:sz w:val="23"/>
        </w:rPr>
        <w:t>5?</w:t>
      </w:r>
    </w:p>
    <w:p>
      <w:pPr>
        <w:pStyle w:val="9"/>
        <w:numPr>
          <w:ilvl w:val="1"/>
          <w:numId w:val="2"/>
        </w:numPr>
        <w:tabs>
          <w:tab w:val="left" w:pos="962"/>
        </w:tabs>
        <w:spacing w:before="105" w:after="0" w:line="240" w:lineRule="auto"/>
        <w:ind w:left="961" w:right="0" w:hanging="372"/>
        <w:jc w:val="left"/>
        <w:rPr>
          <w:sz w:val="23"/>
        </w:rPr>
      </w:pPr>
      <w:r>
        <w:rPr>
          <w:sz w:val="23"/>
        </w:rPr>
        <w:t>The interest in science fiction is on the</w:t>
      </w:r>
      <w:r>
        <w:rPr>
          <w:spacing w:val="-13"/>
          <w:sz w:val="23"/>
        </w:rPr>
        <w:t xml:space="preserve"> </w:t>
      </w:r>
      <w:r>
        <w:rPr>
          <w:sz w:val="23"/>
        </w:rPr>
        <w:t>rise.</w:t>
      </w:r>
    </w:p>
    <w:p>
      <w:pPr>
        <w:pStyle w:val="9"/>
        <w:numPr>
          <w:ilvl w:val="1"/>
          <w:numId w:val="2"/>
        </w:numPr>
        <w:tabs>
          <w:tab w:val="left" w:pos="952"/>
        </w:tabs>
        <w:spacing w:before="105" w:after="0" w:line="240" w:lineRule="auto"/>
        <w:ind w:left="952" w:right="0" w:hanging="363"/>
        <w:jc w:val="left"/>
        <w:rPr>
          <w:sz w:val="23"/>
        </w:rPr>
      </w:pPr>
      <w:r>
        <w:rPr>
          <w:i/>
          <w:sz w:val="23"/>
        </w:rPr>
        <w:t xml:space="preserve">Arc </w:t>
      </w:r>
      <w:r>
        <w:rPr>
          <w:sz w:val="23"/>
        </w:rPr>
        <w:t>helps limit the scope of futurological</w:t>
      </w:r>
      <w:r>
        <w:rPr>
          <w:spacing w:val="-15"/>
          <w:sz w:val="23"/>
        </w:rPr>
        <w:t xml:space="preserve"> </w:t>
      </w:r>
      <w:r>
        <w:rPr>
          <w:sz w:val="23"/>
        </w:rPr>
        <w:t>studies.</w:t>
      </w:r>
    </w:p>
    <w:p>
      <w:pPr>
        <w:pStyle w:val="9"/>
        <w:numPr>
          <w:ilvl w:val="1"/>
          <w:numId w:val="2"/>
        </w:numPr>
        <w:tabs>
          <w:tab w:val="left" w:pos="948"/>
        </w:tabs>
        <w:spacing w:before="107" w:after="0" w:line="240" w:lineRule="auto"/>
        <w:ind w:left="947" w:right="0" w:hanging="358"/>
        <w:jc w:val="left"/>
        <w:rPr>
          <w:sz w:val="23"/>
        </w:rPr>
      </w:pPr>
      <w:r>
        <w:rPr>
          <w:spacing w:val="-3"/>
          <w:sz w:val="23"/>
        </w:rPr>
        <w:t xml:space="preserve">Technology </w:t>
      </w:r>
      <w:r>
        <w:rPr>
          <w:sz w:val="23"/>
        </w:rPr>
        <w:t>offers solutions to social</w:t>
      </w:r>
      <w:r>
        <w:rPr>
          <w:spacing w:val="-2"/>
          <w:sz w:val="23"/>
        </w:rPr>
        <w:t xml:space="preserve"> </w:t>
      </w:r>
      <w:r>
        <w:rPr>
          <w:sz w:val="23"/>
        </w:rPr>
        <w:t>problems.</w:t>
      </w:r>
    </w:p>
    <w:p>
      <w:pPr>
        <w:pStyle w:val="9"/>
        <w:numPr>
          <w:ilvl w:val="1"/>
          <w:numId w:val="2"/>
        </w:numPr>
        <w:tabs>
          <w:tab w:val="left" w:pos="964"/>
        </w:tabs>
        <w:spacing w:before="106" w:after="0" w:line="240" w:lineRule="auto"/>
        <w:ind w:left="964" w:right="0" w:hanging="375"/>
        <w:jc w:val="left"/>
        <w:rPr>
          <w:sz w:val="23"/>
        </w:rPr>
      </w:pPr>
      <w:r>
        <w:rPr>
          <w:sz w:val="23"/>
        </w:rPr>
        <w:t>Our immediate future is hard to</w:t>
      </w:r>
      <w:r>
        <w:rPr>
          <w:spacing w:val="-6"/>
          <w:sz w:val="23"/>
        </w:rPr>
        <w:t xml:space="preserve"> </w:t>
      </w:r>
      <w:r>
        <w:rPr>
          <w:sz w:val="23"/>
        </w:rPr>
        <w:t>conceive.</w:t>
      </w:r>
    </w:p>
    <w:p>
      <w:pPr>
        <w:pStyle w:val="4"/>
        <w:rPr>
          <w:sz w:val="24"/>
        </w:rPr>
      </w:pPr>
    </w:p>
    <w:p>
      <w:pPr>
        <w:pStyle w:val="9"/>
        <w:numPr>
          <w:ilvl w:val="0"/>
          <w:numId w:val="2"/>
        </w:numPr>
        <w:tabs>
          <w:tab w:val="left" w:pos="508"/>
        </w:tabs>
        <w:spacing w:before="198" w:after="0" w:line="240" w:lineRule="auto"/>
        <w:ind w:left="508" w:right="0" w:hanging="339"/>
        <w:jc w:val="left"/>
        <w:rPr>
          <w:sz w:val="23"/>
        </w:rPr>
      </w:pPr>
      <w:r>
        <w:rPr>
          <w:spacing w:val="-7"/>
          <w:sz w:val="23"/>
        </w:rPr>
        <w:t xml:space="preserve">To </w:t>
      </w:r>
      <w:r>
        <w:rPr>
          <w:sz w:val="23"/>
        </w:rPr>
        <w:t>ensure the future of mankind, it is crucial</w:t>
      </w:r>
      <w:r>
        <w:rPr>
          <w:spacing w:val="-8"/>
          <w:sz w:val="23"/>
        </w:rPr>
        <w:t xml:space="preserve"> </w:t>
      </w:r>
      <w:r>
        <w:rPr>
          <w:sz w:val="23"/>
        </w:rPr>
        <w:t>to</w:t>
      </w:r>
    </w:p>
    <w:p>
      <w:pPr>
        <w:pStyle w:val="9"/>
        <w:numPr>
          <w:ilvl w:val="1"/>
          <w:numId w:val="2"/>
        </w:numPr>
        <w:tabs>
          <w:tab w:val="left" w:pos="964"/>
        </w:tabs>
        <w:spacing w:before="105" w:after="0" w:line="240" w:lineRule="auto"/>
        <w:ind w:left="964" w:right="0" w:hanging="375"/>
        <w:jc w:val="left"/>
        <w:rPr>
          <w:sz w:val="23"/>
        </w:rPr>
      </w:pPr>
      <w:r>
        <w:rPr>
          <w:sz w:val="23"/>
        </w:rPr>
        <w:t>adopt an optimistic view of the</w:t>
      </w:r>
      <w:r>
        <w:rPr>
          <w:spacing w:val="-12"/>
          <w:sz w:val="23"/>
        </w:rPr>
        <w:t xml:space="preserve"> </w:t>
      </w:r>
      <w:r>
        <w:rPr>
          <w:sz w:val="23"/>
        </w:rPr>
        <w:t>world.</w:t>
      </w:r>
    </w:p>
    <w:p>
      <w:pPr>
        <w:pStyle w:val="9"/>
        <w:numPr>
          <w:ilvl w:val="1"/>
          <w:numId w:val="2"/>
        </w:numPr>
        <w:tabs>
          <w:tab w:val="left" w:pos="952"/>
        </w:tabs>
        <w:spacing w:before="106" w:after="0" w:line="240" w:lineRule="auto"/>
        <w:ind w:left="952" w:right="0" w:hanging="363"/>
        <w:jc w:val="left"/>
        <w:rPr>
          <w:sz w:val="23"/>
        </w:rPr>
      </w:pPr>
      <w:r>
        <w:rPr>
          <w:sz w:val="23"/>
        </w:rPr>
        <w:t>draw on our experience from the</w:t>
      </w:r>
      <w:r>
        <w:rPr>
          <w:spacing w:val="-11"/>
          <w:sz w:val="23"/>
        </w:rPr>
        <w:t xml:space="preserve"> </w:t>
      </w:r>
      <w:r>
        <w:rPr>
          <w:sz w:val="23"/>
        </w:rPr>
        <w:t>past.</w:t>
      </w:r>
    </w:p>
    <w:p>
      <w:pPr>
        <w:pStyle w:val="9"/>
        <w:numPr>
          <w:ilvl w:val="1"/>
          <w:numId w:val="2"/>
        </w:numPr>
        <w:tabs>
          <w:tab w:val="left" w:pos="952"/>
        </w:tabs>
        <w:spacing w:before="107" w:after="0" w:line="240" w:lineRule="auto"/>
        <w:ind w:left="952" w:right="0" w:hanging="363"/>
        <w:jc w:val="left"/>
        <w:rPr>
          <w:sz w:val="23"/>
        </w:rPr>
      </w:pPr>
      <w:r>
        <w:rPr>
          <w:sz w:val="23"/>
        </w:rPr>
        <w:t xml:space="preserve">explore our </w:t>
      </w:r>
      <w:r>
        <w:rPr>
          <w:spacing w:val="-3"/>
          <w:sz w:val="23"/>
        </w:rPr>
        <w:t xml:space="preserve">planet’s </w:t>
      </w:r>
      <w:r>
        <w:rPr>
          <w:sz w:val="23"/>
        </w:rPr>
        <w:t>abundant</w:t>
      </w:r>
      <w:r>
        <w:rPr>
          <w:spacing w:val="-2"/>
          <w:sz w:val="23"/>
        </w:rPr>
        <w:t xml:space="preserve"> </w:t>
      </w:r>
      <w:r>
        <w:rPr>
          <w:sz w:val="23"/>
        </w:rPr>
        <w:t>resources.</w:t>
      </w:r>
    </w:p>
    <w:p>
      <w:pPr>
        <w:pStyle w:val="9"/>
        <w:numPr>
          <w:ilvl w:val="1"/>
          <w:numId w:val="2"/>
        </w:numPr>
        <w:tabs>
          <w:tab w:val="left" w:pos="964"/>
        </w:tabs>
        <w:spacing w:before="105" w:after="0" w:line="240" w:lineRule="auto"/>
        <w:ind w:left="964" w:right="0" w:hanging="375"/>
        <w:jc w:val="left"/>
        <w:rPr>
          <w:sz w:val="23"/>
        </w:rPr>
      </w:pPr>
      <w:r>
        <w:rPr>
          <w:sz w:val="23"/>
        </w:rPr>
        <w:t>curb our ambition to reshape</w:t>
      </w:r>
      <w:r>
        <w:rPr>
          <w:spacing w:val="-7"/>
          <w:sz w:val="23"/>
        </w:rPr>
        <w:t xml:space="preserve"> </w:t>
      </w:r>
      <w:r>
        <w:rPr>
          <w:sz w:val="23"/>
        </w:rPr>
        <w:t>history.</w:t>
      </w:r>
    </w:p>
    <w:p>
      <w:pPr>
        <w:pStyle w:val="4"/>
        <w:rPr>
          <w:sz w:val="24"/>
        </w:rPr>
      </w:pPr>
    </w:p>
    <w:p>
      <w:pPr>
        <w:pStyle w:val="9"/>
        <w:numPr>
          <w:ilvl w:val="0"/>
          <w:numId w:val="2"/>
        </w:numPr>
        <w:tabs>
          <w:tab w:val="left" w:pos="508"/>
        </w:tabs>
        <w:spacing w:before="199"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9"/>
        <w:numPr>
          <w:ilvl w:val="1"/>
          <w:numId w:val="2"/>
        </w:numPr>
        <w:tabs>
          <w:tab w:val="left" w:pos="962"/>
        </w:tabs>
        <w:spacing w:before="105" w:after="0" w:line="240" w:lineRule="auto"/>
        <w:ind w:left="961" w:right="0" w:hanging="372"/>
        <w:jc w:val="left"/>
        <w:rPr>
          <w:sz w:val="23"/>
        </w:rPr>
      </w:pPr>
      <w:r>
        <w:rPr>
          <w:sz w:val="23"/>
        </w:rPr>
        <w:t>The Ever-bright Prospects of</w:t>
      </w:r>
      <w:r>
        <w:rPr>
          <w:spacing w:val="-9"/>
          <w:sz w:val="23"/>
        </w:rPr>
        <w:t xml:space="preserve"> </w:t>
      </w:r>
      <w:r>
        <w:rPr>
          <w:sz w:val="23"/>
        </w:rPr>
        <w:t>Mankind.</w:t>
      </w:r>
    </w:p>
    <w:p>
      <w:pPr>
        <w:pStyle w:val="9"/>
        <w:numPr>
          <w:ilvl w:val="1"/>
          <w:numId w:val="2"/>
        </w:numPr>
        <w:tabs>
          <w:tab w:val="left" w:pos="952"/>
        </w:tabs>
        <w:spacing w:before="105" w:after="0" w:line="240" w:lineRule="auto"/>
        <w:ind w:left="952" w:right="0" w:hanging="363"/>
        <w:jc w:val="left"/>
        <w:rPr>
          <w:sz w:val="23"/>
        </w:rPr>
      </w:pPr>
      <w:r>
        <w:rPr>
          <w:sz w:val="23"/>
        </w:rPr>
        <w:t xml:space="preserve">Science, </w:t>
      </w:r>
      <w:r>
        <w:rPr>
          <w:spacing w:val="-3"/>
          <w:sz w:val="23"/>
        </w:rPr>
        <w:t xml:space="preserve">Technology </w:t>
      </w:r>
      <w:r>
        <w:rPr>
          <w:sz w:val="23"/>
        </w:rPr>
        <w:t>and</w:t>
      </w:r>
      <w:r>
        <w:rPr>
          <w:spacing w:val="-2"/>
          <w:sz w:val="23"/>
        </w:rPr>
        <w:t xml:space="preserve"> </w:t>
      </w:r>
      <w:r>
        <w:rPr>
          <w:sz w:val="23"/>
        </w:rPr>
        <w:t>Humanity.</w:t>
      </w:r>
    </w:p>
    <w:p>
      <w:pPr>
        <w:pStyle w:val="9"/>
        <w:numPr>
          <w:ilvl w:val="1"/>
          <w:numId w:val="2"/>
        </w:numPr>
        <w:tabs>
          <w:tab w:val="left" w:pos="952"/>
        </w:tabs>
        <w:spacing w:before="108" w:after="0" w:line="240" w:lineRule="auto"/>
        <w:ind w:left="952" w:right="0" w:hanging="363"/>
        <w:jc w:val="left"/>
        <w:rPr>
          <w:sz w:val="23"/>
        </w:rPr>
      </w:pPr>
      <w:r>
        <w:rPr>
          <w:sz w:val="23"/>
        </w:rPr>
        <w:t>Evolution of the Human</w:t>
      </w:r>
      <w:r>
        <w:rPr>
          <w:spacing w:val="-9"/>
          <w:sz w:val="23"/>
        </w:rPr>
        <w:t xml:space="preserve"> </w:t>
      </w:r>
      <w:r>
        <w:rPr>
          <w:sz w:val="23"/>
        </w:rPr>
        <w:t>Species.</w:t>
      </w:r>
    </w:p>
    <w:p>
      <w:pPr>
        <w:pStyle w:val="9"/>
        <w:numPr>
          <w:ilvl w:val="1"/>
          <w:numId w:val="2"/>
        </w:numPr>
        <w:tabs>
          <w:tab w:val="left" w:pos="964"/>
        </w:tabs>
        <w:spacing w:before="105" w:after="0" w:line="240" w:lineRule="auto"/>
        <w:ind w:left="964" w:right="0" w:hanging="375"/>
        <w:jc w:val="left"/>
        <w:rPr>
          <w:sz w:val="23"/>
        </w:rPr>
      </w:pPr>
      <w:r>
        <w:rPr>
          <w:sz w:val="23"/>
        </w:rPr>
        <w:t>Uncertainty about Our Future.</w:t>
      </w:r>
    </w:p>
    <w:p>
      <w:pPr>
        <w:bidi w:val="0"/>
      </w:pPr>
    </w:p>
    <w:p>
      <w:pPr>
        <w:bidi w:val="0"/>
      </w:pPr>
    </w:p>
    <w:p>
      <w:pPr>
        <w:bidi w:val="0"/>
      </w:pPr>
    </w:p>
    <w:p>
      <w:pPr>
        <w:bidi w:val="0"/>
      </w:pPr>
    </w:p>
    <w:p>
      <w:pPr>
        <w:bidi w:val="0"/>
      </w:pPr>
    </w:p>
    <w:p>
      <w:pPr>
        <w:bidi w:val="0"/>
      </w:pPr>
    </w:p>
    <w:p>
      <w:pPr>
        <w:bidi w:val="0"/>
      </w:pPr>
    </w:p>
    <w:p>
      <w:pPr>
        <w:bidi w:val="0"/>
      </w:pPr>
    </w:p>
    <w:p>
      <w:pPr>
        <w:pStyle w:val="3"/>
        <w:ind w:left="3839"/>
      </w:pPr>
      <w:r>
        <w:t>Text 4</w:t>
      </w:r>
    </w:p>
    <w:p>
      <w:pPr>
        <w:pStyle w:val="4"/>
        <w:spacing w:before="1"/>
        <w:rPr>
          <w:b/>
          <w:sz w:val="32"/>
        </w:rPr>
      </w:pPr>
    </w:p>
    <w:p>
      <w:pPr>
        <w:pStyle w:val="4"/>
        <w:spacing w:line="280" w:lineRule="auto"/>
        <w:ind w:left="169" w:right="1354" w:firstLine="458"/>
        <w:jc w:val="both"/>
      </w:pPr>
      <w:r>
        <w:t xml:space="preserve">On a five to three vote, the Supreme Court knocked out much of Arizona’s immigration law Monday </w:t>
      </w:r>
      <w:r>
        <w:rPr>
          <w:sz w:val="21"/>
        </w:rPr>
        <w:t xml:space="preserve">– </w:t>
      </w:r>
      <w:r>
        <w:t>a modest policy victory for the Obama Administration. But on the more important matter of the Constitution, the decision was an 8-0 defeat for the Administration’s effort to upset the balance of power between the federal government and the</w:t>
      </w:r>
      <w:r>
        <w:rPr>
          <w:spacing w:val="-5"/>
        </w:rPr>
        <w:t xml:space="preserve"> </w:t>
      </w:r>
      <w:r>
        <w:t>states.</w:t>
      </w:r>
    </w:p>
    <w:p>
      <w:pPr>
        <w:pStyle w:val="4"/>
        <w:spacing w:before="3" w:line="280" w:lineRule="auto"/>
        <w:ind w:left="169" w:right="1352" w:firstLine="458"/>
        <w:jc w:val="both"/>
      </w:pPr>
      <w:r>
        <w:t xml:space="preserve">In </w:t>
      </w:r>
      <w:r>
        <w:rPr>
          <w:i/>
        </w:rPr>
        <w:t xml:space="preserve">Arizona </w:t>
      </w:r>
      <w:r>
        <w:rPr>
          <w:i/>
          <w:spacing w:val="-7"/>
        </w:rPr>
        <w:t xml:space="preserve">v. </w:t>
      </w:r>
      <w:r>
        <w:rPr>
          <w:i/>
        </w:rPr>
        <w:t>United States</w:t>
      </w:r>
      <w:r>
        <w:t xml:space="preserve">, the majority overturned three of the four contested provisions of Arizona’s controversial plan to have state and local police enforce federal immigration </w:t>
      </w:r>
      <w:r>
        <w:rPr>
          <w:spacing w:val="-4"/>
        </w:rPr>
        <w:t xml:space="preserve">law. </w:t>
      </w:r>
      <w:r>
        <w:t xml:space="preserve">The Constitutional principles that </w:t>
      </w:r>
      <w:r>
        <w:rPr>
          <w:spacing w:val="-3"/>
        </w:rPr>
        <w:t xml:space="preserve">Washington </w:t>
      </w:r>
      <w:r>
        <w:t>alone has the power to “establish a uniform Rule of Naturalization” and that federal laws precede state laws are noncontroversial. Arizona had attempted to fashion state policies that ran parallel to the existing federal</w:t>
      </w:r>
      <w:r>
        <w:rPr>
          <w:spacing w:val="-13"/>
        </w:rPr>
        <w:t xml:space="preserve"> </w:t>
      </w:r>
      <w:r>
        <w:t>ones.</w:t>
      </w:r>
    </w:p>
    <w:p>
      <w:pPr>
        <w:pStyle w:val="4"/>
        <w:spacing w:before="3" w:line="280" w:lineRule="auto"/>
        <w:ind w:left="169" w:right="1356" w:firstLine="458"/>
        <w:jc w:val="both"/>
      </w:pPr>
      <w:r>
        <w:t>Justice Anthony Kennedy, joined by Chief Justice John Roberts and the Court’s liberals, ruled that the state flew too close to the federal sun. On the overturned provisions the majority held Congress had deliberately “occupied the field” and Arizona had thus intruded on the federal’s privileged powers.</w:t>
      </w:r>
    </w:p>
    <w:p>
      <w:pPr>
        <w:pStyle w:val="4"/>
        <w:spacing w:before="4" w:line="280" w:lineRule="auto"/>
        <w:ind w:left="169" w:right="1356" w:firstLine="458"/>
        <w:jc w:val="both"/>
      </w:pPr>
      <w: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r>
    </w:p>
    <w:p>
      <w:pPr>
        <w:pStyle w:val="4"/>
        <w:spacing w:line="280" w:lineRule="auto"/>
        <w:ind w:left="169" w:right="1355" w:firstLine="458"/>
        <w:jc w:val="both"/>
      </w:pPr>
      <w:r>
        <w:rPr>
          <w:spacing w:val="-5"/>
        </w:rPr>
        <w:t xml:space="preserve">Two </w:t>
      </w:r>
      <w:r>
        <w:t xml:space="preserve">of the three objecting Justices </w:t>
      </w:r>
      <w:r>
        <w:rPr>
          <w:sz w:val="21"/>
        </w:rPr>
        <w:t xml:space="preserve">– </w:t>
      </w:r>
      <w:r>
        <w:t xml:space="preserve">Samuel Alito and Clarence Thomas </w:t>
      </w:r>
      <w:r>
        <w:rPr>
          <w:sz w:val="21"/>
        </w:rPr>
        <w:t xml:space="preserve">– </w:t>
      </w:r>
      <w:r>
        <w:t>agreed with this Constitutional logic but disagreed about which Arizona rules conflicted with the federal statute. The only major objection came from Justice Antonin Scalia, who offered an even more robust defense of state privileges going back to the Alien and Sedition</w:t>
      </w:r>
      <w:r>
        <w:rPr>
          <w:spacing w:val="-36"/>
        </w:rPr>
        <w:t xml:space="preserve"> </w:t>
      </w:r>
      <w:r>
        <w:t>Acts.</w:t>
      </w:r>
    </w:p>
    <w:p>
      <w:pPr>
        <w:pStyle w:val="4"/>
        <w:spacing w:before="4" w:line="280" w:lineRule="auto"/>
        <w:ind w:left="169" w:right="1350" w:firstLine="458"/>
        <w:jc w:val="both"/>
      </w:pPr>
      <w: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r>
    </w:p>
    <w:p>
      <w:pPr>
        <w:pStyle w:val="4"/>
        <w:spacing w:before="3" w:line="280" w:lineRule="auto"/>
        <w:ind w:left="169" w:right="1354" w:firstLine="458"/>
        <w:jc w:val="both"/>
      </w:pPr>
      <w: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r>
    </w:p>
    <w:p>
      <w:pPr>
        <w:pStyle w:val="4"/>
        <w:rPr>
          <w:sz w:val="20"/>
        </w:rPr>
      </w:pPr>
    </w:p>
    <w:p>
      <w:pPr>
        <w:pStyle w:val="4"/>
        <w:rPr>
          <w:sz w:val="20"/>
        </w:rPr>
      </w:pPr>
    </w:p>
    <w:p>
      <w:pPr>
        <w:pStyle w:val="4"/>
        <w:spacing w:before="3"/>
        <w:rPr>
          <w:sz w:val="20"/>
        </w:rPr>
      </w:pPr>
    </w:p>
    <w:p>
      <w:pPr>
        <w:pStyle w:val="9"/>
        <w:numPr>
          <w:ilvl w:val="0"/>
          <w:numId w:val="2"/>
        </w:numPr>
        <w:tabs>
          <w:tab w:val="left" w:pos="508"/>
        </w:tabs>
        <w:spacing w:before="0" w:after="0" w:line="240" w:lineRule="auto"/>
        <w:ind w:left="508" w:right="0" w:hanging="339"/>
        <w:jc w:val="left"/>
        <w:rPr>
          <w:sz w:val="23"/>
        </w:rPr>
      </w:pPr>
      <w:r>
        <w:rPr>
          <w:sz w:val="23"/>
        </w:rPr>
        <w:t>Three provisions of Arizona’s plan were overturned because</w:t>
      </w:r>
      <w:r>
        <w:rPr>
          <w:spacing w:val="-24"/>
          <w:sz w:val="23"/>
        </w:rPr>
        <w:t xml:space="preserve"> </w:t>
      </w:r>
      <w:r>
        <w:rPr>
          <w:sz w:val="23"/>
        </w:rPr>
        <w:t>they</w:t>
      </w:r>
    </w:p>
    <w:p>
      <w:pPr>
        <w:pStyle w:val="9"/>
        <w:numPr>
          <w:ilvl w:val="1"/>
          <w:numId w:val="2"/>
        </w:numPr>
        <w:tabs>
          <w:tab w:val="left" w:pos="964"/>
        </w:tabs>
        <w:spacing w:before="106" w:after="0" w:line="240" w:lineRule="auto"/>
        <w:ind w:left="964" w:right="0" w:hanging="375"/>
        <w:jc w:val="left"/>
        <w:rPr>
          <w:sz w:val="23"/>
        </w:rPr>
      </w:pPr>
      <w:r>
        <w:rPr>
          <w:sz w:val="23"/>
        </w:rPr>
        <w:t>disturbed the power balance between different</w:t>
      </w:r>
      <w:r>
        <w:rPr>
          <w:spacing w:val="-24"/>
          <w:sz w:val="23"/>
        </w:rPr>
        <w:t xml:space="preserve"> </w:t>
      </w:r>
      <w:r>
        <w:rPr>
          <w:sz w:val="23"/>
        </w:rPr>
        <w:t>states.</w:t>
      </w:r>
    </w:p>
    <w:p>
      <w:pPr>
        <w:pStyle w:val="9"/>
        <w:numPr>
          <w:ilvl w:val="1"/>
          <w:numId w:val="2"/>
        </w:numPr>
        <w:tabs>
          <w:tab w:val="left" w:pos="952"/>
        </w:tabs>
        <w:spacing w:before="105" w:after="0" w:line="240" w:lineRule="auto"/>
        <w:ind w:left="952" w:right="0" w:hanging="363"/>
        <w:jc w:val="left"/>
        <w:rPr>
          <w:sz w:val="23"/>
        </w:rPr>
      </w:pPr>
      <w:r>
        <w:rPr>
          <w:sz w:val="23"/>
        </w:rPr>
        <w:t>overstepped the authority of federal immigration</w:t>
      </w:r>
      <w:r>
        <w:rPr>
          <w:spacing w:val="-17"/>
          <w:sz w:val="23"/>
        </w:rPr>
        <w:t xml:space="preserve"> </w:t>
      </w:r>
      <w:r>
        <w:rPr>
          <w:spacing w:val="-4"/>
          <w:sz w:val="23"/>
        </w:rPr>
        <w:t>law.</w:t>
      </w:r>
    </w:p>
    <w:p>
      <w:pPr>
        <w:pStyle w:val="9"/>
        <w:numPr>
          <w:ilvl w:val="1"/>
          <w:numId w:val="2"/>
        </w:numPr>
        <w:tabs>
          <w:tab w:val="left" w:pos="952"/>
        </w:tabs>
        <w:spacing w:before="107" w:after="0" w:line="240" w:lineRule="auto"/>
        <w:ind w:left="952" w:right="0" w:hanging="363"/>
        <w:jc w:val="left"/>
        <w:rPr>
          <w:sz w:val="23"/>
        </w:rPr>
      </w:pPr>
      <w:r>
        <w:rPr>
          <w:sz w:val="23"/>
        </w:rPr>
        <w:t>deprived the federal police of Constitutional</w:t>
      </w:r>
      <w:r>
        <w:rPr>
          <w:spacing w:val="-6"/>
          <w:sz w:val="23"/>
        </w:rPr>
        <w:t xml:space="preserve"> </w:t>
      </w:r>
      <w:r>
        <w:rPr>
          <w:sz w:val="23"/>
        </w:rPr>
        <w:t>powers.</w:t>
      </w:r>
    </w:p>
    <w:p>
      <w:pPr>
        <w:pStyle w:val="9"/>
        <w:numPr>
          <w:ilvl w:val="1"/>
          <w:numId w:val="2"/>
        </w:numPr>
        <w:tabs>
          <w:tab w:val="left" w:pos="964"/>
        </w:tabs>
        <w:spacing w:before="105" w:after="0" w:line="240" w:lineRule="auto"/>
        <w:ind w:left="964" w:right="0" w:hanging="375"/>
        <w:jc w:val="left"/>
        <w:rPr>
          <w:sz w:val="23"/>
        </w:rPr>
      </w:pPr>
      <w:r>
        <w:rPr>
          <w:sz w:val="23"/>
        </w:rPr>
        <w:t>contradicted both the federal and state</w:t>
      </w:r>
      <w:r>
        <w:rPr>
          <w:spacing w:val="-10"/>
          <w:sz w:val="23"/>
        </w:rPr>
        <w:t xml:space="preserve"> </w:t>
      </w:r>
      <w:r>
        <w:rPr>
          <w:sz w:val="23"/>
        </w:rPr>
        <w:t>policies.</w:t>
      </w:r>
    </w:p>
    <w:p>
      <w:pPr>
        <w:pStyle w:val="4"/>
        <w:rPr>
          <w:sz w:val="24"/>
        </w:rPr>
      </w:pPr>
    </w:p>
    <w:p>
      <w:pPr>
        <w:pStyle w:val="9"/>
        <w:numPr>
          <w:ilvl w:val="0"/>
          <w:numId w:val="2"/>
        </w:numPr>
        <w:tabs>
          <w:tab w:val="left" w:pos="513"/>
        </w:tabs>
        <w:spacing w:before="199" w:after="0" w:line="240" w:lineRule="auto"/>
        <w:ind w:left="512" w:right="0" w:hanging="343"/>
        <w:jc w:val="left"/>
        <w:rPr>
          <w:sz w:val="23"/>
        </w:rPr>
      </w:pPr>
      <w:r>
        <w:rPr>
          <w:sz w:val="23"/>
        </w:rPr>
        <w:t>On which of the following did the Justices agree, according to Paragraph</w:t>
      </w:r>
      <w:r>
        <w:rPr>
          <w:spacing w:val="-19"/>
          <w:sz w:val="23"/>
        </w:rPr>
        <w:t xml:space="preserve"> </w:t>
      </w:r>
      <w:r>
        <w:rPr>
          <w:sz w:val="23"/>
        </w:rPr>
        <w:t>4?</w:t>
      </w:r>
    </w:p>
    <w:p>
      <w:pPr>
        <w:pStyle w:val="9"/>
        <w:numPr>
          <w:ilvl w:val="1"/>
          <w:numId w:val="2"/>
        </w:numPr>
        <w:tabs>
          <w:tab w:val="left" w:pos="964"/>
        </w:tabs>
        <w:spacing w:before="105" w:after="0" w:line="240" w:lineRule="auto"/>
        <w:ind w:left="964" w:right="0" w:hanging="375"/>
        <w:jc w:val="left"/>
        <w:rPr>
          <w:sz w:val="23"/>
        </w:rPr>
      </w:pPr>
      <w:r>
        <w:rPr>
          <w:sz w:val="23"/>
        </w:rPr>
        <w:t>Congress’s intervention in immigration</w:t>
      </w:r>
      <w:r>
        <w:rPr>
          <w:spacing w:val="-9"/>
          <w:sz w:val="23"/>
        </w:rPr>
        <w:t xml:space="preserve"> </w:t>
      </w:r>
      <w:r>
        <w:rPr>
          <w:sz w:val="23"/>
        </w:rPr>
        <w:t>enforcement.</w:t>
      </w:r>
    </w:p>
    <w:p>
      <w:pPr>
        <w:pStyle w:val="9"/>
        <w:numPr>
          <w:ilvl w:val="1"/>
          <w:numId w:val="2"/>
        </w:numPr>
        <w:tabs>
          <w:tab w:val="left" w:pos="952"/>
        </w:tabs>
        <w:spacing w:before="105" w:after="0" w:line="240" w:lineRule="auto"/>
        <w:ind w:left="952" w:right="0" w:hanging="363"/>
        <w:jc w:val="left"/>
        <w:rPr>
          <w:sz w:val="23"/>
        </w:rPr>
      </w:pPr>
      <w:r>
        <w:rPr>
          <w:sz w:val="23"/>
        </w:rPr>
        <w:t>Federal officers’ duty to withhold immigrants’</w:t>
      </w:r>
      <w:r>
        <w:rPr>
          <w:spacing w:val="-39"/>
          <w:sz w:val="23"/>
        </w:rPr>
        <w:t xml:space="preserve"> </w:t>
      </w:r>
      <w:r>
        <w:rPr>
          <w:sz w:val="23"/>
        </w:rPr>
        <w:t>information.</w:t>
      </w:r>
    </w:p>
    <w:p>
      <w:pPr>
        <w:pStyle w:val="9"/>
        <w:numPr>
          <w:ilvl w:val="1"/>
          <w:numId w:val="2"/>
        </w:numPr>
        <w:tabs>
          <w:tab w:val="left" w:pos="952"/>
        </w:tabs>
        <w:spacing w:before="108" w:after="0" w:line="240" w:lineRule="auto"/>
        <w:ind w:left="952" w:right="0" w:hanging="363"/>
        <w:jc w:val="left"/>
        <w:rPr>
          <w:sz w:val="23"/>
        </w:rPr>
      </w:pPr>
      <w:r>
        <w:rPr>
          <w:sz w:val="23"/>
        </w:rPr>
        <w:t>States’ legitimate role in immigration</w:t>
      </w:r>
      <w:r>
        <w:rPr>
          <w:spacing w:val="-25"/>
          <w:sz w:val="23"/>
        </w:rPr>
        <w:t xml:space="preserve"> </w:t>
      </w:r>
      <w:r>
        <w:rPr>
          <w:sz w:val="23"/>
        </w:rPr>
        <w:t>enforcement.</w:t>
      </w:r>
    </w:p>
    <w:p>
      <w:pPr>
        <w:pStyle w:val="9"/>
        <w:numPr>
          <w:ilvl w:val="1"/>
          <w:numId w:val="2"/>
        </w:numPr>
        <w:tabs>
          <w:tab w:val="left" w:pos="964"/>
        </w:tabs>
        <w:spacing w:before="105" w:after="0" w:line="240" w:lineRule="auto"/>
        <w:ind w:left="964" w:right="0" w:hanging="375"/>
        <w:jc w:val="left"/>
        <w:rPr>
          <w:sz w:val="23"/>
        </w:rPr>
      </w:pPr>
      <w:r>
        <w:rPr>
          <w:sz w:val="23"/>
        </w:rPr>
        <w:t>States’ independence from federal immigration</w:t>
      </w:r>
      <w:r>
        <w:rPr>
          <w:spacing w:val="-23"/>
          <w:sz w:val="23"/>
        </w:rPr>
        <w:t xml:space="preserve"> </w:t>
      </w:r>
      <w:r>
        <w:rPr>
          <w:spacing w:val="-4"/>
          <w:sz w:val="23"/>
        </w:rPr>
        <w:t>law.</w:t>
      </w:r>
    </w:p>
    <w:p>
      <w:pPr>
        <w:pStyle w:val="4"/>
        <w:rPr>
          <w:sz w:val="24"/>
        </w:rPr>
      </w:pPr>
    </w:p>
    <w:p>
      <w:pPr>
        <w:pStyle w:val="9"/>
        <w:numPr>
          <w:ilvl w:val="0"/>
          <w:numId w:val="2"/>
        </w:numPr>
        <w:tabs>
          <w:tab w:val="left" w:pos="513"/>
        </w:tabs>
        <w:spacing w:before="199" w:after="0" w:line="240" w:lineRule="auto"/>
        <w:ind w:left="512" w:right="0" w:hanging="343"/>
        <w:jc w:val="left"/>
        <w:rPr>
          <w:sz w:val="23"/>
        </w:rPr>
      </w:pPr>
      <w:r>
        <w:rPr>
          <w:sz w:val="23"/>
        </w:rPr>
        <w:t>It can be inferred from Paragraph 5 that the Alien and Sedition</w:t>
      </w:r>
      <w:r>
        <w:rPr>
          <w:spacing w:val="-36"/>
          <w:sz w:val="23"/>
        </w:rPr>
        <w:t xml:space="preserve"> </w:t>
      </w:r>
      <w:r>
        <w:rPr>
          <w:sz w:val="23"/>
        </w:rPr>
        <w:t>Acts</w:t>
      </w:r>
    </w:p>
    <w:p>
      <w:pPr>
        <w:pStyle w:val="9"/>
        <w:numPr>
          <w:ilvl w:val="1"/>
          <w:numId w:val="2"/>
        </w:numPr>
        <w:tabs>
          <w:tab w:val="left" w:pos="964"/>
        </w:tabs>
        <w:spacing w:before="105" w:after="0" w:line="240" w:lineRule="auto"/>
        <w:ind w:left="964" w:right="0" w:hanging="375"/>
        <w:jc w:val="left"/>
        <w:rPr>
          <w:sz w:val="23"/>
        </w:rPr>
      </w:pPr>
      <w:r>
        <w:rPr>
          <w:sz w:val="23"/>
        </w:rPr>
        <w:t>stood in favor of the</w:t>
      </w:r>
      <w:r>
        <w:rPr>
          <w:spacing w:val="-3"/>
          <w:sz w:val="23"/>
        </w:rPr>
        <w:t xml:space="preserve"> </w:t>
      </w:r>
      <w:r>
        <w:rPr>
          <w:sz w:val="23"/>
        </w:rPr>
        <w:t>states.</w:t>
      </w:r>
    </w:p>
    <w:p>
      <w:pPr>
        <w:pStyle w:val="9"/>
        <w:numPr>
          <w:ilvl w:val="1"/>
          <w:numId w:val="2"/>
        </w:numPr>
        <w:tabs>
          <w:tab w:val="left" w:pos="952"/>
        </w:tabs>
        <w:spacing w:before="105" w:after="0" w:line="240" w:lineRule="auto"/>
        <w:ind w:left="952" w:right="0" w:hanging="363"/>
        <w:jc w:val="left"/>
        <w:rPr>
          <w:sz w:val="23"/>
        </w:rPr>
      </w:pPr>
      <w:r>
        <w:rPr>
          <w:sz w:val="23"/>
        </w:rPr>
        <w:t>supported the federal</w:t>
      </w:r>
      <w:r>
        <w:rPr>
          <w:spacing w:val="-8"/>
          <w:sz w:val="23"/>
        </w:rPr>
        <w:t xml:space="preserve"> </w:t>
      </w:r>
      <w:r>
        <w:rPr>
          <w:sz w:val="23"/>
        </w:rPr>
        <w:t>statute.</w:t>
      </w:r>
    </w:p>
    <w:p>
      <w:pPr>
        <w:pStyle w:val="9"/>
        <w:numPr>
          <w:ilvl w:val="1"/>
          <w:numId w:val="2"/>
        </w:numPr>
        <w:tabs>
          <w:tab w:val="left" w:pos="952"/>
        </w:tabs>
        <w:spacing w:before="107" w:after="0" w:line="240" w:lineRule="auto"/>
        <w:ind w:left="952" w:right="0" w:hanging="363"/>
        <w:jc w:val="left"/>
        <w:rPr>
          <w:sz w:val="23"/>
        </w:rPr>
      </w:pPr>
      <w:r>
        <w:rPr>
          <w:sz w:val="23"/>
        </w:rPr>
        <w:t>undermined the states’</w:t>
      </w:r>
      <w:r>
        <w:rPr>
          <w:spacing w:val="-20"/>
          <w:sz w:val="23"/>
        </w:rPr>
        <w:t xml:space="preserve"> </w:t>
      </w:r>
      <w:r>
        <w:rPr>
          <w:sz w:val="23"/>
        </w:rPr>
        <w:t>interests.</w:t>
      </w:r>
    </w:p>
    <w:p>
      <w:pPr>
        <w:pStyle w:val="9"/>
        <w:numPr>
          <w:ilvl w:val="1"/>
          <w:numId w:val="2"/>
        </w:numPr>
        <w:tabs>
          <w:tab w:val="left" w:pos="964"/>
        </w:tabs>
        <w:spacing w:before="106" w:after="0" w:line="240" w:lineRule="auto"/>
        <w:ind w:left="964" w:right="0" w:hanging="375"/>
        <w:jc w:val="left"/>
        <w:rPr>
          <w:sz w:val="23"/>
        </w:rPr>
      </w:pPr>
      <w:r>
        <w:rPr>
          <w:sz w:val="23"/>
        </w:rPr>
        <w:t>violated the</w:t>
      </w:r>
      <w:r>
        <w:rPr>
          <w:spacing w:val="-3"/>
          <w:sz w:val="23"/>
        </w:rPr>
        <w:t xml:space="preserve"> </w:t>
      </w:r>
      <w:r>
        <w:rPr>
          <w:sz w:val="23"/>
        </w:rPr>
        <w:t>Constitution.</w:t>
      </w:r>
    </w:p>
    <w:p>
      <w:pPr>
        <w:pStyle w:val="4"/>
        <w:rPr>
          <w:sz w:val="24"/>
        </w:rPr>
      </w:pPr>
    </w:p>
    <w:p>
      <w:pPr>
        <w:pStyle w:val="9"/>
        <w:numPr>
          <w:ilvl w:val="0"/>
          <w:numId w:val="2"/>
        </w:numPr>
        <w:tabs>
          <w:tab w:val="left" w:pos="508"/>
        </w:tabs>
        <w:spacing w:before="198" w:after="0" w:line="240" w:lineRule="auto"/>
        <w:ind w:left="508" w:right="0" w:hanging="339"/>
        <w:jc w:val="left"/>
        <w:rPr>
          <w:sz w:val="23"/>
        </w:rPr>
      </w:pPr>
      <w:r>
        <w:rPr>
          <w:sz w:val="23"/>
        </w:rPr>
        <w:t>The White House claims that its power of</w:t>
      </w:r>
      <w:r>
        <w:rPr>
          <w:spacing w:val="-13"/>
          <w:sz w:val="23"/>
        </w:rPr>
        <w:t xml:space="preserve"> </w:t>
      </w:r>
      <w:r>
        <w:rPr>
          <w:sz w:val="23"/>
        </w:rPr>
        <w:t>enforcement</w:t>
      </w:r>
    </w:p>
    <w:p>
      <w:pPr>
        <w:pStyle w:val="9"/>
        <w:numPr>
          <w:ilvl w:val="1"/>
          <w:numId w:val="2"/>
        </w:numPr>
        <w:tabs>
          <w:tab w:val="left" w:pos="964"/>
        </w:tabs>
        <w:spacing w:before="105" w:after="0" w:line="240" w:lineRule="auto"/>
        <w:ind w:left="964" w:right="0" w:hanging="375"/>
        <w:jc w:val="left"/>
        <w:rPr>
          <w:sz w:val="23"/>
        </w:rPr>
      </w:pPr>
      <w:r>
        <w:rPr>
          <w:sz w:val="23"/>
        </w:rPr>
        <w:t>is dependent on the states’</w:t>
      </w:r>
      <w:r>
        <w:rPr>
          <w:spacing w:val="-23"/>
          <w:sz w:val="23"/>
        </w:rPr>
        <w:t xml:space="preserve"> </w:t>
      </w:r>
      <w:r>
        <w:rPr>
          <w:sz w:val="23"/>
        </w:rPr>
        <w:t>support.</w:t>
      </w:r>
    </w:p>
    <w:p>
      <w:pPr>
        <w:pStyle w:val="9"/>
        <w:numPr>
          <w:ilvl w:val="1"/>
          <w:numId w:val="2"/>
        </w:numPr>
        <w:tabs>
          <w:tab w:val="left" w:pos="952"/>
        </w:tabs>
        <w:spacing w:before="106" w:after="0" w:line="240" w:lineRule="auto"/>
        <w:ind w:left="952" w:right="0" w:hanging="363"/>
        <w:jc w:val="left"/>
        <w:rPr>
          <w:sz w:val="23"/>
        </w:rPr>
      </w:pPr>
      <w:r>
        <w:rPr>
          <w:sz w:val="23"/>
        </w:rPr>
        <w:t>is established by federal</w:t>
      </w:r>
      <w:r>
        <w:rPr>
          <w:spacing w:val="-14"/>
          <w:sz w:val="23"/>
        </w:rPr>
        <w:t xml:space="preserve"> </w:t>
      </w:r>
      <w:r>
        <w:rPr>
          <w:sz w:val="23"/>
        </w:rPr>
        <w:t>statutes.</w:t>
      </w:r>
    </w:p>
    <w:p>
      <w:pPr>
        <w:pStyle w:val="9"/>
        <w:numPr>
          <w:ilvl w:val="1"/>
          <w:numId w:val="2"/>
        </w:numPr>
        <w:tabs>
          <w:tab w:val="left" w:pos="952"/>
        </w:tabs>
        <w:spacing w:before="107" w:after="0" w:line="240" w:lineRule="auto"/>
        <w:ind w:left="952" w:right="0" w:hanging="363"/>
        <w:jc w:val="left"/>
        <w:rPr>
          <w:sz w:val="23"/>
        </w:rPr>
      </w:pPr>
      <w:r>
        <w:rPr>
          <w:sz w:val="23"/>
        </w:rPr>
        <w:t>outweighs that held by the</w:t>
      </w:r>
      <w:r>
        <w:rPr>
          <w:spacing w:val="-13"/>
          <w:sz w:val="23"/>
        </w:rPr>
        <w:t xml:space="preserve"> </w:t>
      </w:r>
      <w:r>
        <w:rPr>
          <w:sz w:val="23"/>
        </w:rPr>
        <w:t>states.</w:t>
      </w:r>
    </w:p>
    <w:p>
      <w:pPr>
        <w:pStyle w:val="9"/>
        <w:numPr>
          <w:ilvl w:val="1"/>
          <w:numId w:val="2"/>
        </w:numPr>
        <w:tabs>
          <w:tab w:val="left" w:pos="964"/>
        </w:tabs>
        <w:spacing w:before="105" w:after="0" w:line="240" w:lineRule="auto"/>
        <w:ind w:left="964" w:right="0" w:hanging="375"/>
        <w:jc w:val="left"/>
        <w:rPr>
          <w:sz w:val="23"/>
        </w:rPr>
      </w:pPr>
      <w:r>
        <w:rPr>
          <w:sz w:val="23"/>
        </w:rPr>
        <w:t>rarely goes against state</w:t>
      </w:r>
      <w:r>
        <w:rPr>
          <w:spacing w:val="-3"/>
          <w:sz w:val="23"/>
        </w:rPr>
        <w:t xml:space="preserve"> </w:t>
      </w:r>
      <w:r>
        <w:rPr>
          <w:sz w:val="23"/>
        </w:rPr>
        <w:t>laws.</w:t>
      </w:r>
    </w:p>
    <w:p>
      <w:pPr>
        <w:pStyle w:val="4"/>
        <w:rPr>
          <w:sz w:val="24"/>
        </w:rPr>
      </w:pPr>
    </w:p>
    <w:p>
      <w:pPr>
        <w:pStyle w:val="9"/>
        <w:numPr>
          <w:ilvl w:val="0"/>
          <w:numId w:val="2"/>
        </w:numPr>
        <w:tabs>
          <w:tab w:val="left" w:pos="508"/>
        </w:tabs>
        <w:spacing w:before="199" w:after="0" w:line="240" w:lineRule="auto"/>
        <w:ind w:left="508" w:right="0" w:hanging="339"/>
        <w:jc w:val="left"/>
        <w:rPr>
          <w:sz w:val="23"/>
        </w:rPr>
      </w:pPr>
      <w:r>
        <w:rPr>
          <w:sz w:val="23"/>
        </w:rPr>
        <w:t>What can be learned from the last</w:t>
      </w:r>
      <w:r>
        <w:rPr>
          <w:spacing w:val="-11"/>
          <w:sz w:val="23"/>
        </w:rPr>
        <w:t xml:space="preserve"> </w:t>
      </w:r>
      <w:r>
        <w:rPr>
          <w:sz w:val="23"/>
        </w:rPr>
        <w:t>paragraph?</w:t>
      </w:r>
    </w:p>
    <w:p>
      <w:pPr>
        <w:pStyle w:val="9"/>
        <w:numPr>
          <w:ilvl w:val="1"/>
          <w:numId w:val="2"/>
        </w:numPr>
        <w:tabs>
          <w:tab w:val="left" w:pos="964"/>
        </w:tabs>
        <w:spacing w:before="105" w:after="0" w:line="240" w:lineRule="auto"/>
        <w:ind w:left="964" w:right="0" w:hanging="375"/>
        <w:jc w:val="left"/>
        <w:rPr>
          <w:sz w:val="23"/>
        </w:rPr>
      </w:pPr>
      <w:r>
        <w:rPr>
          <w:sz w:val="23"/>
        </w:rPr>
        <w:t>Immigration issues are usually decided by</w:t>
      </w:r>
      <w:r>
        <w:rPr>
          <w:spacing w:val="-9"/>
          <w:sz w:val="23"/>
        </w:rPr>
        <w:t xml:space="preserve"> </w:t>
      </w:r>
      <w:r>
        <w:rPr>
          <w:sz w:val="23"/>
        </w:rPr>
        <w:t>Congress.</w:t>
      </w:r>
    </w:p>
    <w:p>
      <w:pPr>
        <w:pStyle w:val="9"/>
        <w:numPr>
          <w:ilvl w:val="1"/>
          <w:numId w:val="2"/>
        </w:numPr>
        <w:tabs>
          <w:tab w:val="left" w:pos="948"/>
        </w:tabs>
        <w:spacing w:before="105" w:after="0" w:line="240" w:lineRule="auto"/>
        <w:ind w:left="947" w:right="0" w:hanging="358"/>
        <w:jc w:val="left"/>
        <w:rPr>
          <w:sz w:val="23"/>
        </w:rPr>
      </w:pPr>
      <w:r>
        <w:rPr>
          <w:sz w:val="23"/>
        </w:rPr>
        <w:t>The Administration is dominant over immigration</w:t>
      </w:r>
      <w:r>
        <w:rPr>
          <w:spacing w:val="-22"/>
          <w:sz w:val="23"/>
        </w:rPr>
        <w:t xml:space="preserve"> </w:t>
      </w:r>
      <w:r>
        <w:rPr>
          <w:sz w:val="23"/>
        </w:rPr>
        <w:t>issues.</w:t>
      </w:r>
    </w:p>
    <w:p>
      <w:pPr>
        <w:pStyle w:val="9"/>
        <w:numPr>
          <w:ilvl w:val="1"/>
          <w:numId w:val="2"/>
        </w:numPr>
        <w:tabs>
          <w:tab w:val="left" w:pos="952"/>
        </w:tabs>
        <w:spacing w:before="108" w:after="0" w:line="240" w:lineRule="auto"/>
        <w:ind w:left="952" w:right="0" w:hanging="363"/>
        <w:jc w:val="left"/>
        <w:rPr>
          <w:sz w:val="23"/>
        </w:rPr>
      </w:pPr>
      <w:r>
        <w:rPr>
          <w:sz w:val="23"/>
        </w:rPr>
        <w:t>Justices wanted to strengthen its coordination with</w:t>
      </w:r>
      <w:r>
        <w:rPr>
          <w:spacing w:val="-7"/>
          <w:sz w:val="23"/>
        </w:rPr>
        <w:t xml:space="preserve"> </w:t>
      </w:r>
      <w:r>
        <w:rPr>
          <w:sz w:val="23"/>
        </w:rPr>
        <w:t>Congress.</w:t>
      </w:r>
    </w:p>
    <w:p>
      <w:pPr>
        <w:pStyle w:val="9"/>
        <w:numPr>
          <w:ilvl w:val="1"/>
          <w:numId w:val="2"/>
        </w:numPr>
        <w:tabs>
          <w:tab w:val="left" w:pos="964"/>
        </w:tabs>
        <w:spacing w:before="105" w:after="0" w:line="240" w:lineRule="auto"/>
        <w:ind w:left="964" w:right="0" w:hanging="375"/>
        <w:jc w:val="left"/>
        <w:rPr>
          <w:sz w:val="23"/>
        </w:rPr>
      </w:pPr>
      <w:r>
        <w:rPr>
          <w:sz w:val="23"/>
        </w:rPr>
        <w:t>Justices intended to check the power of the</w:t>
      </w:r>
      <w:r>
        <w:rPr>
          <w:spacing w:val="-25"/>
          <w:sz w:val="23"/>
        </w:rPr>
        <w:t xml:space="preserve"> </w:t>
      </w:r>
      <w:r>
        <w:rPr>
          <w:sz w:val="23"/>
        </w:rPr>
        <w:t>Administration.</w:t>
      </w: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3"/>
        <w:spacing w:before="91" w:line="369" w:lineRule="auto"/>
        <w:ind w:right="8225"/>
      </w:pPr>
      <w:r>
        <w:t>Part B Directions:</w:t>
      </w:r>
    </w:p>
    <w:p>
      <w:pPr>
        <w:pStyle w:val="4"/>
        <w:tabs>
          <w:tab w:val="left" w:pos="8360"/>
        </w:tabs>
        <w:spacing w:line="235" w:lineRule="exact"/>
        <w:ind w:left="169"/>
        <w:jc w:val="both"/>
        <w:rPr>
          <w:spacing w:val="6"/>
        </w:rPr>
      </w:pPr>
      <w:r>
        <w:rPr>
          <w:spacing w:val="6"/>
        </w:rPr>
        <w:t>In the following text, some sentences have been removed.</w:t>
      </w:r>
      <w:r>
        <w:rPr>
          <w:rFonts w:hint="eastAsia" w:eastAsia="宋体"/>
          <w:spacing w:val="6"/>
          <w:lang w:val="en-US" w:eastAsia="zh-CN"/>
        </w:rPr>
        <w:t xml:space="preserve"> </w:t>
      </w:r>
      <w:r>
        <w:rPr>
          <w:spacing w:val="6"/>
        </w:rPr>
        <w:t xml:space="preserve"> For </w:t>
      </w:r>
      <w:r>
        <w:rPr>
          <w:rFonts w:hint="eastAsia" w:eastAsia="宋体"/>
          <w:spacing w:val="6"/>
          <w:lang w:val="en-US" w:eastAsia="zh-CN"/>
        </w:rPr>
        <w:t xml:space="preserve"> </w:t>
      </w:r>
      <w:r>
        <w:rPr>
          <w:spacing w:val="6"/>
        </w:rPr>
        <w:t xml:space="preserve">Questions </w:t>
      </w:r>
      <w:r>
        <w:rPr>
          <w:rFonts w:hint="eastAsia" w:eastAsia="宋体"/>
          <w:spacing w:val="6"/>
          <w:lang w:val="en-US" w:eastAsia="zh-CN"/>
        </w:rPr>
        <w:t xml:space="preserve"> </w:t>
      </w:r>
      <w:r>
        <w:rPr>
          <w:spacing w:val="6"/>
        </w:rPr>
        <w:t>41-45</w:t>
      </w:r>
      <w:r>
        <w:rPr>
          <w:rFonts w:hint="eastAsia" w:eastAsia="宋体"/>
          <w:spacing w:val="6"/>
          <w:lang w:val="en-US" w:eastAsia="zh-CN"/>
        </w:rPr>
        <w:t xml:space="preserve"> </w:t>
      </w:r>
      <w:r>
        <w:rPr>
          <w:spacing w:val="6"/>
        </w:rPr>
        <w:t>,</w:t>
      </w:r>
    </w:p>
    <w:p>
      <w:pPr>
        <w:pStyle w:val="4"/>
        <w:spacing w:before="105" w:line="336" w:lineRule="auto"/>
        <w:ind w:left="169" w:right="1296"/>
        <w:jc w:val="both"/>
      </w:pPr>
      <w:r>
        <w:t>choose the most suitable one from the list A-G to fit into each of the numbered blanks. There are two extra choices, which do not fit in any of the blanks. Mark your answers on ANSWER SHEET. (10 points)</w:t>
      </w:r>
    </w:p>
    <w:p>
      <w:pPr>
        <w:pStyle w:val="4"/>
        <w:spacing w:before="2"/>
        <w:rPr>
          <w:sz w:val="32"/>
        </w:rPr>
      </w:pPr>
    </w:p>
    <w:p>
      <w:pPr>
        <w:pStyle w:val="4"/>
        <w:spacing w:line="336" w:lineRule="auto"/>
        <w:ind w:left="169" w:right="1351" w:firstLine="458"/>
        <w:jc w:val="both"/>
      </w:pPr>
      <w:r>
        <w:t xml:space="preserve">The social sciences are flourishing. As of 2005, there were almost half a million professional social scientists from all fields in the world, working both inside and outside academia. According to the </w:t>
      </w:r>
      <w:r>
        <w:rPr>
          <w:i/>
        </w:rPr>
        <w:t>World Social Science Report 2010</w:t>
      </w:r>
      <w:r>
        <w:t>, the number of social-science students worldwide has swollen by about 11% every year since 2000.</w:t>
      </w:r>
    </w:p>
    <w:p>
      <w:pPr>
        <w:pStyle w:val="4"/>
        <w:tabs>
          <w:tab w:val="left" w:pos="4059"/>
        </w:tabs>
        <w:spacing w:line="336" w:lineRule="auto"/>
        <w:ind w:left="169" w:right="1296" w:firstLine="458"/>
        <w:jc w:val="both"/>
      </w:pPr>
      <w:r>
        <w:rPr>
          <w:spacing w:val="-8"/>
        </w:rPr>
        <w:t xml:space="preserve">Yet </w:t>
      </w:r>
      <w:r>
        <w:t>this enormous resource is not contributing enough to today’s global challenges, including climate change, security, sustainable development and health. (41)</w:t>
      </w:r>
      <w:r>
        <w:rPr>
          <w:u w:val="single"/>
        </w:rPr>
        <w:t xml:space="preserve"> </w:t>
      </w:r>
      <w:r>
        <w:rPr>
          <w:u w:val="single"/>
        </w:rPr>
        <w:tab/>
      </w:r>
      <w:r>
        <w:t>Humanity has the necessary agro-technolo- gical tools to eradicate hunger, from genetically engineered crops to artificial fertilizers. Here, too, the problems are social: the organization and distribution of food, wealth and</w:t>
      </w:r>
      <w:r>
        <w:rPr>
          <w:spacing w:val="-7"/>
        </w:rPr>
        <w:t xml:space="preserve"> </w:t>
      </w:r>
      <w:r>
        <w:t>prosperity.</w:t>
      </w:r>
    </w:p>
    <w:p>
      <w:pPr>
        <w:pStyle w:val="4"/>
        <w:tabs>
          <w:tab w:val="left" w:pos="4750"/>
        </w:tabs>
        <w:spacing w:line="336" w:lineRule="auto"/>
        <w:ind w:left="169" w:right="1356" w:firstLine="458"/>
        <w:jc w:val="both"/>
      </w:pPr>
      <w:r>
        <w:t>(42)</w:t>
      </w:r>
      <w:r>
        <w:rPr>
          <w:u w:val="single"/>
        </w:rPr>
        <w:tab/>
      </w:r>
      <w:r>
        <w:t xml:space="preserve">This is a shame </w:t>
      </w:r>
      <w:r>
        <w:rPr>
          <w:sz w:val="21"/>
        </w:rPr>
        <w:t xml:space="preserve">– </w:t>
      </w:r>
      <w:r>
        <w:t xml:space="preserve">the community should be grasping the opportunity to raise its influence in the real world. </w:t>
      </w:r>
      <w:r>
        <w:rPr>
          <w:spacing w:val="-7"/>
        </w:rPr>
        <w:t xml:space="preserve">To </w:t>
      </w:r>
      <w:r>
        <w:t>paraphrase the great social scientist Joseph Schumpeter: there is no radical innovation without creative</w:t>
      </w:r>
      <w:r>
        <w:rPr>
          <w:spacing w:val="-2"/>
        </w:rPr>
        <w:t xml:space="preserve"> </w:t>
      </w:r>
      <w:r>
        <w:t>destruction.</w:t>
      </w:r>
    </w:p>
    <w:p>
      <w:pPr>
        <w:pStyle w:val="4"/>
        <w:tabs>
          <w:tab w:val="left" w:pos="8100"/>
        </w:tabs>
        <w:spacing w:line="336" w:lineRule="auto"/>
        <w:ind w:left="169" w:right="1354" w:firstLine="458"/>
        <w:jc w:val="both"/>
        <w:rPr>
          <w:rFonts w:hint="eastAsia" w:eastAsia="宋体"/>
          <w:lang w:val="en-US" w:eastAsia="zh-CN"/>
        </w:rPr>
      </w:pPr>
      <w:r>
        <w:rPr>
          <w:spacing w:val="-6"/>
        </w:rPr>
        <w:t xml:space="preserve">Today, </w:t>
      </w:r>
      <w:r>
        <w:t>the social sciences are largely focused on disciplinary</w:t>
      </w:r>
      <w:r>
        <w:rPr>
          <w:spacing w:val="6"/>
        </w:rPr>
        <w:t xml:space="preserve"> </w:t>
      </w:r>
      <w:r>
        <w:t>problems</w:t>
      </w:r>
      <w:r>
        <w:rPr>
          <w:spacing w:val="56"/>
        </w:rPr>
        <w:t xml:space="preserve"> </w:t>
      </w:r>
      <w:r>
        <w:t>and internal scholarly debates, rather than on topics with external impact.</w:t>
      </w:r>
      <w:r>
        <w:rPr>
          <w:spacing w:val="53"/>
        </w:rPr>
        <w:t xml:space="preserve"> </w:t>
      </w:r>
      <w:r>
        <w:t>Analyses</w:t>
      </w:r>
      <w:r>
        <w:rPr>
          <w:spacing w:val="6"/>
        </w:rPr>
        <w:t xml:space="preserve"> </w:t>
      </w:r>
      <w:r>
        <w:t>reveal that</w:t>
      </w:r>
      <w:r>
        <w:rPr>
          <w:spacing w:val="6"/>
        </w:rPr>
        <w:t xml:space="preserve"> </w:t>
      </w:r>
      <w:r>
        <w:t>the</w:t>
      </w:r>
      <w:r>
        <w:rPr>
          <w:spacing w:val="6"/>
        </w:rPr>
        <w:t xml:space="preserve"> </w:t>
      </w:r>
      <w:r>
        <w:t>number</w:t>
      </w:r>
      <w:r>
        <w:rPr>
          <w:spacing w:val="5"/>
        </w:rPr>
        <w:t xml:space="preserve"> </w:t>
      </w:r>
      <w:r>
        <w:t>of</w:t>
      </w:r>
      <w:r>
        <w:rPr>
          <w:spacing w:val="8"/>
        </w:rPr>
        <w:t xml:space="preserve"> </w:t>
      </w:r>
      <w:r>
        <w:t>papers</w:t>
      </w:r>
      <w:r>
        <w:rPr>
          <w:spacing w:val="5"/>
        </w:rPr>
        <w:t xml:space="preserve"> </w:t>
      </w:r>
      <w:r>
        <w:rPr>
          <w:spacing w:val="-3"/>
        </w:rPr>
        <w:t>including</w:t>
      </w:r>
      <w:r>
        <w:rPr>
          <w:spacing w:val="5"/>
        </w:rPr>
        <w:t xml:space="preserve"> </w:t>
      </w:r>
      <w:r>
        <w:t>the</w:t>
      </w:r>
      <w:r>
        <w:rPr>
          <w:spacing w:val="10"/>
        </w:rPr>
        <w:t xml:space="preserve"> </w:t>
      </w:r>
      <w:r>
        <w:rPr>
          <w:spacing w:val="-3"/>
        </w:rPr>
        <w:t>keywords</w:t>
      </w:r>
      <w:r>
        <w:rPr>
          <w:spacing w:val="7"/>
        </w:rPr>
        <w:t xml:space="preserve"> </w:t>
      </w:r>
      <w:r>
        <w:rPr>
          <w:spacing w:val="-3"/>
        </w:rPr>
        <w:t>“environmental</w:t>
      </w:r>
      <w:r>
        <w:rPr>
          <w:spacing w:val="6"/>
        </w:rPr>
        <w:t xml:space="preserve"> </w:t>
      </w:r>
      <w:r>
        <w:rPr>
          <w:spacing w:val="-3"/>
        </w:rPr>
        <w:t>change”</w:t>
      </w:r>
      <w:r>
        <w:rPr>
          <w:spacing w:val="6"/>
        </w:rPr>
        <w:t xml:space="preserve"> </w:t>
      </w:r>
      <w:r>
        <w:t>or</w:t>
      </w:r>
      <w:r>
        <w:rPr>
          <w:spacing w:val="8"/>
        </w:rPr>
        <w:t xml:space="preserve"> </w:t>
      </w:r>
      <w:r>
        <w:t>“climate change” have increased rapidly since</w:t>
      </w:r>
      <w:r>
        <w:rPr>
          <w:spacing w:val="-16"/>
        </w:rPr>
        <w:t xml:space="preserve"> </w:t>
      </w:r>
      <w:r>
        <w:t>2004.</w:t>
      </w:r>
      <w:r>
        <w:rPr>
          <w:spacing w:val="-3"/>
        </w:rPr>
        <w:t xml:space="preserve"> </w:t>
      </w:r>
      <w:r>
        <w:t>(43)</w:t>
      </w:r>
      <w:r>
        <w:rPr>
          <w:u w:val="single"/>
        </w:rPr>
        <w:t xml:space="preserve"> </w:t>
      </w:r>
      <w:r>
        <w:rPr>
          <w:u w:val="single"/>
        </w:rPr>
        <w:tab/>
      </w:r>
      <w:r>
        <w:t xml:space="preserve"> </w:t>
      </w:r>
      <w:r>
        <w:rPr>
          <w:rFonts w:hint="eastAsia" w:eastAsia="宋体"/>
          <w:lang w:val="en-US" w:eastAsia="zh-CN"/>
        </w:rPr>
        <w:t xml:space="preserve"> </w:t>
      </w:r>
    </w:p>
    <w:p>
      <w:pPr>
        <w:pStyle w:val="4"/>
        <w:tabs>
          <w:tab w:val="left" w:pos="8100"/>
        </w:tabs>
        <w:spacing w:line="336" w:lineRule="auto"/>
        <w:ind w:left="169" w:right="1354" w:firstLine="458"/>
        <w:jc w:val="both"/>
      </w:pPr>
      <w:r>
        <w:t>When social scientists do tackle practical issues, their scope is</w:t>
      </w:r>
      <w:r>
        <w:rPr>
          <w:spacing w:val="23"/>
        </w:rPr>
        <w:t xml:space="preserve"> </w:t>
      </w:r>
      <w:r>
        <w:t>often</w:t>
      </w:r>
      <w:r>
        <w:rPr>
          <w:spacing w:val="2"/>
        </w:rPr>
        <w:t xml:space="preserve"> </w:t>
      </w:r>
      <w:r>
        <w:t>local: Belgium</w:t>
      </w:r>
      <w:r>
        <w:rPr>
          <w:spacing w:val="15"/>
        </w:rPr>
        <w:t xml:space="preserve"> </w:t>
      </w:r>
      <w:r>
        <w:t>is</w:t>
      </w:r>
      <w:r>
        <w:rPr>
          <w:spacing w:val="10"/>
        </w:rPr>
        <w:t xml:space="preserve"> </w:t>
      </w:r>
      <w:r>
        <w:t>interested</w:t>
      </w:r>
      <w:r>
        <w:rPr>
          <w:spacing w:val="11"/>
        </w:rPr>
        <w:t xml:space="preserve"> </w:t>
      </w:r>
      <w:r>
        <w:t>mainly</w:t>
      </w:r>
      <w:r>
        <w:rPr>
          <w:spacing w:val="15"/>
        </w:rPr>
        <w:t xml:space="preserve"> </w:t>
      </w:r>
      <w:r>
        <w:t>in</w:t>
      </w:r>
      <w:r>
        <w:rPr>
          <w:spacing w:val="11"/>
        </w:rPr>
        <w:t xml:space="preserve"> </w:t>
      </w:r>
      <w:r>
        <w:t>the</w:t>
      </w:r>
      <w:r>
        <w:rPr>
          <w:spacing w:val="12"/>
        </w:rPr>
        <w:t xml:space="preserve"> </w:t>
      </w:r>
      <w:r>
        <w:t>effects</w:t>
      </w:r>
      <w:r>
        <w:rPr>
          <w:spacing w:val="10"/>
        </w:rPr>
        <w:t xml:space="preserve"> </w:t>
      </w:r>
      <w:r>
        <w:t>of</w:t>
      </w:r>
      <w:r>
        <w:rPr>
          <w:spacing w:val="15"/>
        </w:rPr>
        <w:t xml:space="preserve"> </w:t>
      </w:r>
      <w:r>
        <w:t>poverty</w:t>
      </w:r>
      <w:r>
        <w:rPr>
          <w:spacing w:val="11"/>
        </w:rPr>
        <w:t xml:space="preserve"> </w:t>
      </w:r>
      <w:r>
        <w:t>on</w:t>
      </w:r>
      <w:r>
        <w:rPr>
          <w:spacing w:val="15"/>
        </w:rPr>
        <w:t xml:space="preserve"> </w:t>
      </w:r>
      <w:r>
        <w:t>Belgium,</w:t>
      </w:r>
      <w:r>
        <w:rPr>
          <w:spacing w:val="15"/>
        </w:rPr>
        <w:t xml:space="preserve"> </w:t>
      </w:r>
      <w:r>
        <w:t>for</w:t>
      </w:r>
      <w:r>
        <w:rPr>
          <w:spacing w:val="15"/>
        </w:rPr>
        <w:t xml:space="preserve"> </w:t>
      </w:r>
      <w:r>
        <w:t>example.</w:t>
      </w:r>
      <w:r>
        <w:rPr>
          <w:spacing w:val="2"/>
        </w:rPr>
        <w:t xml:space="preserve"> </w:t>
      </w:r>
      <w:r>
        <w:t>And whether</w:t>
      </w:r>
      <w:r>
        <w:rPr>
          <w:spacing w:val="6"/>
        </w:rPr>
        <w:t xml:space="preserve"> </w:t>
      </w:r>
      <w:r>
        <w:t>the</w:t>
      </w:r>
      <w:r>
        <w:rPr>
          <w:spacing w:val="6"/>
        </w:rPr>
        <w:t xml:space="preserve"> </w:t>
      </w:r>
      <w:r>
        <w:t>community’s</w:t>
      </w:r>
      <w:r>
        <w:rPr>
          <w:spacing w:val="10"/>
        </w:rPr>
        <w:t xml:space="preserve"> </w:t>
      </w:r>
      <w:r>
        <w:t>work</w:t>
      </w:r>
      <w:r>
        <w:rPr>
          <w:spacing w:val="6"/>
        </w:rPr>
        <w:t xml:space="preserve"> </w:t>
      </w:r>
      <w:r>
        <w:t>contributes</w:t>
      </w:r>
      <w:r>
        <w:rPr>
          <w:spacing w:val="7"/>
        </w:rPr>
        <w:t xml:space="preserve"> </w:t>
      </w:r>
      <w:r>
        <w:t>much</w:t>
      </w:r>
      <w:r>
        <w:rPr>
          <w:spacing w:val="8"/>
        </w:rPr>
        <w:t xml:space="preserve"> </w:t>
      </w:r>
      <w:r>
        <w:t>to</w:t>
      </w:r>
      <w:r>
        <w:rPr>
          <w:spacing w:val="8"/>
        </w:rPr>
        <w:t xml:space="preserve"> </w:t>
      </w:r>
      <w:r>
        <w:t>an</w:t>
      </w:r>
      <w:r>
        <w:rPr>
          <w:spacing w:val="6"/>
        </w:rPr>
        <w:t xml:space="preserve"> </w:t>
      </w:r>
      <w:r>
        <w:t>overall</w:t>
      </w:r>
      <w:r>
        <w:rPr>
          <w:spacing w:val="6"/>
        </w:rPr>
        <w:t xml:space="preserve"> </w:t>
      </w:r>
      <w:r>
        <w:t>accumulation</w:t>
      </w:r>
      <w:r>
        <w:rPr>
          <w:spacing w:val="6"/>
        </w:rPr>
        <w:t xml:space="preserve"> </w:t>
      </w:r>
      <w:r>
        <w:t>of</w:t>
      </w:r>
    </w:p>
    <w:p>
      <w:pPr>
        <w:pStyle w:val="4"/>
        <w:spacing w:line="262" w:lineRule="exact"/>
        <w:ind w:left="169"/>
      </w:pPr>
      <w:r>
        <w:t>knowledge is doubtful.</w:t>
      </w:r>
    </w:p>
    <w:p>
      <w:pPr>
        <w:pStyle w:val="4"/>
        <w:tabs>
          <w:tab w:val="left" w:pos="8009"/>
        </w:tabs>
        <w:spacing w:before="103"/>
        <w:ind w:left="620"/>
        <w:rPr>
          <w:rFonts w:hint="default" w:eastAsia="宋体"/>
          <w:u w:val="single"/>
          <w:lang w:val="en-US" w:eastAsia="zh-CN"/>
        </w:rPr>
      </w:pPr>
      <w:r>
        <w:t>The</w:t>
      </w:r>
      <w:r>
        <w:rPr>
          <w:spacing w:val="-6"/>
        </w:rPr>
        <w:t xml:space="preserve"> </w:t>
      </w:r>
      <w:r>
        <w:rPr>
          <w:spacing w:val="-3"/>
        </w:rPr>
        <w:t>problem</w:t>
      </w:r>
      <w:r>
        <w:rPr>
          <w:spacing w:val="-8"/>
        </w:rPr>
        <w:t xml:space="preserve"> </w:t>
      </w:r>
      <w:r>
        <w:t>is</w:t>
      </w:r>
      <w:r>
        <w:rPr>
          <w:spacing w:val="-8"/>
        </w:rPr>
        <w:t xml:space="preserve"> </w:t>
      </w:r>
      <w:r>
        <w:t>not</w:t>
      </w:r>
      <w:r>
        <w:rPr>
          <w:spacing w:val="-6"/>
        </w:rPr>
        <w:t xml:space="preserve"> </w:t>
      </w:r>
      <w:r>
        <w:rPr>
          <w:spacing w:val="-3"/>
        </w:rPr>
        <w:t>necessarily</w:t>
      </w:r>
      <w:r>
        <w:rPr>
          <w:spacing w:val="-9"/>
        </w:rPr>
        <w:t xml:space="preserve"> </w:t>
      </w:r>
      <w:r>
        <w:t>the</w:t>
      </w:r>
      <w:r>
        <w:rPr>
          <w:spacing w:val="-6"/>
        </w:rPr>
        <w:t xml:space="preserve"> </w:t>
      </w:r>
      <w:r>
        <w:rPr>
          <w:spacing w:val="-3"/>
        </w:rPr>
        <w:t>amount</w:t>
      </w:r>
      <w:r>
        <w:rPr>
          <w:spacing w:val="-6"/>
        </w:rPr>
        <w:t xml:space="preserve"> </w:t>
      </w:r>
      <w:r>
        <w:t>of</w:t>
      </w:r>
      <w:r>
        <w:rPr>
          <w:spacing w:val="-7"/>
        </w:rPr>
        <w:t xml:space="preserve"> </w:t>
      </w:r>
      <w:r>
        <w:t>available</w:t>
      </w:r>
      <w:r>
        <w:rPr>
          <w:spacing w:val="-10"/>
        </w:rPr>
        <w:t xml:space="preserve"> </w:t>
      </w:r>
      <w:r>
        <w:rPr>
          <w:spacing w:val="-3"/>
        </w:rPr>
        <w:t>funding.</w:t>
      </w:r>
      <w:r>
        <w:rPr>
          <w:spacing w:val="-7"/>
        </w:rPr>
        <w:t xml:space="preserve"> </w:t>
      </w:r>
      <w:r>
        <w:rPr>
          <w:spacing w:val="-3"/>
        </w:rPr>
        <w:t>(44)</w:t>
      </w:r>
      <w:r>
        <w:rPr>
          <w:u w:val="single"/>
        </w:rPr>
        <w:t xml:space="preserve"> </w:t>
      </w:r>
      <w:r>
        <w:rPr>
          <w:u w:val="single"/>
        </w:rPr>
        <w:tab/>
      </w:r>
      <w:r>
        <w:rPr>
          <w:rFonts w:hint="eastAsia" w:eastAsia="宋体"/>
          <w:u w:val="single"/>
          <w:lang w:val="en-US" w:eastAsia="zh-CN"/>
        </w:rPr>
        <w:t xml:space="preserve">  </w:t>
      </w:r>
    </w:p>
    <w:p>
      <w:pPr>
        <w:pStyle w:val="4"/>
        <w:spacing w:before="105" w:line="336" w:lineRule="auto"/>
        <w:ind w:left="169" w:right="1360" w:rightChars="0" w:firstLine="55"/>
        <w:jc w:val="both"/>
      </w:pPr>
      <w:r>
        <w:t>_____________________</w:t>
      </w:r>
      <w:r>
        <w:rPr>
          <w:rFonts w:hint="eastAsia" w:eastAsia="宋体"/>
          <w:u w:val="single"/>
          <w:lang w:val="en-US" w:eastAsia="zh-CN"/>
        </w:rPr>
        <w:t xml:space="preserve"> </w:t>
      </w:r>
      <w:r>
        <w:rPr>
          <w:rFonts w:hint="eastAsia" w:eastAsia="宋体"/>
          <w:lang w:val="en-US" w:eastAsia="zh-CN"/>
        </w:rPr>
        <w:t xml:space="preserve"> </w:t>
      </w:r>
      <w:r>
        <w:t xml:space="preserve"> This is an adequate amount so long as it is aimed in </w:t>
      </w:r>
      <w:r>
        <w:rPr>
          <w:rFonts w:hint="eastAsia" w:eastAsia="宋体"/>
          <w:lang w:val="en-US" w:eastAsia="zh-CN"/>
        </w:rPr>
        <w:t xml:space="preserve"> </w:t>
      </w:r>
      <w:r>
        <w:t>the</w:t>
      </w:r>
      <w:r>
        <w:rPr>
          <w:rFonts w:hint="eastAsia" w:eastAsia="宋体"/>
          <w:lang w:val="en-US" w:eastAsia="zh-CN"/>
        </w:rPr>
        <w:t xml:space="preserve"> </w:t>
      </w:r>
      <w:r>
        <w:t>right direction. Social scientists who complain about a lack of funding should not expect more in today’s economic climate.</w:t>
      </w:r>
    </w:p>
    <w:p>
      <w:pPr>
        <w:pStyle w:val="4"/>
        <w:spacing w:before="144" w:line="326" w:lineRule="auto"/>
        <w:ind w:left="169" w:right="1350" w:firstLine="458"/>
        <w:jc w:val="both"/>
      </w:pPr>
    </w:p>
    <w:p>
      <w:pPr>
        <w:pStyle w:val="4"/>
        <w:spacing w:before="144" w:line="326" w:lineRule="auto"/>
        <w:ind w:left="169" w:right="1350" w:firstLine="458"/>
        <w:jc w:val="both"/>
      </w:pPr>
      <w:r>
        <w:t>The trick is to direct these funds better. The European Union Framework funding programs have long had a category specifically targeted at social scientists. This year, it was proposed that the system be changed: Horizon 2020, a new program to be enacted in 2014, would not have such a category. This has resulted in protests from social scientists. But the intention is not to neglect social science; rather, the complete</w:t>
      </w:r>
    </w:p>
    <w:p>
      <w:pPr>
        <w:pStyle w:val="4"/>
        <w:tabs>
          <w:tab w:val="left" w:pos="5323"/>
          <w:tab w:val="left" w:pos="6087"/>
        </w:tabs>
        <w:spacing w:before="2"/>
        <w:ind w:left="169"/>
      </w:pPr>
      <w:r>
        <w:t xml:space="preserve">opposite.  </w:t>
      </w:r>
      <w:r>
        <w:rPr>
          <w:spacing w:val="22"/>
        </w:rPr>
        <w:t xml:space="preserve"> </w:t>
      </w:r>
      <w:r>
        <w:t>(45)</w:t>
      </w:r>
      <w:r>
        <w:rPr>
          <w:u w:val="single"/>
        </w:rPr>
        <w:tab/>
      </w:r>
      <w:r>
        <w:t>That</w:t>
      </w:r>
      <w:r>
        <w:tab/>
      </w:r>
      <w:r>
        <w:t xml:space="preserve">should    create </w:t>
      </w:r>
      <w:r>
        <w:rPr>
          <w:spacing w:val="45"/>
        </w:rPr>
        <w:t xml:space="preserve"> </w:t>
      </w:r>
      <w:r>
        <w:t>more</w:t>
      </w:r>
    </w:p>
    <w:p>
      <w:pPr>
        <w:pStyle w:val="4"/>
        <w:spacing w:before="95" w:line="326" w:lineRule="auto"/>
        <w:ind w:left="169" w:right="1360" w:rightChars="0"/>
        <w:jc w:val="both"/>
      </w:pPr>
      <w:r>
        <w:t>collaborative endeavors and help to develop projects aimed directly at solving global problems.</w:t>
      </w:r>
    </w:p>
    <w:p>
      <w:pPr>
        <w:pStyle w:val="4"/>
        <w:spacing w:before="4"/>
        <w:rPr>
          <w:sz w:val="31"/>
        </w:rPr>
      </w:pPr>
    </w:p>
    <w:p>
      <w:pPr>
        <w:pStyle w:val="9"/>
        <w:numPr>
          <w:ilvl w:val="0"/>
          <w:numId w:val="3"/>
        </w:numPr>
        <w:tabs>
          <w:tab w:val="left" w:pos="590"/>
        </w:tabs>
        <w:spacing w:before="0" w:after="0" w:line="326" w:lineRule="auto"/>
        <w:ind w:left="589" w:right="1356" w:hanging="420"/>
        <w:jc w:val="both"/>
        <w:rPr>
          <w:sz w:val="23"/>
        </w:rPr>
      </w:pPr>
      <w:r>
        <w:rPr>
          <w:sz w:val="23"/>
        </w:rPr>
        <w:t>The idea is to force social scientists to integrate their  work  with  other categories, including health and demographic change; food security; marine research and the bio-economy; clean, efficient energy; and inclusive, innovative and secure</w:t>
      </w:r>
      <w:r>
        <w:rPr>
          <w:spacing w:val="-5"/>
          <w:sz w:val="23"/>
        </w:rPr>
        <w:t xml:space="preserve"> </w:t>
      </w:r>
      <w:r>
        <w:rPr>
          <w:sz w:val="23"/>
        </w:rPr>
        <w:t>societies.</w:t>
      </w:r>
    </w:p>
    <w:p>
      <w:pPr>
        <w:pStyle w:val="9"/>
        <w:numPr>
          <w:ilvl w:val="0"/>
          <w:numId w:val="3"/>
        </w:numPr>
        <w:tabs>
          <w:tab w:val="left" w:pos="590"/>
        </w:tabs>
        <w:spacing w:before="2" w:after="0" w:line="326" w:lineRule="auto"/>
        <w:ind w:left="589" w:right="1357" w:hanging="420"/>
        <w:jc w:val="both"/>
        <w:rPr>
          <w:sz w:val="23"/>
        </w:rPr>
      </w:pPr>
      <w:r>
        <w:rPr>
          <w:sz w:val="23"/>
        </w:rPr>
        <w:t>The solution is to change the mindset of the academic community, and what it considers to be its main goal. Global challenges and social innovation ought to receive much more attention from scientists, especially the young</w:t>
      </w:r>
      <w:r>
        <w:rPr>
          <w:spacing w:val="-15"/>
          <w:sz w:val="23"/>
        </w:rPr>
        <w:t xml:space="preserve"> </w:t>
      </w:r>
      <w:r>
        <w:rPr>
          <w:sz w:val="23"/>
        </w:rPr>
        <w:t>ones.</w:t>
      </w:r>
    </w:p>
    <w:p>
      <w:pPr>
        <w:pStyle w:val="9"/>
        <w:numPr>
          <w:ilvl w:val="0"/>
          <w:numId w:val="3"/>
        </w:numPr>
        <w:tabs>
          <w:tab w:val="left" w:pos="590"/>
        </w:tabs>
        <w:spacing w:before="1" w:after="0" w:line="326" w:lineRule="auto"/>
        <w:ind w:left="589" w:right="1352" w:hanging="420"/>
        <w:jc w:val="both"/>
        <w:rPr>
          <w:sz w:val="23"/>
        </w:rPr>
      </w:pPr>
      <w:r>
        <w:rPr>
          <w:sz w:val="23"/>
        </w:rPr>
        <w:t>It could be that we are evolving  two communities of  social scientists: one that  is discipline-oriented and publishing in highly specialized journals, and one that is problem-oriented and publishing elsewhere, such as policy</w:t>
      </w:r>
      <w:r>
        <w:rPr>
          <w:spacing w:val="-15"/>
          <w:sz w:val="23"/>
        </w:rPr>
        <w:t xml:space="preserve"> </w:t>
      </w:r>
      <w:r>
        <w:rPr>
          <w:sz w:val="23"/>
        </w:rPr>
        <w:t>briefs.</w:t>
      </w:r>
    </w:p>
    <w:p>
      <w:pPr>
        <w:pStyle w:val="9"/>
        <w:numPr>
          <w:ilvl w:val="0"/>
          <w:numId w:val="3"/>
        </w:numPr>
        <w:tabs>
          <w:tab w:val="left" w:pos="590"/>
        </w:tabs>
        <w:spacing w:before="0" w:after="0" w:line="326" w:lineRule="auto"/>
        <w:ind w:left="589" w:right="1361" w:hanging="420"/>
        <w:jc w:val="both"/>
        <w:rPr>
          <w:sz w:val="23"/>
        </w:rPr>
      </w:pPr>
      <w:r>
        <w:rPr>
          <w:sz w:val="23"/>
        </w:rPr>
        <w:t>However, the numbers are still small: in 2010, about 1,600 of the 100,000 social-sciences papers published globally included one of these</w:t>
      </w:r>
      <w:r>
        <w:rPr>
          <w:spacing w:val="-16"/>
          <w:sz w:val="23"/>
        </w:rPr>
        <w:t xml:space="preserve"> </w:t>
      </w:r>
      <w:r>
        <w:rPr>
          <w:sz w:val="23"/>
        </w:rPr>
        <w:t>keywords.</w:t>
      </w:r>
    </w:p>
    <w:p>
      <w:pPr>
        <w:pStyle w:val="9"/>
        <w:numPr>
          <w:ilvl w:val="0"/>
          <w:numId w:val="3"/>
        </w:numPr>
        <w:tabs>
          <w:tab w:val="left" w:pos="590"/>
        </w:tabs>
        <w:spacing w:before="1" w:after="0" w:line="326" w:lineRule="auto"/>
        <w:ind w:left="589" w:right="1359" w:hanging="420"/>
        <w:jc w:val="both"/>
        <w:rPr>
          <w:sz w:val="23"/>
        </w:rPr>
      </w:pPr>
      <w:r>
        <w:rPr>
          <w:sz w:val="23"/>
        </w:rPr>
        <w:t>These issues all have root causes in human behavior: all require behavioral change and social innovations, as well  as  technological  development. Stemming climate change, for example, is as much about changing consumption patterns and promoting tax acceptance as it is about developing clean</w:t>
      </w:r>
      <w:r>
        <w:rPr>
          <w:spacing w:val="-22"/>
          <w:sz w:val="23"/>
        </w:rPr>
        <w:t xml:space="preserve"> </w:t>
      </w:r>
      <w:r>
        <w:rPr>
          <w:spacing w:val="-3"/>
          <w:sz w:val="23"/>
        </w:rPr>
        <w:t>energy.</w:t>
      </w:r>
    </w:p>
    <w:p>
      <w:pPr>
        <w:pStyle w:val="9"/>
        <w:numPr>
          <w:ilvl w:val="0"/>
          <w:numId w:val="3"/>
        </w:numPr>
        <w:tabs>
          <w:tab w:val="left" w:pos="590"/>
        </w:tabs>
        <w:spacing w:before="1" w:after="0" w:line="326" w:lineRule="auto"/>
        <w:ind w:left="589" w:right="1354" w:hanging="420"/>
        <w:jc w:val="both"/>
        <w:rPr>
          <w:sz w:val="23"/>
        </w:rPr>
      </w:pPr>
      <w:r>
        <w:rPr>
          <w:sz w:val="23"/>
        </w:rPr>
        <w:t>Despite these factors, many social scientists seem reluctant to tackle such problems. And in Europe, some are up in arms over a proposal to drop  a  specific funding category for social-science research and to integrate it within cross-cutting topics of sustainable</w:t>
      </w:r>
      <w:r>
        <w:rPr>
          <w:spacing w:val="-7"/>
          <w:sz w:val="23"/>
        </w:rPr>
        <w:t xml:space="preserve"> </w:t>
      </w:r>
      <w:r>
        <w:rPr>
          <w:sz w:val="23"/>
        </w:rPr>
        <w:t>development.</w:t>
      </w:r>
    </w:p>
    <w:p>
      <w:pPr>
        <w:pStyle w:val="9"/>
        <w:numPr>
          <w:ilvl w:val="0"/>
          <w:numId w:val="3"/>
        </w:numPr>
        <w:tabs>
          <w:tab w:val="left" w:pos="590"/>
        </w:tabs>
        <w:spacing w:before="2" w:after="0" w:line="326" w:lineRule="auto"/>
        <w:ind w:left="589" w:right="1358" w:hanging="420"/>
        <w:jc w:val="both"/>
        <w:rPr>
          <w:sz w:val="23"/>
        </w:rPr>
      </w:pPr>
      <w:r>
        <w:rPr>
          <w:sz w:val="23"/>
        </w:rPr>
        <w:t>During the late 1990s, national spending on social sciences and the humanities   as a percentage of all research and development funds – including government, higher education, non-profit and corporate – varied from around 4% to 25%;      in most European nations, it is about</w:t>
      </w:r>
      <w:r>
        <w:rPr>
          <w:spacing w:val="-14"/>
          <w:sz w:val="23"/>
        </w:rPr>
        <w:t xml:space="preserve"> </w:t>
      </w:r>
      <w:r>
        <w:rPr>
          <w:sz w:val="23"/>
        </w:rPr>
        <w:t>15%.</w:t>
      </w:r>
    </w:p>
    <w:p>
      <w:pPr>
        <w:spacing w:after="0" w:line="326" w:lineRule="auto"/>
        <w:jc w:val="both"/>
        <w:rPr>
          <w:sz w:val="23"/>
        </w:rPr>
        <w:sectPr>
          <w:headerReference r:id="rId3" w:type="default"/>
          <w:footerReference r:id="rId4" w:type="default"/>
          <w:pgSz w:w="10720" w:h="14970"/>
          <w:pgMar w:top="1120" w:right="0" w:bottom="1080" w:left="1220" w:header="680" w:footer="900" w:gutter="0"/>
        </w:sectPr>
      </w:pPr>
    </w:p>
    <w:p>
      <w:pPr>
        <w:pStyle w:val="3"/>
        <w:spacing w:before="159" w:line="345" w:lineRule="auto"/>
        <w:ind w:right="8225"/>
      </w:pPr>
      <w:r>
        <w:t>Part C Directions:</w:t>
      </w:r>
    </w:p>
    <w:p>
      <w:pPr>
        <w:pStyle w:val="4"/>
        <w:spacing w:line="199" w:lineRule="exact"/>
        <w:ind w:left="169"/>
      </w:pPr>
      <w:r>
        <w:rPr>
          <w:spacing w:val="6"/>
        </w:rPr>
        <w:t>Read the following text carefully and then translate the underlined segments into</w:t>
      </w:r>
    </w:p>
    <w:p>
      <w:pPr>
        <w:pStyle w:val="4"/>
        <w:spacing w:before="35" w:line="271" w:lineRule="auto"/>
        <w:ind w:left="169" w:right="1359"/>
        <w:jc w:val="both"/>
      </w:pPr>
      <w:r>
        <w:t>Chinese. Your translation should be written neatly on the ANSWER SHEET. (10 points)</w:t>
      </w:r>
    </w:p>
    <w:p>
      <w:pPr>
        <w:pStyle w:val="4"/>
        <w:spacing w:before="3"/>
        <w:rPr>
          <w:sz w:val="26"/>
        </w:rPr>
      </w:pPr>
    </w:p>
    <w:p>
      <w:pPr>
        <w:pStyle w:val="4"/>
        <w:spacing w:line="271" w:lineRule="auto"/>
        <w:ind w:left="169" w:right="1351" w:firstLine="458"/>
        <w:jc w:val="both"/>
      </w:pPr>
      <w:r>
        <w:t xml:space="preserve">It is speculated that gardens arise from a basic human need in the individuals who made them: the need for creative expression. There is no doubt that gardens evidence an irrepressible urge to create, express, fashion, and beautify and that self-expression is a basic human urge; (46) </w:t>
      </w:r>
      <w:r>
        <w:rPr>
          <w:u w:val="single"/>
        </w:rPr>
        <w:t>yet when one looks at the photographs of</w:t>
      </w:r>
      <w:r>
        <w:t xml:space="preserve"> </w:t>
      </w:r>
      <w:r>
        <w:rPr>
          <w:u w:val="single"/>
        </w:rPr>
        <w:t>the gardens created by the homeless, it strikes one that, for all their diversity of styles</w:t>
      </w:r>
      <w:r>
        <w:t xml:space="preserve">, </w:t>
      </w:r>
      <w:r>
        <w:rPr>
          <w:u w:val="single"/>
        </w:rPr>
        <w:t>these gardens speak of various other fundamental urges, beyond that of decoration</w:t>
      </w:r>
      <w:r>
        <w:t xml:space="preserve">  </w:t>
      </w:r>
      <w:r>
        <w:rPr>
          <w:u w:val="single"/>
        </w:rPr>
        <w:t>and creative</w:t>
      </w:r>
      <w:r>
        <w:rPr>
          <w:spacing w:val="-3"/>
          <w:u w:val="single"/>
        </w:rPr>
        <w:t xml:space="preserve"> </w:t>
      </w:r>
      <w:r>
        <w:rPr>
          <w:u w:val="single"/>
        </w:rPr>
        <w:t>expression.</w:t>
      </w:r>
    </w:p>
    <w:p>
      <w:pPr>
        <w:pStyle w:val="4"/>
        <w:spacing w:before="8" w:line="271" w:lineRule="auto"/>
        <w:ind w:left="169" w:right="1351" w:firstLine="458"/>
        <w:jc w:val="both"/>
      </w:pPr>
      <w:r>
        <w:t>One of these urges has to do with creating a state of peace in the midst of turbulence, a “still point of the turning world,” to borrow a phrase from T. S. Eliot.</w:t>
      </w:r>
    </w:p>
    <w:p>
      <w:pPr>
        <w:pStyle w:val="4"/>
        <w:spacing w:before="3" w:line="271" w:lineRule="auto"/>
        <w:ind w:left="169" w:right="1354"/>
        <w:jc w:val="both"/>
      </w:pPr>
      <w:r>
        <w:t xml:space="preserve">(47) </w:t>
      </w:r>
      <w:r>
        <w:rPr>
          <w:u w:val="single"/>
        </w:rPr>
        <w:t>A sacred place of peace, however crude it may be, is a distinctly human need, as opposed to shelter, which is a distinctly animal need.</w:t>
      </w:r>
      <w:r>
        <w:t xml:space="preserve"> This distinction is so much so that where the latter is lacking, as it is for these unlikely gardeners, the former becomes all the more urgent. Composure is a state of mind made possible by the structuring of </w:t>
      </w:r>
      <w:r>
        <w:rPr>
          <w:spacing w:val="-3"/>
        </w:rPr>
        <w:t xml:space="preserve">one’s </w:t>
      </w:r>
      <w:r>
        <w:t xml:space="preserve">relation to </w:t>
      </w:r>
      <w:r>
        <w:rPr>
          <w:spacing w:val="-3"/>
        </w:rPr>
        <w:t xml:space="preserve">one’s </w:t>
      </w:r>
      <w:r>
        <w:t xml:space="preserve">environment. (48) </w:t>
      </w:r>
      <w:r>
        <w:rPr>
          <w:u w:val="single"/>
        </w:rPr>
        <w:t>The gardens of the homeless</w:t>
      </w:r>
      <w:r>
        <w:t>,</w:t>
      </w:r>
      <w:r>
        <w:rPr>
          <w:u w:val="single"/>
        </w:rPr>
        <w:t xml:space="preserve"> which are in effect homeless gardens, introduce </w:t>
      </w:r>
      <w:r>
        <w:rPr>
          <w:i/>
          <w:u w:val="single"/>
        </w:rPr>
        <w:t xml:space="preserve">form </w:t>
      </w:r>
      <w:r>
        <w:rPr>
          <w:u w:val="single"/>
        </w:rPr>
        <w:t>into an urban environmen</w:t>
      </w:r>
      <w:r>
        <w:t>t</w:t>
      </w:r>
      <w:r>
        <w:rPr>
          <w:u w:val="single"/>
        </w:rPr>
        <w:t xml:space="preserve"> where it either didn’t exist or was not discernible as such.</w:t>
      </w:r>
      <w:r>
        <w:t xml:space="preserve"> In so doing they give composure to a segment of the inarticulate environment in which they take their  stand.</w:t>
      </w:r>
    </w:p>
    <w:p>
      <w:pPr>
        <w:pStyle w:val="4"/>
        <w:spacing w:before="10" w:line="271" w:lineRule="auto"/>
        <w:ind w:left="169" w:right="1349" w:firstLine="458"/>
        <w:jc w:val="both"/>
      </w:pPr>
      <w:r>
        <w:t xml:space="preserve">Another urge or need that these gardens appear to respond to, or to arise from, is so intrinsic that we are barely ever conscious of its abiding claims on us. When we are deprived of green, of plants, of trees, (49) </w:t>
      </w:r>
      <w:r>
        <w:rPr>
          <w:u w:val="single"/>
        </w:rPr>
        <w:t>most of us give in to a demoralization of</w:t>
      </w:r>
      <w:r>
        <w:t xml:space="preserve"> </w:t>
      </w:r>
      <w:r>
        <w:rPr>
          <w:u w:val="single"/>
        </w:rPr>
        <w:t>spirit which we usually blame on some psychological conditions, until one day we</w:t>
      </w:r>
      <w:r>
        <w:t xml:space="preserve"> </w:t>
      </w:r>
      <w:r>
        <w:rPr>
          <w:u w:val="single"/>
        </w:rPr>
        <w:t>find ourselves in a garden and feel the oppression vanish as if by magic.</w:t>
      </w:r>
      <w:r>
        <w:t xml:space="preserve"> In most of  the homeless gardens of New </w:t>
      </w:r>
      <w:r>
        <w:rPr>
          <w:spacing w:val="-6"/>
        </w:rPr>
        <w:t xml:space="preserve">York </w:t>
      </w:r>
      <w:r>
        <w:t xml:space="preserve">City the actual cultivation of plants is unfeasible, yet even so the compositions often seem to represent attempts to call forth the spirit  of plant and animal life, if only symbolically, through a clumplike arrangement of materials, an introduction of colors, small pools of water, and a frequent presence of petals or leaves as well as of stuffed animals. On display here are various fantasy elements whose reference, at some basic level, seems to be the natural world. (50) </w:t>
      </w:r>
      <w:r>
        <w:rPr>
          <w:u w:val="single"/>
        </w:rPr>
        <w:t>I</w:t>
      </w:r>
      <w:r>
        <w:t xml:space="preserve">t  </w:t>
      </w:r>
      <w:r>
        <w:rPr>
          <w:u w:val="single"/>
        </w:rPr>
        <w:t>is this implicit or explicit reference to nature that fully justifies the use of the word</w:t>
      </w:r>
      <w:r>
        <w:t xml:space="preserve"> </w:t>
      </w:r>
      <w:r>
        <w:rPr>
          <w:i/>
          <w:u w:val="single"/>
        </w:rPr>
        <w:t>garden</w:t>
      </w:r>
      <w:r>
        <w:rPr>
          <w:u w:val="single"/>
        </w:rPr>
        <w:t>, though in a “liberated” sense, to describe these synthetic constructions.</w:t>
      </w:r>
      <w:r>
        <w:t xml:space="preserve"> In them we can see biophilia </w:t>
      </w:r>
      <w:r>
        <w:rPr>
          <w:sz w:val="21"/>
        </w:rPr>
        <w:t xml:space="preserve">– </w:t>
      </w:r>
      <w:r>
        <w:t xml:space="preserve">a yearning for contact with nonhuman life </w:t>
      </w:r>
      <w:r>
        <w:rPr>
          <w:sz w:val="21"/>
        </w:rPr>
        <w:t xml:space="preserve">– </w:t>
      </w:r>
      <w:r>
        <w:t>assuming uncanny representational</w:t>
      </w:r>
      <w:r>
        <w:rPr>
          <w:spacing w:val="-6"/>
        </w:rPr>
        <w:t xml:space="preserve"> </w:t>
      </w:r>
      <w:r>
        <w:t>forms.</w:t>
      </w:r>
    </w:p>
    <w:p>
      <w:pPr>
        <w:pStyle w:val="4"/>
        <w:spacing w:before="8"/>
        <w:rPr>
          <w:sz w:val="12"/>
        </w:rPr>
      </w:pPr>
    </w:p>
    <w:p>
      <w:pPr>
        <w:pStyle w:val="4"/>
        <w:spacing w:before="8"/>
        <w:rPr>
          <w:sz w:val="12"/>
        </w:rPr>
      </w:pPr>
    </w:p>
    <w:p>
      <w:pPr>
        <w:pStyle w:val="4"/>
        <w:spacing w:before="8"/>
        <w:rPr>
          <w:sz w:val="12"/>
        </w:rPr>
      </w:pPr>
    </w:p>
    <w:p>
      <w:pPr>
        <w:pStyle w:val="4"/>
        <w:spacing w:before="8"/>
        <w:rPr>
          <w:sz w:val="12"/>
        </w:rPr>
      </w:pPr>
    </w:p>
    <w:p>
      <w:pPr>
        <w:pStyle w:val="4"/>
        <w:spacing w:before="8"/>
        <w:rPr>
          <w:sz w:val="12"/>
        </w:rPr>
      </w:pPr>
    </w:p>
    <w:p>
      <w:pPr>
        <w:pStyle w:val="4"/>
        <w:spacing w:before="8"/>
        <w:rPr>
          <w:sz w:val="12"/>
        </w:rPr>
      </w:pPr>
    </w:p>
    <w:p>
      <w:pPr>
        <w:pStyle w:val="4"/>
        <w:spacing w:before="8"/>
        <w:rPr>
          <w:sz w:val="12"/>
        </w:rPr>
      </w:pPr>
    </w:p>
    <w:p>
      <w:pPr>
        <w:pStyle w:val="2"/>
        <w:tabs>
          <w:tab w:val="left" w:pos="1495"/>
        </w:tabs>
        <w:ind w:right="1218"/>
        <w:jc w:val="center"/>
      </w:pPr>
      <w:r>
        <w:t xml:space="preserve">Section </w:t>
      </w:r>
      <w:r>
        <w:rPr>
          <w:rFonts w:ascii="宋体" w:hAnsi="宋体"/>
        </w:rPr>
        <w:t>Ⅲ</w:t>
      </w:r>
      <w:r>
        <w:rPr>
          <w:rFonts w:ascii="宋体" w:hAnsi="宋体"/>
        </w:rPr>
        <w:tab/>
      </w:r>
      <w:r>
        <w:t>Writing</w:t>
      </w:r>
    </w:p>
    <w:p>
      <w:pPr>
        <w:pStyle w:val="3"/>
        <w:spacing w:before="244"/>
      </w:pPr>
      <w:r>
        <w:t>Part A</w:t>
      </w:r>
    </w:p>
    <w:p>
      <w:pPr>
        <w:pStyle w:val="9"/>
        <w:numPr>
          <w:ilvl w:val="0"/>
          <w:numId w:val="4"/>
        </w:numPr>
        <w:tabs>
          <w:tab w:val="left" w:pos="513"/>
        </w:tabs>
        <w:spacing w:before="127" w:after="0" w:line="240" w:lineRule="auto"/>
        <w:ind w:left="512" w:right="0" w:hanging="343"/>
        <w:jc w:val="left"/>
        <w:rPr>
          <w:b/>
          <w:sz w:val="23"/>
        </w:rPr>
      </w:pPr>
      <w:r>
        <w:rPr>
          <w:b/>
          <w:sz w:val="23"/>
        </w:rPr>
        <w:t>Directions:</w:t>
      </w:r>
    </w:p>
    <w:p>
      <w:pPr>
        <w:pStyle w:val="4"/>
        <w:spacing w:before="129" w:line="364" w:lineRule="auto"/>
        <w:ind w:left="169" w:right="1132" w:firstLine="458"/>
      </w:pPr>
      <w:r>
        <w:t>Write an e-mail of about 100 words to a foreign teacher in your college, inviting him/her to be a judge for the upcoming English speech contest.</w:t>
      </w:r>
    </w:p>
    <w:p>
      <w:pPr>
        <w:pStyle w:val="4"/>
        <w:spacing w:line="364" w:lineRule="auto"/>
        <w:ind w:left="628" w:right="3756"/>
      </w:pPr>
      <w:r>
        <w:t>You should include the details you think necessary. You should write neatly on ANSWER SHEET.</w:t>
      </w:r>
    </w:p>
    <w:p>
      <w:pPr>
        <w:pStyle w:val="4"/>
        <w:spacing w:line="262" w:lineRule="exact"/>
        <w:ind w:left="628"/>
      </w:pPr>
      <w:r>
        <w:rPr>
          <w:b/>
        </w:rPr>
        <w:t xml:space="preserve">Do not </w:t>
      </w:r>
      <w:r>
        <w:t>sign your own name at the end of the e-mail. Use “Li Ming” instead.</w:t>
      </w:r>
    </w:p>
    <w:p>
      <w:pPr>
        <w:pStyle w:val="4"/>
        <w:spacing w:before="129"/>
        <w:ind w:left="628"/>
      </w:pPr>
      <w:r>
        <w:rPr>
          <w:b/>
        </w:rPr>
        <w:t xml:space="preserve">Do not </w:t>
      </w:r>
      <w:r>
        <w:t>write the address. (10 points)</w:t>
      </w:r>
    </w:p>
    <w:p>
      <w:pPr>
        <w:pStyle w:val="4"/>
        <w:rPr>
          <w:sz w:val="24"/>
        </w:rPr>
      </w:pPr>
    </w:p>
    <w:p>
      <w:pPr>
        <w:pStyle w:val="4"/>
        <w:rPr>
          <w:sz w:val="24"/>
        </w:rPr>
      </w:pPr>
    </w:p>
    <w:p>
      <w:pPr>
        <w:pStyle w:val="4"/>
        <w:spacing w:before="3"/>
        <w:rPr>
          <w:sz w:val="26"/>
        </w:rPr>
      </w:pPr>
    </w:p>
    <w:p>
      <w:pPr>
        <w:pStyle w:val="3"/>
        <w:spacing w:before="0"/>
      </w:pPr>
      <w:r>
        <w:t>Part B</w:t>
      </w:r>
    </w:p>
    <w:p>
      <w:pPr>
        <w:pStyle w:val="9"/>
        <w:numPr>
          <w:ilvl w:val="0"/>
          <w:numId w:val="4"/>
        </w:numPr>
        <w:tabs>
          <w:tab w:val="left" w:pos="513"/>
        </w:tabs>
        <w:spacing w:before="130" w:after="0" w:line="240" w:lineRule="auto"/>
        <w:ind w:left="512" w:right="0" w:hanging="343"/>
        <w:jc w:val="left"/>
        <w:rPr>
          <w:b/>
          <w:sz w:val="23"/>
        </w:rPr>
      </w:pPr>
      <w:r>
        <w:rPr>
          <w:b/>
          <w:sz w:val="23"/>
        </w:rPr>
        <w:t>Directions:</w:t>
      </w:r>
    </w:p>
    <w:p>
      <w:pPr>
        <w:pStyle w:val="4"/>
        <w:spacing w:before="136" w:line="364" w:lineRule="auto"/>
        <w:ind w:left="169" w:right="1132" w:firstLine="458"/>
      </w:pPr>
      <w:r>
        <w:t>Write an essay of 160-200 words based on the following drawing. In your essay, you should</w:t>
      </w:r>
    </w:p>
    <w:p>
      <w:pPr>
        <w:pStyle w:val="9"/>
        <w:numPr>
          <w:ilvl w:val="1"/>
          <w:numId w:val="4"/>
        </w:numPr>
        <w:tabs>
          <w:tab w:val="left" w:pos="878"/>
        </w:tabs>
        <w:spacing w:before="0" w:after="0" w:line="260" w:lineRule="exact"/>
        <w:ind w:left="877" w:right="0" w:hanging="249"/>
        <w:jc w:val="left"/>
        <w:rPr>
          <w:sz w:val="23"/>
        </w:rPr>
      </w:pPr>
      <w:r>
        <w:rPr>
          <w:sz w:val="23"/>
        </w:rPr>
        <w:t>describe the drawing</w:t>
      </w:r>
      <w:r>
        <w:rPr>
          <w:spacing w:val="-8"/>
          <w:sz w:val="23"/>
        </w:rPr>
        <w:t xml:space="preserve"> </w:t>
      </w:r>
      <w:r>
        <w:rPr>
          <w:sz w:val="23"/>
        </w:rPr>
        <w:t>briefly,</w:t>
      </w:r>
    </w:p>
    <w:p>
      <w:pPr>
        <w:pStyle w:val="9"/>
        <w:numPr>
          <w:ilvl w:val="1"/>
          <w:numId w:val="4"/>
        </w:numPr>
        <w:tabs>
          <w:tab w:val="left" w:pos="878"/>
        </w:tabs>
        <w:spacing w:before="136" w:after="0" w:line="240" w:lineRule="auto"/>
        <w:ind w:left="877" w:right="0" w:hanging="249"/>
        <w:jc w:val="left"/>
        <w:rPr>
          <w:sz w:val="23"/>
        </w:rPr>
      </w:pPr>
      <w:r>
        <w:rPr>
          <w:sz w:val="23"/>
        </w:rPr>
        <w:t>interpret its intended meaning,</w:t>
      </w:r>
      <w:r>
        <w:rPr>
          <w:spacing w:val="-5"/>
          <w:sz w:val="23"/>
        </w:rPr>
        <w:t xml:space="preserve"> </w:t>
      </w:r>
      <w:r>
        <w:rPr>
          <w:sz w:val="23"/>
        </w:rPr>
        <w:t>and</w:t>
      </w:r>
    </w:p>
    <w:p>
      <w:pPr>
        <w:pStyle w:val="9"/>
        <w:numPr>
          <w:ilvl w:val="1"/>
          <w:numId w:val="4"/>
        </w:numPr>
        <w:tabs>
          <w:tab w:val="left" w:pos="878"/>
        </w:tabs>
        <w:spacing w:before="136" w:after="0" w:line="240" w:lineRule="auto"/>
        <w:ind w:left="877" w:right="0" w:hanging="249"/>
        <w:jc w:val="left"/>
        <w:rPr>
          <w:sz w:val="23"/>
        </w:rPr>
      </w:pPr>
      <w:r>
        <w:rPr>
          <w:sz w:val="23"/>
        </w:rPr>
        <w:t>give your comments.</w:t>
      </w:r>
    </w:p>
    <w:p>
      <w:pPr>
        <w:pStyle w:val="4"/>
        <w:spacing w:before="134"/>
        <w:ind w:left="628"/>
      </w:pPr>
      <w:r>
        <w:t>You should write neatly on ANSWER SHEET. (20 points)</w:t>
      </w:r>
    </w:p>
    <w:p>
      <w:pPr>
        <w:pStyle w:val="4"/>
        <w:rPr>
          <w:sz w:val="20"/>
        </w:rPr>
      </w:pPr>
    </w:p>
    <w:p>
      <w:pPr>
        <w:pStyle w:val="4"/>
        <w:spacing w:before="7"/>
      </w:pPr>
      <w:r>
        <w:rPr>
          <w:rFonts w:hint="eastAsia" w:eastAsia="宋体"/>
          <w:lang w:val="en-US" w:eastAsia="zh-CN"/>
        </w:rPr>
        <w:t xml:space="preserve">                      </w:t>
      </w:r>
      <w:r>
        <w:drawing>
          <wp:inline distT="0" distB="0" distL="0" distR="0">
            <wp:extent cx="3537585" cy="2359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537585" cy="2358866"/>
                    </a:xfrm>
                    <a:prstGeom prst="rect">
                      <a:avLst/>
                    </a:prstGeom>
                  </pic:spPr>
                </pic:pic>
              </a:graphicData>
            </a:graphic>
          </wp:inline>
        </w:drawing>
      </w:r>
    </w:p>
    <w:p>
      <w:pPr>
        <w:pStyle w:val="4"/>
        <w:spacing w:before="7"/>
      </w:pPr>
    </w:p>
    <w:p>
      <w:pPr>
        <w:pStyle w:val="4"/>
        <w:spacing w:before="7"/>
      </w:pPr>
    </w:p>
    <w:p>
      <w:pPr>
        <w:pStyle w:val="4"/>
        <w:spacing w:before="7"/>
      </w:pPr>
    </w:p>
    <w:p>
      <w:pPr>
        <w:pStyle w:val="4"/>
        <w:spacing w:before="7"/>
      </w:pPr>
    </w:p>
    <w:p>
      <w:pPr>
        <w:pStyle w:val="2"/>
        <w:ind w:left="0" w:leftChars="0" w:right="920" w:rightChars="418" w:firstLine="0" w:firstLineChars="0"/>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3</w:t>
      </w:r>
      <w:r>
        <w:rPr>
          <w:rFonts w:hint="default" w:ascii="Times New Roman" w:hAnsi="Times New Roman" w:cs="Times New Roman" w:eastAsiaTheme="majorEastAsia"/>
          <w:b/>
          <w:bCs/>
          <w:sz w:val="30"/>
          <w:szCs w:val="30"/>
          <w:lang w:val="en-US" w:eastAsia="zh-CN"/>
        </w:rPr>
        <w:t>年英语一真题答案</w:t>
      </w:r>
    </w:p>
    <w:p>
      <w:pPr>
        <w:ind w:right="1580" w:rightChars="718"/>
        <w:rPr>
          <w:rFonts w:hint="eastAsia"/>
          <w:lang w:val="en-US" w:eastAsia="zh-CN"/>
        </w:rPr>
      </w:pPr>
    </w:p>
    <w:p>
      <w:pPr>
        <w:pStyle w:val="3"/>
        <w:bidi w:val="0"/>
        <w:ind w:right="1360" w:rightChars="618"/>
        <w:jc w:val="center"/>
        <w:rPr>
          <w:rFonts w:hint="eastAsia"/>
          <w:b w:val="0"/>
          <w:bCs w:val="0"/>
          <w:lang w:val="en-US" w:eastAsia="zh-CN"/>
        </w:rPr>
      </w:pPr>
      <w:r>
        <w:rPr>
          <w:b w:val="0"/>
          <w:bCs w:val="0"/>
        </w:rPr>
        <w:t>Section Ⅰ Use of</w:t>
      </w:r>
      <w:r>
        <w:rPr>
          <w:rFonts w:hint="eastAsia"/>
          <w:b w:val="0"/>
          <w:bCs w:val="0"/>
          <w:lang w:val="en-US" w:eastAsia="zh-CN"/>
        </w:rPr>
        <w:t xml:space="preserve"> </w:t>
      </w:r>
      <w:r>
        <w:rPr>
          <w:b w:val="0"/>
          <w:bCs w:val="0"/>
        </w:rPr>
        <w:t xml:space="preserve"> English</w:t>
      </w:r>
    </w:p>
    <w:p>
      <w:pPr>
        <w:ind w:right="1580" w:rightChars="718"/>
        <w:rPr>
          <w:rFonts w:hint="eastAsia"/>
          <w:lang w:val="en-US" w:eastAsia="zh-CN"/>
        </w:rPr>
      </w:pPr>
    </w:p>
    <w:p>
      <w:pPr>
        <w:pStyle w:val="10"/>
        <w:numPr>
          <w:ilvl w:val="0"/>
          <w:numId w:val="0"/>
        </w:numPr>
        <w:spacing w:line="266" w:lineRule="exact"/>
        <w:ind w:leftChars="0" w:right="1580" w:rightChars="718"/>
        <w:rPr>
          <w:rFonts w:hint="eastAsia"/>
          <w:b w:val="0"/>
          <w:bCs/>
          <w:kern w:val="15"/>
          <w:sz w:val="24"/>
          <w:szCs w:val="24"/>
          <w:lang w:val="en-US" w:eastAsia="zh-CN"/>
        </w:rPr>
      </w:pPr>
      <w:r>
        <w:rPr>
          <w:rFonts w:hint="eastAsia"/>
          <w:b w:val="0"/>
          <w:bCs/>
          <w:kern w:val="15"/>
          <w:sz w:val="24"/>
          <w:szCs w:val="24"/>
          <w:lang w:val="en-US" w:eastAsia="zh-CN"/>
        </w:rPr>
        <w:t>1.A        2.B       3.C       4.D       5.B       6.B       7.A       8.A      9.D      10.C</w:t>
      </w:r>
    </w:p>
    <w:p>
      <w:pPr>
        <w:pStyle w:val="10"/>
        <w:numPr>
          <w:ilvl w:val="0"/>
          <w:numId w:val="0"/>
        </w:numPr>
        <w:spacing w:line="266" w:lineRule="exact"/>
        <w:ind w:leftChars="0" w:right="1580" w:rightChars="718"/>
        <w:rPr>
          <w:rFonts w:hint="eastAsia"/>
          <w:b w:val="0"/>
          <w:bCs/>
          <w:kern w:val="15"/>
          <w:sz w:val="24"/>
          <w:szCs w:val="24"/>
          <w:lang w:val="en-US" w:eastAsia="zh-CN"/>
        </w:rPr>
      </w:pPr>
    </w:p>
    <w:p>
      <w:pPr>
        <w:pStyle w:val="10"/>
        <w:spacing w:line="266" w:lineRule="exact"/>
        <w:ind w:left="0" w:leftChars="0" w:right="1580" w:rightChars="718" w:firstLine="0" w:firstLineChars="0"/>
        <w:rPr>
          <w:rFonts w:hint="eastAsia"/>
          <w:b w:val="0"/>
          <w:bCs/>
          <w:kern w:val="15"/>
          <w:sz w:val="24"/>
          <w:szCs w:val="24"/>
          <w:lang w:val="en-US" w:eastAsia="zh-CN"/>
        </w:rPr>
      </w:pPr>
      <w:r>
        <w:rPr>
          <w:rFonts w:hint="eastAsia"/>
          <w:b w:val="0"/>
          <w:bCs/>
          <w:kern w:val="15"/>
          <w:sz w:val="24"/>
          <w:szCs w:val="24"/>
          <w:lang w:val="en-US" w:eastAsia="zh-CN"/>
        </w:rPr>
        <w:t xml:space="preserve">11.A     12.C     13.B     14.C     15.B     16.C     17.D     18.D     19.B     20.A </w:t>
      </w:r>
    </w:p>
    <w:p>
      <w:pPr>
        <w:pStyle w:val="4"/>
        <w:spacing w:before="6"/>
        <w:ind w:right="1580" w:rightChars="718"/>
        <w:rPr>
          <w:sz w:val="13"/>
        </w:rPr>
      </w:pPr>
    </w:p>
    <w:p>
      <w:pPr>
        <w:pStyle w:val="4"/>
        <w:spacing w:before="6"/>
        <w:ind w:right="1580" w:rightChars="718"/>
        <w:rPr>
          <w:sz w:val="13"/>
        </w:rPr>
      </w:pPr>
    </w:p>
    <w:p>
      <w:pPr>
        <w:pStyle w:val="4"/>
        <w:spacing w:before="6"/>
        <w:ind w:right="1580" w:rightChars="718"/>
        <w:jc w:val="both"/>
        <w:rPr>
          <w:sz w:val="13"/>
        </w:rPr>
      </w:pPr>
    </w:p>
    <w:p>
      <w:pPr>
        <w:pStyle w:val="3"/>
        <w:bidi w:val="0"/>
        <w:ind w:right="1140" w:rightChars="518"/>
        <w:jc w:val="center"/>
        <w:rPr>
          <w:b w:val="0"/>
          <w:bCs w:val="0"/>
        </w:rPr>
      </w:pPr>
      <w:r>
        <w:rPr>
          <w:b w:val="0"/>
          <w:bCs w:val="0"/>
        </w:rPr>
        <w:t>SectionⅡ</w:t>
      </w:r>
      <w:r>
        <w:rPr>
          <w:b w:val="0"/>
          <w:bCs w:val="0"/>
        </w:rPr>
        <w:tab/>
      </w:r>
      <w:r>
        <w:rPr>
          <w:b w:val="0"/>
          <w:bCs w:val="0"/>
        </w:rPr>
        <w:t>Reading Comprehension</w:t>
      </w:r>
    </w:p>
    <w:p>
      <w:pPr>
        <w:ind w:right="1580" w:rightChars="718"/>
      </w:pPr>
    </w:p>
    <w:p>
      <w:pPr>
        <w:ind w:right="1580" w:rightChars="718" w:firstLine="3522" w:firstLineChars="1600"/>
        <w:jc w:val="both"/>
        <w:rPr>
          <w:b/>
          <w:bCs/>
        </w:rPr>
      </w:pPr>
      <w:r>
        <w:rPr>
          <w:b/>
          <w:bCs/>
        </w:rPr>
        <w:t>Part A</w:t>
      </w:r>
    </w:p>
    <w:p>
      <w:pPr>
        <w:ind w:right="1580" w:rightChars="718" w:firstLine="3520" w:firstLineChars="1600"/>
        <w:jc w:val="both"/>
      </w:pPr>
    </w:p>
    <w:tbl>
      <w:tblPr>
        <w:tblStyle w:val="6"/>
        <w:tblW w:w="728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886"/>
        <w:gridCol w:w="1555"/>
        <w:gridCol w:w="1110"/>
        <w:gridCol w:w="1380"/>
        <w:gridCol w:w="1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1</w:t>
            </w:r>
          </w:p>
        </w:tc>
        <w:tc>
          <w:tcPr>
            <w:tcW w:w="886"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21~25</w:t>
            </w:r>
          </w:p>
        </w:tc>
        <w:tc>
          <w:tcPr>
            <w:tcW w:w="155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A B D C C</w:t>
            </w:r>
          </w:p>
        </w:tc>
        <w:tc>
          <w:tcPr>
            <w:tcW w:w="1110" w:type="dxa"/>
            <w:vAlign w:val="top"/>
          </w:tcPr>
          <w:p>
            <w:pPr>
              <w:pStyle w:val="10"/>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2</w:t>
            </w:r>
          </w:p>
        </w:tc>
        <w:tc>
          <w:tcPr>
            <w:tcW w:w="1380"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26~30</w:t>
            </w:r>
          </w:p>
        </w:tc>
        <w:tc>
          <w:tcPr>
            <w:tcW w:w="149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D A C B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3</w:t>
            </w:r>
          </w:p>
        </w:tc>
        <w:tc>
          <w:tcPr>
            <w:tcW w:w="886"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31~35</w:t>
            </w:r>
          </w:p>
        </w:tc>
        <w:tc>
          <w:tcPr>
            <w:tcW w:w="155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B A D B A</w:t>
            </w:r>
          </w:p>
        </w:tc>
        <w:tc>
          <w:tcPr>
            <w:tcW w:w="1110" w:type="dxa"/>
            <w:vAlign w:val="top"/>
          </w:tcPr>
          <w:p>
            <w:pPr>
              <w:pStyle w:val="10"/>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4</w:t>
            </w:r>
          </w:p>
        </w:tc>
        <w:tc>
          <w:tcPr>
            <w:tcW w:w="1380"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36~40</w:t>
            </w:r>
          </w:p>
        </w:tc>
        <w:tc>
          <w:tcPr>
            <w:tcW w:w="149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B C A C D</w:t>
            </w:r>
          </w:p>
        </w:tc>
      </w:tr>
    </w:tbl>
    <w:p>
      <w:pPr>
        <w:pStyle w:val="4"/>
        <w:spacing w:before="6"/>
        <w:ind w:right="1580" w:rightChars="718" w:firstLine="1701" w:firstLineChars="1000"/>
        <w:jc w:val="both"/>
        <w:rPr>
          <w:b/>
          <w:bCs/>
          <w:spacing w:val="20"/>
          <w:sz w:val="13"/>
        </w:rPr>
      </w:pPr>
    </w:p>
    <w:p>
      <w:pPr>
        <w:pStyle w:val="4"/>
        <w:spacing w:before="6"/>
        <w:ind w:right="1580" w:rightChars="718" w:firstLine="1701" w:firstLineChars="1000"/>
        <w:jc w:val="both"/>
        <w:rPr>
          <w:b/>
          <w:bCs/>
          <w:spacing w:val="20"/>
          <w:sz w:val="13"/>
        </w:rPr>
      </w:pPr>
    </w:p>
    <w:p>
      <w:pPr>
        <w:pStyle w:val="4"/>
        <w:spacing w:before="6"/>
        <w:ind w:left="0" w:leftChars="0" w:right="1580" w:rightChars="718" w:firstLine="0" w:firstLineChars="0"/>
        <w:jc w:val="both"/>
        <w:rPr>
          <w:b/>
          <w:bCs/>
          <w:spacing w:val="20"/>
          <w:sz w:val="13"/>
        </w:rPr>
      </w:pPr>
    </w:p>
    <w:p>
      <w:pPr>
        <w:pStyle w:val="4"/>
        <w:spacing w:before="6"/>
        <w:ind w:right="1140" w:rightChars="518" w:firstLine="1705" w:firstLineChars="1000"/>
        <w:jc w:val="both"/>
        <w:rPr>
          <w:b/>
          <w:bCs/>
        </w:rPr>
      </w:pPr>
      <w:r>
        <w:rPr>
          <w:rFonts w:hint="eastAsia" w:eastAsia="宋体"/>
          <w:b/>
          <w:bCs/>
          <w:spacing w:val="20"/>
          <w:sz w:val="13"/>
          <w:lang w:val="en-US" w:eastAsia="zh-CN"/>
        </w:rPr>
        <w:t xml:space="preserve">                               </w:t>
      </w:r>
      <w:r>
        <w:rPr>
          <w:rFonts w:hint="eastAsia" w:eastAsia="宋体"/>
          <w:b w:val="0"/>
          <w:bCs w:val="0"/>
          <w:spacing w:val="20"/>
          <w:sz w:val="13"/>
          <w:lang w:val="en-US" w:eastAsia="zh-CN"/>
        </w:rPr>
        <w:t xml:space="preserve">  </w:t>
      </w:r>
      <w:r>
        <w:rPr>
          <w:rFonts w:hint="eastAsia" w:eastAsia="宋体"/>
          <w:b/>
          <w:bCs/>
          <w:spacing w:val="20"/>
          <w:sz w:val="13"/>
          <w:lang w:val="en-US" w:eastAsia="zh-CN"/>
        </w:rPr>
        <w:t xml:space="preserve"> </w:t>
      </w:r>
      <w:r>
        <w:rPr>
          <w:b/>
          <w:bCs/>
        </w:rPr>
        <w:t xml:space="preserve">Part B </w:t>
      </w:r>
    </w:p>
    <w:p>
      <w:pPr>
        <w:pStyle w:val="4"/>
        <w:spacing w:before="6"/>
        <w:ind w:right="1580" w:rightChars="718"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9" w:leftChars="0" w:right="1580" w:rightChars="718" w:hanging="9" w:firstLineChars="0"/>
        <w:jc w:val="both"/>
        <w:textAlignment w:val="auto"/>
      </w:pPr>
      <w:r>
        <w:rPr>
          <w:rFonts w:hint="eastAsia" w:ascii="Times New Roman" w:hAnsi="Times New Roman" w:eastAsia="Times New Roman" w:cs="Times New Roman"/>
          <w:b w:val="0"/>
          <w:bCs/>
          <w:kern w:val="15"/>
          <w:sz w:val="24"/>
          <w:szCs w:val="24"/>
          <w:lang w:val="en-US" w:eastAsia="zh-CN" w:bidi="ar-SA"/>
        </w:rPr>
        <w:t>41.</w:t>
      </w:r>
      <w:r>
        <w:rPr>
          <w:rFonts w:hint="eastAsia" w:cs="Times New Roman"/>
          <w:b w:val="0"/>
          <w:bCs/>
          <w:kern w:val="15"/>
          <w:sz w:val="24"/>
          <w:szCs w:val="24"/>
          <w:lang w:val="en-US" w:eastAsia="zh-CN" w:bidi="ar-SA"/>
        </w:rPr>
        <w:t>E</w:t>
      </w:r>
      <w:r>
        <w:rPr>
          <w:rFonts w:hint="eastAsia" w:ascii="Times New Roman" w:hAnsi="Times New Roman" w:eastAsia="Times New Roman" w:cs="Times New Roman"/>
          <w:b w:val="0"/>
          <w:bCs/>
          <w:kern w:val="15"/>
          <w:sz w:val="24"/>
          <w:szCs w:val="24"/>
          <w:lang w:val="en-US" w:eastAsia="zh-CN" w:bidi="ar-SA"/>
        </w:rPr>
        <w:t xml:space="preserve">     42.</w:t>
      </w:r>
      <w:r>
        <w:rPr>
          <w:rFonts w:hint="eastAsia" w:cs="Times New Roman"/>
          <w:b w:val="0"/>
          <w:bCs/>
          <w:kern w:val="15"/>
          <w:sz w:val="24"/>
          <w:szCs w:val="24"/>
          <w:lang w:val="en-US" w:eastAsia="zh-CN" w:bidi="ar-SA"/>
        </w:rPr>
        <w:t>F</w:t>
      </w:r>
      <w:r>
        <w:rPr>
          <w:rFonts w:hint="eastAsia" w:ascii="Times New Roman" w:hAnsi="Times New Roman" w:eastAsia="Times New Roman" w:cs="Times New Roman"/>
          <w:b w:val="0"/>
          <w:bCs/>
          <w:kern w:val="15"/>
          <w:sz w:val="24"/>
          <w:szCs w:val="24"/>
          <w:lang w:val="en-US" w:eastAsia="zh-CN" w:bidi="ar-SA"/>
        </w:rPr>
        <w:t xml:space="preserve">     43.</w:t>
      </w:r>
      <w:r>
        <w:rPr>
          <w:rFonts w:hint="eastAsia" w:cs="Times New Roman"/>
          <w:b w:val="0"/>
          <w:bCs/>
          <w:kern w:val="15"/>
          <w:sz w:val="24"/>
          <w:szCs w:val="24"/>
          <w:lang w:val="en-US" w:eastAsia="zh-CN" w:bidi="ar-SA"/>
        </w:rPr>
        <w:t>D</w:t>
      </w:r>
      <w:r>
        <w:rPr>
          <w:rFonts w:hint="eastAsia" w:ascii="Times New Roman" w:hAnsi="Times New Roman" w:eastAsia="Times New Roman" w:cs="Times New Roman"/>
          <w:b w:val="0"/>
          <w:bCs/>
          <w:kern w:val="15"/>
          <w:sz w:val="24"/>
          <w:szCs w:val="24"/>
          <w:lang w:val="en-US" w:eastAsia="zh-CN" w:bidi="ar-SA"/>
        </w:rPr>
        <w:t xml:space="preserve">     44.</w:t>
      </w:r>
      <w:r>
        <w:rPr>
          <w:rFonts w:hint="eastAsia" w:cs="Times New Roman"/>
          <w:b w:val="0"/>
          <w:bCs/>
          <w:kern w:val="15"/>
          <w:sz w:val="24"/>
          <w:szCs w:val="24"/>
          <w:lang w:val="en-US" w:eastAsia="zh-CN" w:bidi="ar-SA"/>
        </w:rPr>
        <w:t>G</w:t>
      </w:r>
      <w:r>
        <w:rPr>
          <w:rFonts w:hint="eastAsia" w:ascii="Times New Roman" w:hAnsi="Times New Roman" w:eastAsia="Times New Roman" w:cs="Times New Roman"/>
          <w:b w:val="0"/>
          <w:bCs/>
          <w:kern w:val="15"/>
          <w:sz w:val="24"/>
          <w:szCs w:val="24"/>
          <w:lang w:val="en-US" w:eastAsia="zh-CN" w:bidi="ar-SA"/>
        </w:rPr>
        <w:t xml:space="preserve">     45.</w:t>
      </w:r>
      <w:r>
        <w:rPr>
          <w:rFonts w:hint="eastAsia" w:cs="Times New Roman"/>
          <w:b w:val="0"/>
          <w:bCs/>
          <w:kern w:val="15"/>
          <w:sz w:val="24"/>
          <w:szCs w:val="24"/>
          <w:lang w:val="en-US" w:eastAsia="zh-CN" w:bidi="ar-SA"/>
        </w:rPr>
        <w:t>A</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1580" w:rightChars="718" w:firstLine="3302" w:firstLineChars="1500"/>
        <w:jc w:val="both"/>
        <w:textAlignment w:val="auto"/>
        <w:rPr>
          <w:rFonts w:hint="eastAsia" w:ascii="Times New Roman" w:hAnsi="Times New Roman" w:eastAsia="Times New Roman" w:cs="Times New Roman"/>
          <w:b/>
          <w:bCs/>
          <w:kern w:val="15"/>
          <w:sz w:val="24"/>
          <w:szCs w:val="24"/>
          <w:lang w:val="en-US" w:eastAsia="zh-CN" w:bidi="ar-SA"/>
        </w:rPr>
      </w:pPr>
      <w:r>
        <w:rPr>
          <w:b/>
          <w:bCs/>
        </w:rPr>
        <w:t xml:space="preserve">Part C </w:t>
      </w:r>
    </w:p>
    <w:p>
      <w:pPr>
        <w:pStyle w:val="4"/>
        <w:numPr>
          <w:ilvl w:val="0"/>
          <w:numId w:val="5"/>
        </w:numPr>
        <w:spacing w:before="6"/>
        <w:ind w:right="1580" w:rightChars="718"/>
        <w:jc w:val="both"/>
        <w:rPr>
          <w:rFonts w:hint="eastAsia"/>
          <w:lang w:val="en-US" w:eastAsia="zh-CN"/>
        </w:rPr>
      </w:pPr>
      <w:r>
        <w:rPr>
          <w:rFonts w:hint="eastAsia"/>
          <w:lang w:val="en-US" w:eastAsia="zh-CN"/>
        </w:rPr>
        <w:t xml:space="preserve"> 然而，只要看看无家可归者创造的花园的照片，你就会意识到尽管样式各异，但这些花园除了表达（人类）装饰和创造的欲望之外，更体现了人类其他根本的强烈愿望。</w:t>
      </w:r>
    </w:p>
    <w:p>
      <w:pPr>
        <w:pStyle w:val="4"/>
        <w:numPr>
          <w:ilvl w:val="0"/>
          <w:numId w:val="0"/>
        </w:numPr>
        <w:spacing w:before="6"/>
        <w:ind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default"/>
          <w:lang w:val="en-US" w:eastAsia="zh-CN"/>
        </w:rPr>
      </w:pPr>
      <w:r>
        <w:rPr>
          <w:rFonts w:hint="eastAsia"/>
          <w:lang w:val="en-US" w:eastAsia="zh-CN"/>
        </w:rPr>
        <w:t xml:space="preserve"> 安宁的圣地（体现的）是人类特有的需要，无论怎样疏于雕琢，它仍与遮风挡雨之所不同，后者（反映的）是动物特有的需要。</w:t>
      </w:r>
    </w:p>
    <w:p>
      <w:pPr>
        <w:pStyle w:val="4"/>
        <w:numPr>
          <w:ilvl w:val="0"/>
          <w:numId w:val="0"/>
        </w:numPr>
        <w:spacing w:before="6"/>
        <w:ind w:leftChars="0" w:right="1580" w:rightChars="718"/>
        <w:jc w:val="both"/>
        <w:rPr>
          <w:rFonts w:hint="default"/>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这种无家可归者的花园实质上是无定所的花园，它们把“形式”引入城市环境，而城市不境中原本要么没有这种“形式”，要么并没有把它当成“形式”看待。</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我们大多数人通常把陷入精神颓丧归咎于某些心理疾病，直到有一天置身花园，才顿觉压抑感神奇地消失了。</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虽然有“扩大词义外延”的意味，但正是这种对大自然或隐晦或明晰的参照让用“花园”一词来描述这些人造组合有了充分的根据。</w:t>
      </w:r>
    </w:p>
    <w:p>
      <w:pPr>
        <w:bidi w:val="0"/>
      </w:pPr>
    </w:p>
    <w:p>
      <w:pPr>
        <w:pStyle w:val="3"/>
        <w:bidi w:val="0"/>
        <w:ind w:right="1140" w:rightChars="518"/>
        <w:jc w:val="center"/>
        <w:rPr>
          <w:b w:val="0"/>
          <w:bCs w:val="0"/>
        </w:rPr>
      </w:pPr>
      <w:r>
        <w:rPr>
          <w:b w:val="0"/>
          <w:bCs w:val="0"/>
        </w:rPr>
        <w:t>Section III</w:t>
      </w:r>
      <w:r>
        <w:rPr>
          <w:b w:val="0"/>
          <w:bCs w:val="0"/>
        </w:rPr>
        <w:tab/>
      </w:r>
      <w:r>
        <w:rPr>
          <w:b w:val="0"/>
          <w:bCs w:val="0"/>
        </w:rPr>
        <w:t>Writing</w:t>
      </w:r>
    </w:p>
    <w:p>
      <w:pPr>
        <w:pStyle w:val="4"/>
        <w:spacing w:before="6"/>
        <w:ind w:right="1580" w:rightChars="718"/>
        <w:jc w:val="both"/>
        <w:rPr>
          <w:rFonts w:hint="eastAsia" w:ascii="宋体" w:eastAsia="宋体"/>
        </w:rPr>
      </w:pPr>
      <w:r>
        <w:rPr>
          <w:rFonts w:hint="eastAsia"/>
          <w:lang w:val="en-US" w:eastAsia="zh-CN"/>
        </w:rPr>
        <w:t>51、52 略</w:t>
      </w:r>
    </w:p>
    <w:p>
      <w:pPr>
        <w:pStyle w:val="4"/>
        <w:spacing w:before="7"/>
      </w:pPr>
    </w:p>
    <w:sectPr>
      <w:pgSz w:w="10720" w:h="14970"/>
      <w:pgMar w:top="1120" w:right="0" w:bottom="1080" w:left="1220" w:header="680" w:footer="9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3"/>
      </w:rPr>
      <w:pict>
        <v:shape id="_x0000_s2072" o:spid="_x0000_s2072" o:spt="202" type="#_x0000_t202" style="position:absolute;left:0pt;margin-left:234.25pt;margin-top:-9.4pt;height:144pt;width:144pt;mso-position-horizontal-relative:margin;mso-wrap-style:none;z-index:-2030359552;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11</w:t>
                </w:r>
                <w:r>
                  <w:rPr>
                    <w:rFonts w:hint="eastAsia" w:eastAsia="宋体"/>
                    <w:lang w:eastAsia="zh-CN"/>
                  </w:rPr>
                  <w:fldChar w:fldCharType="end"/>
                </w:r>
              </w:p>
            </w:txbxContent>
          </v:textbox>
        </v:shape>
      </w:pict>
    </w:r>
    <w:r>
      <w:pict>
        <v:shape id="_x0000_s2062" o:spid="_x0000_s2062" o:spt="202" type="#_x0000_t202" style="position:absolute;left:0pt;margin-left:138.15pt;margin-top:731.85pt;height:8.85pt;width:287.25pt;mso-position-horizontal-relative:page;mso-position-vertical-relative:page;z-index:-2030363648;mso-width-relative:page;mso-height-relative:page;" filled="f" stroked="f" coordsize="21600,21600">
          <v:path/>
          <v:fill on="f" focussize="0,0"/>
          <v:stroke on="f"/>
          <v:imagedata o:title=""/>
          <o:lock v:ext="edit" aspectratio="f"/>
          <v:textbox inset="0mm,0mm,0mm,0mm">
            <w:txbxContent>
              <w:p>
                <w:pPr>
                  <w:spacing w:before="0" w:line="200" w:lineRule="exact"/>
                  <w:ind w:left="20" w:right="0" w:firstLine="0"/>
                  <w:jc w:val="left"/>
                  <w:rPr>
                    <w:rFonts w:hint="default" w:ascii="宋体" w:eastAsia="宋体"/>
                    <w:sz w:val="16"/>
                    <w:lang w:val="en-US" w:eastAsia="zh-CN"/>
                  </w:rPr>
                </w:pPr>
                <w:r>
                  <w:rPr>
                    <w:rFonts w:hint="eastAsia" w:ascii="宋体" w:eastAsia="宋体"/>
                    <w:sz w:val="16"/>
                    <w:lang w:val="en-US" w:eastAsia="zh-CN"/>
                  </w:rPr>
                  <w:t>本资料由淘宝店铺：光速考研工作室 整理汇编 如需题型分类版试题可进店获取</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114.85pt;margin-top:34.95pt;height:10pt;width:306pt;mso-position-horizontal-relative:page;mso-position-vertical-relative:page;z-index:-20480;mso-width-relative:page;mso-height-relative:page;" filled="f" stroked="f" coordsize="21600,21600">
          <v:path/>
          <v:fill on="f" focussize="0,0"/>
          <v:stroke on="f" joinstyle="miter"/>
          <v:imagedata o:title=""/>
          <o:lock v:ext="edit"/>
          <v:textbox inset="0mm,0mm,0mm,0mm">
            <w:txbxContent>
              <w:p>
                <w:pPr>
                  <w:rPr>
                    <w:rFonts w:hint="eastAsia"/>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79AEF"/>
    <w:multiLevelType w:val="multilevel"/>
    <w:tmpl w:val="C8879AEF"/>
    <w:lvl w:ilvl="0" w:tentative="0">
      <w:start w:val="1"/>
      <w:numFmt w:val="upperLetter"/>
      <w:lvlText w:val="[%1]"/>
      <w:lvlJc w:val="left"/>
      <w:pPr>
        <w:ind w:left="589" w:hanging="420"/>
        <w:jc w:val="left"/>
      </w:pPr>
      <w:rPr>
        <w:rFonts w:hint="default" w:ascii="Times New Roman" w:hAnsi="Times New Roman" w:eastAsia="Times New Roman" w:cs="Times New Roman"/>
        <w:spacing w:val="-24"/>
        <w:w w:val="100"/>
        <w:sz w:val="23"/>
        <w:szCs w:val="23"/>
      </w:rPr>
    </w:lvl>
    <w:lvl w:ilvl="1" w:tentative="0">
      <w:start w:val="0"/>
      <w:numFmt w:val="bullet"/>
      <w:lvlText w:val="•"/>
      <w:lvlJc w:val="left"/>
      <w:pPr>
        <w:ind w:left="1471" w:hanging="420"/>
      </w:pPr>
      <w:rPr>
        <w:rFonts w:hint="default"/>
      </w:rPr>
    </w:lvl>
    <w:lvl w:ilvl="2" w:tentative="0">
      <w:start w:val="0"/>
      <w:numFmt w:val="bullet"/>
      <w:lvlText w:val="•"/>
      <w:lvlJc w:val="left"/>
      <w:pPr>
        <w:ind w:left="2363" w:hanging="420"/>
      </w:pPr>
      <w:rPr>
        <w:rFonts w:hint="default"/>
      </w:rPr>
    </w:lvl>
    <w:lvl w:ilvl="3" w:tentative="0">
      <w:start w:val="0"/>
      <w:numFmt w:val="bullet"/>
      <w:lvlText w:val="•"/>
      <w:lvlJc w:val="left"/>
      <w:pPr>
        <w:ind w:left="3254" w:hanging="420"/>
      </w:pPr>
      <w:rPr>
        <w:rFonts w:hint="default"/>
      </w:rPr>
    </w:lvl>
    <w:lvl w:ilvl="4" w:tentative="0">
      <w:start w:val="0"/>
      <w:numFmt w:val="bullet"/>
      <w:lvlText w:val="•"/>
      <w:lvlJc w:val="left"/>
      <w:pPr>
        <w:ind w:left="4146" w:hanging="420"/>
      </w:pPr>
      <w:rPr>
        <w:rFonts w:hint="default"/>
      </w:rPr>
    </w:lvl>
    <w:lvl w:ilvl="5" w:tentative="0">
      <w:start w:val="0"/>
      <w:numFmt w:val="bullet"/>
      <w:lvlText w:val="•"/>
      <w:lvlJc w:val="left"/>
      <w:pPr>
        <w:ind w:left="5038" w:hanging="420"/>
      </w:pPr>
      <w:rPr>
        <w:rFonts w:hint="default"/>
      </w:rPr>
    </w:lvl>
    <w:lvl w:ilvl="6" w:tentative="0">
      <w:start w:val="0"/>
      <w:numFmt w:val="bullet"/>
      <w:lvlText w:val="•"/>
      <w:lvlJc w:val="left"/>
      <w:pPr>
        <w:ind w:left="5929" w:hanging="420"/>
      </w:pPr>
      <w:rPr>
        <w:rFonts w:hint="default"/>
      </w:rPr>
    </w:lvl>
    <w:lvl w:ilvl="7" w:tentative="0">
      <w:start w:val="0"/>
      <w:numFmt w:val="bullet"/>
      <w:lvlText w:val="•"/>
      <w:lvlJc w:val="left"/>
      <w:pPr>
        <w:ind w:left="6821" w:hanging="420"/>
      </w:pPr>
      <w:rPr>
        <w:rFonts w:hint="default"/>
      </w:rPr>
    </w:lvl>
    <w:lvl w:ilvl="8" w:tentative="0">
      <w:start w:val="0"/>
      <w:numFmt w:val="bullet"/>
      <w:lvlText w:val="•"/>
      <w:lvlJc w:val="left"/>
      <w:pPr>
        <w:ind w:left="7712" w:hanging="420"/>
      </w:pPr>
      <w:rPr>
        <w:rFonts w:hint="default"/>
      </w:rPr>
    </w:lvl>
  </w:abstractNum>
  <w:abstractNum w:abstractNumId="1">
    <w:nsid w:val="2A8F537B"/>
    <w:multiLevelType w:val="multilevel"/>
    <w:tmpl w:val="2A8F537B"/>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2">
    <w:nsid w:val="3DB1512D"/>
    <w:multiLevelType w:val="singleLevel"/>
    <w:tmpl w:val="3DB1512D"/>
    <w:lvl w:ilvl="0" w:tentative="0">
      <w:start w:val="46"/>
      <w:numFmt w:val="decimal"/>
      <w:suff w:val="space"/>
      <w:lvlText w:val="%1."/>
      <w:lvlJc w:val="left"/>
    </w:lvl>
  </w:abstractNum>
  <w:abstractNum w:abstractNumId="3">
    <w:nsid w:val="4D4DC07F"/>
    <w:multiLevelType w:val="multilevel"/>
    <w:tmpl w:val="4D4DC07F"/>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877"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1837" w:hanging="250"/>
      </w:pPr>
      <w:rPr>
        <w:rFonts w:hint="default"/>
      </w:rPr>
    </w:lvl>
    <w:lvl w:ilvl="3" w:tentative="0">
      <w:start w:val="0"/>
      <w:numFmt w:val="bullet"/>
      <w:lvlText w:val="•"/>
      <w:lvlJc w:val="left"/>
      <w:pPr>
        <w:ind w:left="2794" w:hanging="250"/>
      </w:pPr>
      <w:rPr>
        <w:rFonts w:hint="default"/>
      </w:rPr>
    </w:lvl>
    <w:lvl w:ilvl="4" w:tentative="0">
      <w:start w:val="0"/>
      <w:numFmt w:val="bullet"/>
      <w:lvlText w:val="•"/>
      <w:lvlJc w:val="left"/>
      <w:pPr>
        <w:ind w:left="3752" w:hanging="250"/>
      </w:pPr>
      <w:rPr>
        <w:rFonts w:hint="default"/>
      </w:rPr>
    </w:lvl>
    <w:lvl w:ilvl="5" w:tentative="0">
      <w:start w:val="0"/>
      <w:numFmt w:val="bullet"/>
      <w:lvlText w:val="•"/>
      <w:lvlJc w:val="left"/>
      <w:pPr>
        <w:ind w:left="4709" w:hanging="250"/>
      </w:pPr>
      <w:rPr>
        <w:rFonts w:hint="default"/>
      </w:rPr>
    </w:lvl>
    <w:lvl w:ilvl="6" w:tentative="0">
      <w:start w:val="0"/>
      <w:numFmt w:val="bullet"/>
      <w:lvlText w:val="•"/>
      <w:lvlJc w:val="left"/>
      <w:pPr>
        <w:ind w:left="5666" w:hanging="250"/>
      </w:pPr>
      <w:rPr>
        <w:rFonts w:hint="default"/>
      </w:rPr>
    </w:lvl>
    <w:lvl w:ilvl="7" w:tentative="0">
      <w:start w:val="0"/>
      <w:numFmt w:val="bullet"/>
      <w:lvlText w:val="•"/>
      <w:lvlJc w:val="left"/>
      <w:pPr>
        <w:ind w:left="6624" w:hanging="250"/>
      </w:pPr>
      <w:rPr>
        <w:rFonts w:hint="default"/>
      </w:rPr>
    </w:lvl>
    <w:lvl w:ilvl="8" w:tentative="0">
      <w:start w:val="0"/>
      <w:numFmt w:val="bullet"/>
      <w:lvlText w:val="•"/>
      <w:lvlJc w:val="left"/>
      <w:pPr>
        <w:ind w:left="7581" w:hanging="250"/>
      </w:pPr>
      <w:rPr>
        <w:rFonts w:hint="default"/>
      </w:rPr>
    </w:lvl>
  </w:abstractNum>
  <w:abstractNum w:abstractNumId="4">
    <w:nsid w:val="5A241D34"/>
    <w:multiLevelType w:val="multilevel"/>
    <w:tmpl w:val="5A241D34"/>
    <w:lvl w:ilvl="0" w:tentative="0">
      <w:start w:val="2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964" w:hanging="375"/>
        <w:jc w:val="left"/>
      </w:pPr>
      <w:rPr>
        <w:rFonts w:hint="default" w:ascii="Times New Roman" w:hAnsi="Times New Roman" w:eastAsia="Times New Roman" w:cs="Times New Roman"/>
        <w:spacing w:val="-1"/>
        <w:w w:val="100"/>
        <w:sz w:val="23"/>
        <w:szCs w:val="23"/>
      </w:rPr>
    </w:lvl>
    <w:lvl w:ilvl="2" w:tentative="0">
      <w:start w:val="0"/>
      <w:numFmt w:val="bullet"/>
      <w:lvlText w:val="•"/>
      <w:lvlJc w:val="left"/>
      <w:pPr>
        <w:ind w:left="1908" w:hanging="375"/>
      </w:pPr>
      <w:rPr>
        <w:rFonts w:hint="default"/>
      </w:rPr>
    </w:lvl>
    <w:lvl w:ilvl="3" w:tentative="0">
      <w:start w:val="0"/>
      <w:numFmt w:val="bullet"/>
      <w:lvlText w:val="•"/>
      <w:lvlJc w:val="left"/>
      <w:pPr>
        <w:ind w:left="2856" w:hanging="375"/>
      </w:pPr>
      <w:rPr>
        <w:rFonts w:hint="default"/>
      </w:rPr>
    </w:lvl>
    <w:lvl w:ilvl="4" w:tentative="0">
      <w:start w:val="0"/>
      <w:numFmt w:val="bullet"/>
      <w:lvlText w:val="•"/>
      <w:lvlJc w:val="left"/>
      <w:pPr>
        <w:ind w:left="3805" w:hanging="375"/>
      </w:pPr>
      <w:rPr>
        <w:rFonts w:hint="default"/>
      </w:rPr>
    </w:lvl>
    <w:lvl w:ilvl="5" w:tentative="0">
      <w:start w:val="0"/>
      <w:numFmt w:val="bullet"/>
      <w:lvlText w:val="•"/>
      <w:lvlJc w:val="left"/>
      <w:pPr>
        <w:ind w:left="4753" w:hanging="375"/>
      </w:pPr>
      <w:rPr>
        <w:rFonts w:hint="default"/>
      </w:rPr>
    </w:lvl>
    <w:lvl w:ilvl="6" w:tentative="0">
      <w:start w:val="0"/>
      <w:numFmt w:val="bullet"/>
      <w:lvlText w:val="•"/>
      <w:lvlJc w:val="left"/>
      <w:pPr>
        <w:ind w:left="5702" w:hanging="375"/>
      </w:pPr>
      <w:rPr>
        <w:rFonts w:hint="default"/>
      </w:rPr>
    </w:lvl>
    <w:lvl w:ilvl="7" w:tentative="0">
      <w:start w:val="0"/>
      <w:numFmt w:val="bullet"/>
      <w:lvlText w:val="•"/>
      <w:lvlJc w:val="left"/>
      <w:pPr>
        <w:ind w:left="6650" w:hanging="375"/>
      </w:pPr>
      <w:rPr>
        <w:rFonts w:hint="default"/>
      </w:rPr>
    </w:lvl>
    <w:lvl w:ilvl="8" w:tentative="0">
      <w:start w:val="0"/>
      <w:numFmt w:val="bullet"/>
      <w:lvlText w:val="•"/>
      <w:lvlJc w:val="left"/>
      <w:pPr>
        <w:ind w:left="7599" w:hanging="375"/>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5880A11"/>
    <w:rsid w:val="17413D17"/>
    <w:rsid w:val="21045518"/>
    <w:rsid w:val="333A42DE"/>
    <w:rsid w:val="5B814904"/>
    <w:rsid w:val="5D2127B5"/>
    <w:rsid w:val="604744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1"/>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94"/>
      <w:ind w:left="169"/>
      <w:outlineLvl w:val="2"/>
    </w:pPr>
    <w:rPr>
      <w:rFonts w:ascii="Times New Roman" w:hAnsi="Times New Roman" w:eastAsia="Times New Roman" w:cs="Times New Roman"/>
      <w:b/>
      <w:bCs/>
      <w:sz w:val="23"/>
      <w:szCs w:val="23"/>
    </w:rPr>
  </w:style>
  <w:style w:type="character" w:default="1" w:styleId="7">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uiPriority w:val="0"/>
    <w:pPr>
      <w:tabs>
        <w:tab w:val="center" w:pos="4153"/>
        <w:tab w:val="right" w:pos="8306"/>
      </w:tabs>
      <w:snapToGrid w:val="0"/>
      <w:jc w:val="left"/>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05"/>
      <w:ind w:left="952" w:hanging="363"/>
    </w:pPr>
    <w:rPr>
      <w:rFonts w:ascii="Times New Roman" w:hAnsi="Times New Roman" w:eastAsia="Times New Roman" w:cs="Times New Roman"/>
    </w:rPr>
  </w:style>
  <w:style w:type="paragraph" w:customStyle="1" w:styleId="10">
    <w:name w:val="Table Paragraph"/>
    <w:basedOn w:val="1"/>
    <w:qFormat/>
    <w:uiPriority w:val="1"/>
    <w:pPr>
      <w:spacing w:before="82"/>
      <w:ind w:left="184"/>
    </w:pPr>
    <w:rPr>
      <w:rFonts w:ascii="Times New Roman" w:hAnsi="Times New Roman" w:eastAsia="Times New Roman" w:cs="Times New Roman"/>
    </w:rPr>
  </w:style>
  <w:style w:type="paragraph" w:customStyle="1" w:styleId="11">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72" textRotate="1"/>
    <customShpInfo spid="_x0000_s2062"/>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4960</Words>
  <Characters>21944</Characters>
  <TotalTime>9</TotalTime>
  <ScaleCrop>false</ScaleCrop>
  <LinksUpToDate>false</LinksUpToDate>
  <CharactersWithSpaces>26265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2019-10-16T06:57:00Z</dcterms:created>
  <dc:creator>User</dc:creator>
  <cp:lastModifiedBy>MIke Mac</cp:lastModifiedBy>
  <dcterms:modified xsi:type="dcterms:W3CDTF">2020-05-14T06:23:08Z</dcterms:modified>
  <dc:title>Section Ⅰ Use of 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2019-10-16T00:00:00Z</vt:filetime>
  </property>
  <property fmtid="{D5CDD505-2E9C-101B-9397-08002B2CF9AE}" pid="5" name="KSOProductBuildVer">
    <vt:lpwstr>2052-11.3.0.9228</vt:lpwstr>
  </property>
</Properties>
</file>