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BDBB4" w14:textId="1138F441" w:rsidR="00A07F2D" w:rsidRDefault="00A07F2D">
      <w:r>
        <w:t>Dans le LAE :</w:t>
      </w:r>
    </w:p>
    <w:p w14:paraId="50FF0DE5" w14:textId="2AF2E042" w:rsidR="00A07F2D" w:rsidRDefault="0075689F">
      <w:r>
        <w:t xml:space="preserve">Perspective de </w:t>
      </w:r>
      <w:proofErr w:type="spellStart"/>
      <w:r>
        <w:t>Crystale</w:t>
      </w:r>
      <w:proofErr w:type="spellEnd"/>
      <w:r w:rsidR="00332CC9">
        <w:t xml:space="preserve"> : </w:t>
      </w:r>
    </w:p>
    <w:p w14:paraId="27B47276" w14:textId="6D76161E" w:rsidR="00332CC9" w:rsidRDefault="00332CC9">
      <w:r>
        <w:t xml:space="preserve">Ce qui </w:t>
      </w:r>
      <w:r w:rsidR="00D90DE5">
        <w:t>est supposément</w:t>
      </w:r>
      <w:r>
        <w:t xml:space="preserve"> être un œil d’un vert émeraude incrustée dans une gemme d’ambre, semble vous rendre </w:t>
      </w:r>
      <w:r w:rsidR="00AF4724">
        <w:t xml:space="preserve">serein </w:t>
      </w:r>
      <w:r>
        <w:t>et léger lorsque vous la portez dans votre main. Sans que vous ne sachiez vraiment pourquoi, vous sentez que cet étrange objet cache quelque chose…</w:t>
      </w:r>
    </w:p>
    <w:sectPr w:rsidR="00332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0D"/>
    <w:rsid w:val="000B5F2E"/>
    <w:rsid w:val="00164858"/>
    <w:rsid w:val="00332CC9"/>
    <w:rsid w:val="0075689F"/>
    <w:rsid w:val="007C6494"/>
    <w:rsid w:val="00A07F2D"/>
    <w:rsid w:val="00AE27CC"/>
    <w:rsid w:val="00AF4724"/>
    <w:rsid w:val="00BA240D"/>
    <w:rsid w:val="00D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F6D2"/>
  <w15:chartTrackingRefBased/>
  <w15:docId w15:val="{CD10158B-4A8B-44D7-9E9A-68C1B825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</cp:revision>
  <dcterms:created xsi:type="dcterms:W3CDTF">2020-10-31T12:47:00Z</dcterms:created>
  <dcterms:modified xsi:type="dcterms:W3CDTF">2020-11-08T11:08:00Z</dcterms:modified>
</cp:coreProperties>
</file>