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3F8A7" w14:textId="77777777" w:rsidR="009E6EE9" w:rsidRPr="009E6EE9" w:rsidRDefault="009E6EE9" w:rsidP="009E6EE9">
      <w:pPr>
        <w:spacing w:line="256" w:lineRule="auto"/>
        <w:rPr>
          <w:rFonts w:ascii="Calibri" w:eastAsia="Calibri" w:hAnsi="Calibri" w:cs="Times New Roman"/>
          <w:b/>
          <w:bCs/>
          <w:i/>
          <w:iCs/>
          <w:sz w:val="28"/>
          <w:szCs w:val="28"/>
        </w:rPr>
      </w:pPr>
      <w:proofErr w:type="spellStart"/>
      <w:r w:rsidRPr="009E6EE9">
        <w:rPr>
          <w:rFonts w:ascii="Calibri" w:eastAsia="Calibri" w:hAnsi="Calibri" w:cs="Times New Roman"/>
          <w:b/>
          <w:bCs/>
          <w:i/>
          <w:iCs/>
          <w:sz w:val="28"/>
          <w:szCs w:val="28"/>
        </w:rPr>
        <w:t>Zephrael</w:t>
      </w:r>
      <w:proofErr w:type="spellEnd"/>
    </w:p>
    <w:p w14:paraId="7E46C45A" w14:textId="1D50F99E" w:rsidR="009E6EE9" w:rsidRDefault="009E6EE9" w:rsidP="009E6EE9">
      <w:pPr>
        <w:spacing w:line="256" w:lineRule="auto"/>
        <w:rPr>
          <w:rFonts w:ascii="Calibri" w:eastAsia="Calibri" w:hAnsi="Calibri" w:cs="Times New Roman"/>
          <w:sz w:val="28"/>
          <w:szCs w:val="28"/>
        </w:rPr>
      </w:pPr>
      <w:r w:rsidRPr="009E6EE9">
        <w:rPr>
          <w:rFonts w:ascii="Calibri" w:eastAsia="Calibri" w:hAnsi="Calibri" w:cs="Times New Roman"/>
          <w:sz w:val="28"/>
          <w:szCs w:val="28"/>
        </w:rPr>
        <w:t xml:space="preserve">Branches : Tactiques, Griffonnier  </w:t>
      </w:r>
    </w:p>
    <w:p w14:paraId="4684D640" w14:textId="3000CC95" w:rsidR="00B32CDD" w:rsidRDefault="00B32CDD" w:rsidP="009E6EE9">
      <w:pPr>
        <w:spacing w:line="256" w:lineRule="auto"/>
        <w:rPr>
          <w:rFonts w:ascii="Calibri" w:eastAsia="Calibri" w:hAnsi="Calibri" w:cs="Times New Roman"/>
          <w:b/>
          <w:bCs/>
          <w:i/>
          <w:iCs/>
          <w:sz w:val="28"/>
          <w:szCs w:val="28"/>
        </w:rPr>
      </w:pPr>
      <w:r>
        <w:rPr>
          <w:rFonts w:ascii="Calibri" w:eastAsia="Calibri" w:hAnsi="Calibri" w:cs="Times New Roman"/>
          <w:sz w:val="28"/>
          <w:szCs w:val="28"/>
        </w:rPr>
        <w:t xml:space="preserve">   </w:t>
      </w:r>
      <w:r>
        <w:rPr>
          <w:rFonts w:ascii="Calibri" w:eastAsia="Calibri" w:hAnsi="Calibri" w:cs="Times New Roman"/>
          <w:b/>
          <w:bCs/>
          <w:i/>
          <w:iCs/>
          <w:sz w:val="28"/>
          <w:szCs w:val="28"/>
        </w:rPr>
        <w:t xml:space="preserve">GRIFFONIER DE LA CONFRERIE </w:t>
      </w:r>
    </w:p>
    <w:p w14:paraId="29B54C24" w14:textId="77777777" w:rsidR="00B32CDD" w:rsidRPr="00B32CDD" w:rsidRDefault="00B32CDD" w:rsidP="009E6EE9">
      <w:pPr>
        <w:spacing w:line="256" w:lineRule="auto"/>
        <w:rPr>
          <w:rFonts w:ascii="Calibri" w:eastAsia="Calibri" w:hAnsi="Calibri" w:cs="Times New Roman"/>
          <w:b/>
          <w:bCs/>
          <w:i/>
          <w:iCs/>
          <w:sz w:val="28"/>
          <w:szCs w:val="28"/>
        </w:rPr>
      </w:pPr>
    </w:p>
    <w:p w14:paraId="17F1D3E4" w14:textId="661AC11B" w:rsidR="00AB7817" w:rsidRPr="00AB7817" w:rsidRDefault="009E6EE9" w:rsidP="009E6EE9">
      <w:pPr>
        <w:spacing w:line="256" w:lineRule="auto"/>
        <w:rPr>
          <w:rFonts w:ascii="Calibri" w:eastAsia="Calibri" w:hAnsi="Calibri" w:cs="Times New Roman"/>
        </w:rPr>
      </w:pPr>
      <w:r w:rsidRPr="009E6EE9">
        <w:rPr>
          <w:rFonts w:ascii="Calibri" w:eastAsia="Calibri" w:hAnsi="Calibri" w:cs="Times New Roman"/>
          <w:b/>
          <w:bCs/>
        </w:rPr>
        <w:t xml:space="preserve">   Maelstrom </w:t>
      </w:r>
      <w:r w:rsidRPr="009E6EE9">
        <w:rPr>
          <w:rFonts w:ascii="Calibri" w:eastAsia="Calibri" w:hAnsi="Calibri" w:cs="Times New Roman"/>
        </w:rPr>
        <w:t>[2, M3] : Frappez pour</w:t>
      </w:r>
      <w:r w:rsidR="00AB7817">
        <w:rPr>
          <w:rFonts w:ascii="Calibri" w:eastAsia="Calibri" w:hAnsi="Calibri" w:cs="Times New Roman"/>
        </w:rPr>
        <w:t xml:space="preserve"> </w:t>
      </w:r>
      <w:r w:rsidRPr="009E6EE9">
        <w:rPr>
          <w:rFonts w:ascii="Calibri" w:eastAsia="Calibri" w:hAnsi="Calibri" w:cs="Times New Roman"/>
        </w:rPr>
        <w:t xml:space="preserve">autour de vous. Infligez </w:t>
      </w:r>
      <w:r w:rsidR="00AB7817">
        <w:rPr>
          <w:rFonts w:ascii="Calibri" w:eastAsia="Calibri" w:hAnsi="Calibri" w:cs="Times New Roman"/>
        </w:rPr>
        <w:t>des dégâts magiques</w:t>
      </w:r>
      <w:r w:rsidRPr="009E6EE9">
        <w:rPr>
          <w:rFonts w:ascii="Calibri" w:eastAsia="Calibri" w:hAnsi="Calibri" w:cs="Times New Roman"/>
        </w:rPr>
        <w:t xml:space="preserve"> autour de votre compagnon. </w:t>
      </w:r>
      <w:r w:rsidR="00AB7817">
        <w:rPr>
          <w:rFonts w:ascii="Calibri" w:eastAsia="Calibri" w:hAnsi="Calibri" w:cs="Times New Roman"/>
        </w:rPr>
        <w:br/>
      </w:r>
      <w:r w:rsidR="00AB7817" w:rsidRPr="00AB7817">
        <w:rPr>
          <w:rFonts w:ascii="Calibri" w:eastAsia="Calibri" w:hAnsi="Calibri" w:cs="Times New Roman"/>
          <w:b/>
          <w:bCs/>
        </w:rPr>
        <w:t xml:space="preserve">   Dégâts autour de vous : (75% de vos dégâts + 1d</w:t>
      </w:r>
      <w:r w:rsidR="00E66F12">
        <w:rPr>
          <w:rFonts w:ascii="Calibri" w:eastAsia="Calibri" w:hAnsi="Calibri" w:cs="Times New Roman"/>
          <w:b/>
          <w:bCs/>
        </w:rPr>
        <w:t>3</w:t>
      </w:r>
      <w:r w:rsidR="00AB7817" w:rsidRPr="00AB7817">
        <w:rPr>
          <w:rFonts w:ascii="Calibri" w:eastAsia="Calibri" w:hAnsi="Calibri" w:cs="Times New Roman"/>
          <w:b/>
          <w:bCs/>
        </w:rPr>
        <w:t xml:space="preserve"> par </w:t>
      </w:r>
      <w:r w:rsidR="00E66F12">
        <w:rPr>
          <w:rFonts w:ascii="Calibri" w:eastAsia="Calibri" w:hAnsi="Calibri" w:cs="Times New Roman"/>
          <w:b/>
          <w:bCs/>
        </w:rPr>
        <w:t>4</w:t>
      </w:r>
      <w:r w:rsidR="00AB7817" w:rsidRPr="00AB7817">
        <w:rPr>
          <w:rFonts w:ascii="Calibri" w:eastAsia="Calibri" w:hAnsi="Calibri" w:cs="Times New Roman"/>
          <w:b/>
          <w:bCs/>
        </w:rPr>
        <w:t xml:space="preserve"> points de force</w:t>
      </w:r>
      <w:r w:rsidR="00F35C5B">
        <w:rPr>
          <w:rFonts w:ascii="Calibri" w:eastAsia="Calibri" w:hAnsi="Calibri" w:cs="Times New Roman"/>
          <w:b/>
          <w:bCs/>
        </w:rPr>
        <w:t>)</w:t>
      </w:r>
      <w:r w:rsidR="00AB7817">
        <w:rPr>
          <w:rFonts w:ascii="Calibri" w:eastAsia="Calibri" w:hAnsi="Calibri" w:cs="Times New Roman"/>
          <w:b/>
          <w:bCs/>
        </w:rPr>
        <w:br/>
        <w:t xml:space="preserve">   Dégâts autour de votre compagnon : (75% de votre écho + 1d</w:t>
      </w:r>
      <w:r w:rsidR="00E66F12">
        <w:rPr>
          <w:rFonts w:ascii="Calibri" w:eastAsia="Calibri" w:hAnsi="Calibri" w:cs="Times New Roman"/>
          <w:b/>
          <w:bCs/>
        </w:rPr>
        <w:t>2</w:t>
      </w:r>
      <w:r w:rsidR="00AB7817">
        <w:rPr>
          <w:rFonts w:ascii="Calibri" w:eastAsia="Calibri" w:hAnsi="Calibri" w:cs="Times New Roman"/>
          <w:b/>
          <w:bCs/>
        </w:rPr>
        <w:t xml:space="preserve"> par </w:t>
      </w:r>
      <w:r w:rsidR="00E66F12">
        <w:rPr>
          <w:rFonts w:ascii="Calibri" w:eastAsia="Calibri" w:hAnsi="Calibri" w:cs="Times New Roman"/>
          <w:b/>
          <w:bCs/>
        </w:rPr>
        <w:t>3</w:t>
      </w:r>
      <w:r w:rsidR="00AB7817">
        <w:rPr>
          <w:rFonts w:ascii="Calibri" w:eastAsia="Calibri" w:hAnsi="Calibri" w:cs="Times New Roman"/>
          <w:b/>
          <w:bCs/>
        </w:rPr>
        <w:t xml:space="preserve"> points d’écho)</w:t>
      </w:r>
    </w:p>
    <w:p w14:paraId="131970A4" w14:textId="1F4FE592" w:rsidR="000C2CC9" w:rsidRDefault="009E6EE9" w:rsidP="009E6EE9">
      <w:pPr>
        <w:spacing w:line="256" w:lineRule="auto"/>
        <w:rPr>
          <w:rFonts w:ascii="Calibri" w:eastAsia="Calibri" w:hAnsi="Calibri" w:cs="Times New Roman"/>
          <w:i/>
          <w:iCs/>
        </w:rPr>
      </w:pPr>
      <w:r w:rsidRPr="009E6EE9">
        <w:rPr>
          <w:rFonts w:ascii="Calibri" w:eastAsia="Calibri" w:hAnsi="Calibri" w:cs="Times New Roman"/>
          <w:i/>
          <w:iCs/>
        </w:rPr>
        <w:t xml:space="preserve">   Les Griffons de la confrérie d’Asaph sont élevés depuis leur plus jeune âge afin de devenir des montures de combat aussi puissantes qu’agiles. Mais leur plus grand atout se trouve dans leur immunité à la magie ; des procédés secrets, ou, selon certains, une particularité héréditaire permet cet exploit. Ce qui est le plus curieux, c’est qu’ils sont également capables d’utiliser le </w:t>
      </w:r>
      <w:proofErr w:type="spellStart"/>
      <w:r w:rsidRPr="009E6EE9">
        <w:rPr>
          <w:rFonts w:ascii="Calibri" w:eastAsia="Calibri" w:hAnsi="Calibri" w:cs="Times New Roman"/>
          <w:i/>
          <w:iCs/>
        </w:rPr>
        <w:t>Onesong</w:t>
      </w:r>
      <w:proofErr w:type="spellEnd"/>
      <w:r w:rsidRPr="009E6EE9">
        <w:rPr>
          <w:rFonts w:ascii="Calibri" w:eastAsia="Calibri" w:hAnsi="Calibri" w:cs="Times New Roman"/>
          <w:i/>
          <w:iCs/>
        </w:rPr>
        <w:t xml:space="preserve">, mais aussi de permettre à leur griffonnier d’utiliser leurs propres magies et chants à travers eux. </w:t>
      </w:r>
    </w:p>
    <w:p w14:paraId="502110BD" w14:textId="61EABADA" w:rsidR="00BE4E1B" w:rsidRPr="00BE4E1B" w:rsidRDefault="000C2CC9" w:rsidP="009E6EE9">
      <w:pPr>
        <w:spacing w:line="256" w:lineRule="auto"/>
        <w:rPr>
          <w:rFonts w:ascii="Calibri" w:eastAsia="Calibri" w:hAnsi="Calibri" w:cs="Times New Roman"/>
          <w:b/>
          <w:bCs/>
        </w:rPr>
      </w:pPr>
      <w:r>
        <w:rPr>
          <w:rFonts w:ascii="Calibri" w:eastAsia="Calibri" w:hAnsi="Calibri" w:cs="Times New Roman"/>
          <w:i/>
          <w:iCs/>
        </w:rPr>
        <w:t xml:space="preserve">   </w:t>
      </w:r>
      <w:r>
        <w:rPr>
          <w:rFonts w:ascii="Calibri" w:eastAsia="Calibri" w:hAnsi="Calibri" w:cs="Times New Roman"/>
          <w:b/>
          <w:bCs/>
        </w:rPr>
        <w:t xml:space="preserve">Arc de foudre </w:t>
      </w:r>
      <w:r>
        <w:rPr>
          <w:rFonts w:ascii="Calibri" w:eastAsia="Calibri" w:hAnsi="Calibri" w:cs="Times New Roman"/>
        </w:rPr>
        <w:t>[2, M</w:t>
      </w:r>
      <w:r w:rsidR="00BE4E1B">
        <w:rPr>
          <w:rFonts w:ascii="Calibri" w:eastAsia="Calibri" w:hAnsi="Calibri" w:cs="Times New Roman"/>
        </w:rPr>
        <w:t>8</w:t>
      </w:r>
      <w:r>
        <w:rPr>
          <w:rFonts w:ascii="Calibri" w:eastAsia="Calibri" w:hAnsi="Calibri" w:cs="Times New Roman"/>
        </w:rPr>
        <w:t xml:space="preserve">, CD2, P10] : Projetez la foudre sur une cible. La foudre saute sur une cible à 5 cases de votre choix. Répétez deux fois de plus. </w:t>
      </w:r>
      <w:r w:rsidR="00BE4E1B">
        <w:rPr>
          <w:rFonts w:ascii="Calibri" w:eastAsia="Calibri" w:hAnsi="Calibri" w:cs="Times New Roman"/>
        </w:rPr>
        <w:br/>
        <w:t xml:space="preserve">   </w:t>
      </w:r>
      <w:r w:rsidR="00BE4E1B">
        <w:rPr>
          <w:rFonts w:ascii="Calibri" w:eastAsia="Calibri" w:hAnsi="Calibri" w:cs="Times New Roman"/>
          <w:b/>
          <w:bCs/>
        </w:rPr>
        <w:t>Dégâts : (</w:t>
      </w:r>
      <w:r w:rsidR="00E66F12">
        <w:rPr>
          <w:rFonts w:ascii="Calibri" w:eastAsia="Calibri" w:hAnsi="Calibri" w:cs="Times New Roman"/>
          <w:b/>
          <w:bCs/>
        </w:rPr>
        <w:t>50</w:t>
      </w:r>
      <w:r w:rsidR="00BE4E1B">
        <w:rPr>
          <w:rFonts w:ascii="Calibri" w:eastAsia="Calibri" w:hAnsi="Calibri" w:cs="Times New Roman"/>
          <w:b/>
          <w:bCs/>
        </w:rPr>
        <w:t xml:space="preserve">% de l’Echo + </w:t>
      </w:r>
      <w:r w:rsidR="0095129D">
        <w:rPr>
          <w:rFonts w:ascii="Calibri" w:eastAsia="Calibri" w:hAnsi="Calibri" w:cs="Times New Roman"/>
          <w:b/>
          <w:bCs/>
        </w:rPr>
        <w:t>2d</w:t>
      </w:r>
      <w:r w:rsidR="00E66F12">
        <w:rPr>
          <w:rFonts w:ascii="Calibri" w:eastAsia="Calibri" w:hAnsi="Calibri" w:cs="Times New Roman"/>
          <w:b/>
          <w:bCs/>
        </w:rPr>
        <w:t>2</w:t>
      </w:r>
      <w:r w:rsidR="00BE4E1B">
        <w:rPr>
          <w:rFonts w:ascii="Calibri" w:eastAsia="Calibri" w:hAnsi="Calibri" w:cs="Times New Roman"/>
          <w:b/>
          <w:bCs/>
        </w:rPr>
        <w:t xml:space="preserve"> par </w:t>
      </w:r>
      <w:r w:rsidR="00E66F12">
        <w:rPr>
          <w:rFonts w:ascii="Calibri" w:eastAsia="Calibri" w:hAnsi="Calibri" w:cs="Times New Roman"/>
          <w:b/>
          <w:bCs/>
        </w:rPr>
        <w:t>4</w:t>
      </w:r>
      <w:r w:rsidR="00BE4E1B">
        <w:rPr>
          <w:rFonts w:ascii="Calibri" w:eastAsia="Calibri" w:hAnsi="Calibri" w:cs="Times New Roman"/>
          <w:b/>
          <w:bCs/>
        </w:rPr>
        <w:t xml:space="preserve"> points d’habilité) </w:t>
      </w:r>
    </w:p>
    <w:p w14:paraId="1EC7A9AA" w14:textId="7BE0AF09" w:rsidR="009E6EE9" w:rsidRPr="00AB7817" w:rsidRDefault="009E6EE9" w:rsidP="009E6EE9">
      <w:pPr>
        <w:spacing w:line="256" w:lineRule="auto"/>
        <w:rPr>
          <w:rFonts w:ascii="Calibri" w:eastAsia="Calibri" w:hAnsi="Calibri" w:cs="Times New Roman"/>
        </w:rPr>
      </w:pPr>
      <w:r w:rsidRPr="009E6EE9">
        <w:rPr>
          <w:rFonts w:ascii="Calibri" w:eastAsia="Calibri" w:hAnsi="Calibri" w:cs="Times New Roman"/>
          <w:i/>
          <w:iCs/>
        </w:rPr>
        <w:t xml:space="preserve">   </w:t>
      </w:r>
      <w:r w:rsidRPr="009E6EE9">
        <w:rPr>
          <w:rFonts w:ascii="Calibri" w:eastAsia="Calibri" w:hAnsi="Calibri" w:cs="Times New Roman"/>
          <w:b/>
          <w:bCs/>
        </w:rPr>
        <w:t xml:space="preserve">Canaliser en conducteur </w:t>
      </w:r>
      <w:proofErr w:type="gramStart"/>
      <w:r w:rsidRPr="009E6EE9">
        <w:rPr>
          <w:rFonts w:ascii="Calibri" w:eastAsia="Calibri" w:hAnsi="Calibri" w:cs="Times New Roman"/>
        </w:rPr>
        <w:t>[</w:t>
      </w:r>
      <w:r w:rsidR="008F6ED5">
        <w:rPr>
          <w:rFonts w:ascii="Calibri" w:eastAsia="Calibri" w:hAnsi="Calibri" w:cs="Times New Roman"/>
        </w:rPr>
        <w:t>?</w:t>
      </w:r>
      <w:r w:rsidRPr="009E6EE9">
        <w:rPr>
          <w:rFonts w:ascii="Calibri" w:eastAsia="Calibri" w:hAnsi="Calibri" w:cs="Times New Roman"/>
        </w:rPr>
        <w:t>,</w:t>
      </w:r>
      <w:proofErr w:type="gramEnd"/>
      <w:r w:rsidRPr="009E6EE9">
        <w:rPr>
          <w:rFonts w:ascii="Calibri" w:eastAsia="Calibri" w:hAnsi="Calibri" w:cs="Times New Roman"/>
        </w:rPr>
        <w:t xml:space="preserve"> M</w:t>
      </w:r>
      <w:r w:rsidR="008F6ED5">
        <w:rPr>
          <w:rFonts w:ascii="Calibri" w:eastAsia="Calibri" w:hAnsi="Calibri" w:cs="Times New Roman"/>
        </w:rPr>
        <w:t>?</w:t>
      </w:r>
      <w:r w:rsidRPr="009E6EE9">
        <w:rPr>
          <w:rFonts w:ascii="Calibri" w:eastAsia="Calibri" w:hAnsi="Calibri" w:cs="Times New Roman"/>
        </w:rPr>
        <w:t>, P</w:t>
      </w:r>
      <w:r w:rsidR="008F6ED5">
        <w:rPr>
          <w:rFonts w:ascii="Calibri" w:eastAsia="Calibri" w:hAnsi="Calibri" w:cs="Times New Roman"/>
        </w:rPr>
        <w:t>6</w:t>
      </w:r>
      <w:r w:rsidRPr="009E6EE9">
        <w:rPr>
          <w:rFonts w:ascii="Calibri" w:eastAsia="Calibri" w:hAnsi="Calibri" w:cs="Times New Roman"/>
        </w:rPr>
        <w:t xml:space="preserve">] : Canalisez de l’énergie électrique dans n’importe quel conducteur. Servez-vous-en ensuite comme vous le souhaitez. </w:t>
      </w:r>
      <w:r w:rsidR="008F6ED5">
        <w:rPr>
          <w:rFonts w:ascii="Calibri" w:eastAsia="Calibri" w:hAnsi="Calibri" w:cs="Times New Roman"/>
        </w:rPr>
        <w:br/>
        <w:t xml:space="preserve">   </w:t>
      </w:r>
      <w:r w:rsidR="008F6ED5">
        <w:rPr>
          <w:rFonts w:ascii="Calibri" w:eastAsia="Calibri" w:hAnsi="Calibri" w:cs="Times New Roman"/>
          <w:b/>
          <w:bCs/>
        </w:rPr>
        <w:t xml:space="preserve">Dégâts (Dague, 1, M1) : (50% de l’Echo + </w:t>
      </w:r>
      <w:r w:rsidR="0095129D">
        <w:rPr>
          <w:rFonts w:ascii="Calibri" w:eastAsia="Calibri" w:hAnsi="Calibri" w:cs="Times New Roman"/>
          <w:b/>
          <w:bCs/>
        </w:rPr>
        <w:t>2d4</w:t>
      </w:r>
      <w:r w:rsidR="008F6ED5">
        <w:rPr>
          <w:rFonts w:ascii="Calibri" w:eastAsia="Calibri" w:hAnsi="Calibri" w:cs="Times New Roman"/>
          <w:b/>
          <w:bCs/>
        </w:rPr>
        <w:t xml:space="preserve"> par </w:t>
      </w:r>
      <w:r w:rsidR="00002A46">
        <w:rPr>
          <w:rFonts w:ascii="Calibri" w:eastAsia="Calibri" w:hAnsi="Calibri" w:cs="Times New Roman"/>
          <w:b/>
          <w:bCs/>
        </w:rPr>
        <w:t>10</w:t>
      </w:r>
      <w:r w:rsidR="008F6ED5">
        <w:rPr>
          <w:rFonts w:ascii="Calibri" w:eastAsia="Calibri" w:hAnsi="Calibri" w:cs="Times New Roman"/>
          <w:b/>
          <w:bCs/>
        </w:rPr>
        <w:t xml:space="preserve"> points d’Echo) </w:t>
      </w:r>
      <w:r w:rsidR="008F6ED5">
        <w:rPr>
          <w:rFonts w:ascii="Calibri" w:eastAsia="Calibri" w:hAnsi="Calibri" w:cs="Times New Roman"/>
        </w:rPr>
        <w:br/>
        <w:t xml:space="preserve">   </w:t>
      </w:r>
      <w:r w:rsidR="008F6ED5">
        <w:rPr>
          <w:rFonts w:ascii="Calibri" w:eastAsia="Calibri" w:hAnsi="Calibri" w:cs="Times New Roman"/>
          <w:b/>
          <w:bCs/>
        </w:rPr>
        <w:tab/>
      </w:r>
    </w:p>
    <w:p w14:paraId="6CC4A0C4" w14:textId="2B36DD04" w:rsidR="009E6EE9" w:rsidRDefault="009E6EE9" w:rsidP="009E6EE9">
      <w:pPr>
        <w:spacing w:line="256" w:lineRule="auto"/>
        <w:rPr>
          <w:rFonts w:ascii="Calibri" w:eastAsia="Calibri" w:hAnsi="Calibri" w:cs="Times New Roman"/>
          <w:b/>
          <w:bCs/>
          <w:i/>
          <w:iCs/>
          <w:sz w:val="28"/>
          <w:szCs w:val="28"/>
        </w:rPr>
      </w:pPr>
      <w:r w:rsidRPr="009E6EE9">
        <w:rPr>
          <w:rFonts w:ascii="Calibri" w:eastAsia="Calibri" w:hAnsi="Calibri" w:cs="Times New Roman"/>
          <w:b/>
          <w:bCs/>
        </w:rPr>
        <w:t xml:space="preserve">   </w:t>
      </w:r>
      <w:r w:rsidRPr="00B32CDD">
        <w:rPr>
          <w:rFonts w:ascii="Calibri" w:eastAsia="Calibri" w:hAnsi="Calibri" w:cs="Times New Roman"/>
          <w:b/>
          <w:bCs/>
          <w:i/>
          <w:iCs/>
          <w:sz w:val="28"/>
          <w:szCs w:val="28"/>
        </w:rPr>
        <w:t>TACTICIEN</w:t>
      </w:r>
    </w:p>
    <w:p w14:paraId="72C9B76B" w14:textId="77777777" w:rsidR="00B32CDD" w:rsidRPr="00B32CDD" w:rsidRDefault="00B32CDD" w:rsidP="009E6EE9">
      <w:pPr>
        <w:spacing w:line="256" w:lineRule="auto"/>
        <w:rPr>
          <w:rFonts w:ascii="Calibri" w:eastAsia="Calibri" w:hAnsi="Calibri" w:cs="Times New Roman"/>
          <w:b/>
          <w:bCs/>
          <w:i/>
          <w:iCs/>
          <w:sz w:val="28"/>
          <w:szCs w:val="28"/>
        </w:rPr>
      </w:pPr>
    </w:p>
    <w:p w14:paraId="4E588061" w14:textId="77777777" w:rsidR="009E6EE9" w:rsidRPr="009E6EE9" w:rsidRDefault="009E6EE9" w:rsidP="009E6EE9">
      <w:pPr>
        <w:spacing w:line="256" w:lineRule="auto"/>
        <w:rPr>
          <w:rFonts w:ascii="Calibri" w:eastAsia="Calibri" w:hAnsi="Calibri" w:cs="Times New Roman"/>
        </w:rPr>
      </w:pPr>
      <w:r w:rsidRPr="009E6EE9">
        <w:rPr>
          <w:rFonts w:ascii="Calibri" w:eastAsia="Calibri" w:hAnsi="Calibri" w:cs="Times New Roman"/>
        </w:rPr>
        <w:t xml:space="preserve">   </w:t>
      </w:r>
      <w:r w:rsidRPr="009E6EE9">
        <w:rPr>
          <w:rFonts w:ascii="Calibri" w:eastAsia="Calibri" w:hAnsi="Calibri" w:cs="Times New Roman"/>
          <w:b/>
          <w:bCs/>
        </w:rPr>
        <w:t>Règles d’engagement</w:t>
      </w:r>
      <w:r w:rsidRPr="009E6EE9">
        <w:rPr>
          <w:rFonts w:ascii="Calibri" w:eastAsia="Calibri" w:hAnsi="Calibri" w:cs="Times New Roman"/>
        </w:rPr>
        <w:t xml:space="preserve"> [Passif] : Si vous engagez un combat en surprenant les adversaires, vous et vos compagnons bénéficiez d’un tour bonus supplémentaire. Votre groupe bénéficie d’un bonus de +5 aux jets d’initiative.</w:t>
      </w:r>
    </w:p>
    <w:p w14:paraId="3441E8C6" w14:textId="42FACF30" w:rsidR="009E6EE9" w:rsidRDefault="009E6EE9" w:rsidP="009E6EE9">
      <w:pPr>
        <w:spacing w:line="256" w:lineRule="auto"/>
        <w:rPr>
          <w:rFonts w:ascii="Calibri" w:eastAsia="Calibri" w:hAnsi="Calibri" w:cs="Times New Roman"/>
          <w:i/>
          <w:iCs/>
        </w:rPr>
      </w:pPr>
      <w:r w:rsidRPr="009E6EE9">
        <w:rPr>
          <w:rFonts w:ascii="Calibri" w:eastAsia="Calibri" w:hAnsi="Calibri" w:cs="Times New Roman"/>
          <w:i/>
          <w:iCs/>
        </w:rPr>
        <w:t xml:space="preserve">   Le jeune </w:t>
      </w:r>
      <w:proofErr w:type="spellStart"/>
      <w:r w:rsidRPr="009E6EE9">
        <w:rPr>
          <w:rFonts w:ascii="Calibri" w:eastAsia="Calibri" w:hAnsi="Calibri" w:cs="Times New Roman"/>
          <w:i/>
          <w:iCs/>
        </w:rPr>
        <w:t>Zephrael</w:t>
      </w:r>
      <w:proofErr w:type="spellEnd"/>
      <w:r w:rsidRPr="009E6EE9">
        <w:rPr>
          <w:rFonts w:ascii="Calibri" w:eastAsia="Calibri" w:hAnsi="Calibri" w:cs="Times New Roman"/>
          <w:i/>
          <w:iCs/>
        </w:rPr>
        <w:t xml:space="preserve"> dû faire face à de nombreuses épreuves dès le début de son voyage initiatique, étant supposé lui faire découvrir la vie et sa propre personne. Mais à la place, c’est la violence et la haine du berceau qu’il dévoila. Après quelques jours de cache-cache, de survie, de combats sanglants et de blessures, il décida de remettre à plus tard son apprentissage de la vie. Le jeune </w:t>
      </w:r>
      <w:proofErr w:type="spellStart"/>
      <w:r w:rsidRPr="009E6EE9">
        <w:rPr>
          <w:rFonts w:ascii="Calibri" w:eastAsia="Calibri" w:hAnsi="Calibri" w:cs="Times New Roman"/>
          <w:i/>
          <w:iCs/>
        </w:rPr>
        <w:t>Mey’wel</w:t>
      </w:r>
      <w:proofErr w:type="spellEnd"/>
      <w:r w:rsidRPr="009E6EE9">
        <w:rPr>
          <w:rFonts w:ascii="Calibri" w:eastAsia="Calibri" w:hAnsi="Calibri" w:cs="Times New Roman"/>
          <w:i/>
          <w:iCs/>
        </w:rPr>
        <w:t xml:space="preserve"> conclu qu’il fallait d’abord s’occuper de cette situation de crise…. En plus de son apprentissage de la guerre et du combat. </w:t>
      </w:r>
    </w:p>
    <w:p w14:paraId="6E83D24B" w14:textId="77777777" w:rsidR="00A70180" w:rsidRDefault="00AB7817" w:rsidP="009E6EE9">
      <w:pPr>
        <w:spacing w:line="256" w:lineRule="auto"/>
        <w:rPr>
          <w:rFonts w:ascii="Calibri" w:eastAsia="Calibri" w:hAnsi="Calibri" w:cs="Times New Roman"/>
          <w:b/>
          <w:bCs/>
        </w:rPr>
      </w:pPr>
      <w:r>
        <w:rPr>
          <w:rFonts w:ascii="Calibri" w:eastAsia="Calibri" w:hAnsi="Calibri" w:cs="Times New Roman"/>
          <w:i/>
          <w:iCs/>
        </w:rPr>
        <w:t xml:space="preserve">   </w:t>
      </w:r>
      <w:r>
        <w:rPr>
          <w:rFonts w:ascii="Calibri" w:eastAsia="Calibri" w:hAnsi="Calibri" w:cs="Times New Roman"/>
          <w:b/>
          <w:bCs/>
        </w:rPr>
        <w:t>Attaques croisées </w:t>
      </w:r>
      <w:r w:rsidR="003A19DA">
        <w:rPr>
          <w:rFonts w:ascii="Calibri" w:eastAsia="Calibri" w:hAnsi="Calibri" w:cs="Times New Roman"/>
        </w:rPr>
        <w:t>[Passif] : Si vous êtes au contact d’un ennemi, et qu’un autre allié est au contact de cet ennemi, vous et votre allié bénéficiez des avantages suivants :</w:t>
      </w:r>
      <w:r w:rsidR="003A19DA">
        <w:rPr>
          <w:rFonts w:ascii="Calibri" w:eastAsia="Calibri" w:hAnsi="Calibri" w:cs="Times New Roman"/>
        </w:rPr>
        <w:br/>
        <w:t xml:space="preserve">   </w:t>
      </w:r>
      <w:r w:rsidR="003A19DA">
        <w:rPr>
          <w:rFonts w:ascii="Calibri" w:eastAsia="Calibri" w:hAnsi="Calibri" w:cs="Times New Roman"/>
          <w:b/>
          <w:bCs/>
        </w:rPr>
        <w:t>Avantage aux jets d’attaque</w:t>
      </w:r>
      <w:r w:rsidR="000E28CD">
        <w:rPr>
          <w:rFonts w:ascii="Calibri" w:eastAsia="Calibri" w:hAnsi="Calibri" w:cs="Times New Roman"/>
          <w:b/>
          <w:bCs/>
        </w:rPr>
        <w:t xml:space="preserve"> contre cet ennemi</w:t>
      </w:r>
      <w:r w:rsidR="00002A46">
        <w:rPr>
          <w:rFonts w:ascii="Calibri" w:eastAsia="Calibri" w:hAnsi="Calibri" w:cs="Times New Roman"/>
          <w:b/>
          <w:bCs/>
        </w:rPr>
        <w:t>, vous additionnez les deux dés.</w:t>
      </w:r>
      <w:r w:rsidR="004D2634">
        <w:rPr>
          <w:rFonts w:ascii="Calibri" w:eastAsia="Calibri" w:hAnsi="Calibri" w:cs="Times New Roman"/>
          <w:b/>
          <w:bCs/>
        </w:rPr>
        <w:t xml:space="preserve"> Vous subissez 50% de dégâts en moins de cet ennemi. </w:t>
      </w:r>
      <w:r w:rsidR="003A19DA">
        <w:rPr>
          <w:rFonts w:ascii="Calibri" w:eastAsia="Calibri" w:hAnsi="Calibri" w:cs="Times New Roman"/>
          <w:b/>
          <w:bCs/>
        </w:rPr>
        <w:br/>
        <w:t xml:space="preserve">   </w:t>
      </w:r>
      <w:r w:rsidR="003A19DA">
        <w:rPr>
          <w:rFonts w:ascii="Calibri" w:eastAsia="Calibri" w:hAnsi="Calibri" w:cs="Times New Roman"/>
        </w:rPr>
        <w:t>L’ennemi subit les malus suivants :</w:t>
      </w:r>
      <w:r w:rsidR="003A19DA">
        <w:rPr>
          <w:rFonts w:ascii="Calibri" w:eastAsia="Calibri" w:hAnsi="Calibri" w:cs="Times New Roman"/>
        </w:rPr>
        <w:br/>
        <w:t xml:space="preserve">  </w:t>
      </w:r>
      <w:r w:rsidR="003A19DA">
        <w:rPr>
          <w:rFonts w:ascii="Calibri" w:eastAsia="Calibri" w:hAnsi="Calibri" w:cs="Times New Roman"/>
          <w:b/>
          <w:bCs/>
        </w:rPr>
        <w:t xml:space="preserve"> Désavantage aux jets d’attaque et aux sauvegardes</w:t>
      </w:r>
      <w:r w:rsidR="004D2634">
        <w:rPr>
          <w:rFonts w:ascii="Calibri" w:eastAsia="Calibri" w:hAnsi="Calibri" w:cs="Times New Roman"/>
          <w:b/>
          <w:bCs/>
        </w:rPr>
        <w:t>.</w:t>
      </w:r>
    </w:p>
    <w:p w14:paraId="4F56719D" w14:textId="7596EA16" w:rsidR="00A70180" w:rsidRDefault="00A70180" w:rsidP="009E6EE9">
      <w:pPr>
        <w:spacing w:line="256" w:lineRule="auto"/>
        <w:rPr>
          <w:rFonts w:ascii="Calibri" w:eastAsia="Calibri" w:hAnsi="Calibri" w:cs="Times New Roman"/>
          <w:b/>
          <w:bCs/>
        </w:rPr>
      </w:pPr>
    </w:p>
    <w:p w14:paraId="5AD004E4" w14:textId="5D52C8EC" w:rsidR="00A70180" w:rsidRDefault="00A70180" w:rsidP="009E6EE9">
      <w:pPr>
        <w:spacing w:line="256" w:lineRule="auto"/>
        <w:rPr>
          <w:rFonts w:ascii="Calibri" w:eastAsia="Calibri" w:hAnsi="Calibri" w:cs="Times New Roman"/>
          <w:b/>
          <w:bCs/>
        </w:rPr>
      </w:pPr>
    </w:p>
    <w:p w14:paraId="0BA77199" w14:textId="6887AE18" w:rsidR="00A70180" w:rsidRDefault="00A70180" w:rsidP="009E6EE9">
      <w:pPr>
        <w:spacing w:line="256" w:lineRule="auto"/>
        <w:rPr>
          <w:rFonts w:ascii="Calibri" w:eastAsia="Calibri" w:hAnsi="Calibri" w:cs="Times New Roman"/>
          <w:b/>
          <w:bCs/>
          <w:i/>
          <w:iCs/>
          <w:sz w:val="28"/>
          <w:szCs w:val="28"/>
        </w:rPr>
      </w:pPr>
      <w:r>
        <w:rPr>
          <w:rFonts w:ascii="Calibri" w:eastAsia="Calibri" w:hAnsi="Calibri" w:cs="Times New Roman"/>
          <w:b/>
          <w:bCs/>
        </w:rPr>
        <w:lastRenderedPageBreak/>
        <w:t xml:space="preserve">   </w:t>
      </w:r>
      <w:r>
        <w:rPr>
          <w:rFonts w:ascii="Calibri" w:eastAsia="Calibri" w:hAnsi="Calibri" w:cs="Times New Roman"/>
          <w:b/>
          <w:bCs/>
          <w:i/>
          <w:iCs/>
          <w:sz w:val="28"/>
          <w:szCs w:val="28"/>
        </w:rPr>
        <w:t xml:space="preserve">Dévot </w:t>
      </w:r>
    </w:p>
    <w:p w14:paraId="382EC63B" w14:textId="1C6C114E" w:rsidR="00A70180" w:rsidRDefault="00A70180" w:rsidP="009E6EE9">
      <w:pPr>
        <w:spacing w:line="256" w:lineRule="auto"/>
        <w:rPr>
          <w:rFonts w:ascii="Calibri" w:eastAsia="Calibri" w:hAnsi="Calibri" w:cs="Times New Roman"/>
        </w:rPr>
      </w:pPr>
      <w:r>
        <w:rPr>
          <w:rFonts w:ascii="Calibri" w:eastAsia="Calibri" w:hAnsi="Calibri" w:cs="Times New Roman"/>
        </w:rPr>
        <w:t xml:space="preserve">   Vision du Vert : Vous bénéficiez de différents bonus selon les « stances » que vous prenez.</w:t>
      </w:r>
    </w:p>
    <w:p w14:paraId="190A95A8" w14:textId="77777777" w:rsidR="000904B4" w:rsidRDefault="000904B4" w:rsidP="009E6EE9">
      <w:pPr>
        <w:spacing w:line="256" w:lineRule="auto"/>
        <w:rPr>
          <w:rFonts w:ascii="Calibri" w:eastAsia="Calibri" w:hAnsi="Calibri" w:cs="Times New Roman"/>
        </w:rPr>
      </w:pPr>
      <w:r>
        <w:rPr>
          <w:rFonts w:ascii="Calibri" w:eastAsia="Calibri" w:hAnsi="Calibri" w:cs="Times New Roman"/>
        </w:rPr>
        <w:t xml:space="preserve">   Cornes du taureau : Vous avez une attaque gratuite par tour.</w:t>
      </w:r>
    </w:p>
    <w:p w14:paraId="19780011" w14:textId="77777777" w:rsidR="00797AFD" w:rsidRDefault="000904B4" w:rsidP="009E6EE9">
      <w:pPr>
        <w:spacing w:line="256" w:lineRule="auto"/>
        <w:rPr>
          <w:rFonts w:ascii="Calibri" w:eastAsia="Calibri" w:hAnsi="Calibri" w:cs="Times New Roman"/>
        </w:rPr>
      </w:pPr>
      <w:r>
        <w:rPr>
          <w:rFonts w:ascii="Calibri" w:eastAsia="Calibri" w:hAnsi="Calibri" w:cs="Times New Roman"/>
        </w:rPr>
        <w:t xml:space="preserve">   Bois du cerf : Les alliés à 5 cases autour de vous récupèrent </w:t>
      </w:r>
      <w:r w:rsidR="002A0137">
        <w:rPr>
          <w:rFonts w:ascii="Calibri" w:eastAsia="Calibri" w:hAnsi="Calibri" w:cs="Times New Roman"/>
        </w:rPr>
        <w:t xml:space="preserve">1 </w:t>
      </w:r>
      <w:r>
        <w:rPr>
          <w:rFonts w:ascii="Calibri" w:eastAsia="Calibri" w:hAnsi="Calibri" w:cs="Times New Roman"/>
        </w:rPr>
        <w:t>*</w:t>
      </w:r>
      <w:r w:rsidR="002A0137">
        <w:rPr>
          <w:rFonts w:ascii="Calibri" w:eastAsia="Calibri" w:hAnsi="Calibri" w:cs="Times New Roman"/>
        </w:rPr>
        <w:t xml:space="preserve"> Sagesse vigueur au début de votre tour</w:t>
      </w:r>
      <w:r w:rsidR="00797AFD">
        <w:rPr>
          <w:rFonts w:ascii="Calibri" w:eastAsia="Calibri" w:hAnsi="Calibri" w:cs="Times New Roman"/>
        </w:rPr>
        <w:t xml:space="preserve">. </w:t>
      </w:r>
    </w:p>
    <w:p w14:paraId="2E6B6006" w14:textId="3D1AF4A5" w:rsidR="003A19DA" w:rsidRPr="000904B4" w:rsidRDefault="00797AFD" w:rsidP="009E6EE9">
      <w:pPr>
        <w:spacing w:line="256" w:lineRule="auto"/>
        <w:rPr>
          <w:rFonts w:ascii="Calibri" w:eastAsia="Calibri" w:hAnsi="Calibri" w:cs="Times New Roman"/>
        </w:rPr>
      </w:pPr>
      <w:r>
        <w:rPr>
          <w:rFonts w:ascii="Calibri" w:eastAsia="Calibri" w:hAnsi="Calibri" w:cs="Times New Roman"/>
        </w:rPr>
        <w:t xml:space="preserve">   </w:t>
      </w:r>
      <w:r w:rsidR="000904B4">
        <w:rPr>
          <w:rFonts w:ascii="Calibri" w:eastAsia="Calibri" w:hAnsi="Calibri" w:cs="Times New Roman"/>
        </w:rPr>
        <w:t xml:space="preserve"> </w:t>
      </w:r>
      <w:r w:rsidR="00A70180">
        <w:rPr>
          <w:rFonts w:ascii="Calibri" w:eastAsia="Calibri" w:hAnsi="Calibri" w:cs="Times New Roman"/>
          <w:b/>
          <w:bCs/>
        </w:rPr>
        <w:t xml:space="preserve">   </w:t>
      </w:r>
      <w:r w:rsidR="003A19DA">
        <w:rPr>
          <w:rFonts w:ascii="Calibri" w:eastAsia="Calibri" w:hAnsi="Calibri" w:cs="Times New Roman"/>
          <w:b/>
          <w:bCs/>
        </w:rPr>
        <w:br/>
      </w:r>
    </w:p>
    <w:p w14:paraId="455C1C9B" w14:textId="77777777" w:rsidR="00CE1F24" w:rsidRPr="003A19DA" w:rsidRDefault="00CE1F24" w:rsidP="009E6EE9">
      <w:pPr>
        <w:spacing w:line="256" w:lineRule="auto"/>
        <w:rPr>
          <w:rFonts w:ascii="Calibri" w:eastAsia="Calibri" w:hAnsi="Calibri" w:cs="Times New Roman"/>
          <w:b/>
          <w:bCs/>
        </w:rPr>
      </w:pPr>
    </w:p>
    <w:p w14:paraId="1CA24CE4" w14:textId="7BC47DDA" w:rsidR="00EA69D8" w:rsidRDefault="00797AFD" w:rsidP="009E6EE9"/>
    <w:sectPr w:rsidR="00EA6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48"/>
    <w:rsid w:val="00002A46"/>
    <w:rsid w:val="000904B4"/>
    <w:rsid w:val="000C2CC9"/>
    <w:rsid w:val="000E28CD"/>
    <w:rsid w:val="00164858"/>
    <w:rsid w:val="002A0137"/>
    <w:rsid w:val="003A19DA"/>
    <w:rsid w:val="003B521E"/>
    <w:rsid w:val="004D2634"/>
    <w:rsid w:val="006C7148"/>
    <w:rsid w:val="00797AFD"/>
    <w:rsid w:val="008F6ED5"/>
    <w:rsid w:val="0095129D"/>
    <w:rsid w:val="009908CA"/>
    <w:rsid w:val="009E6EE9"/>
    <w:rsid w:val="00A14C08"/>
    <w:rsid w:val="00A70180"/>
    <w:rsid w:val="00AB7817"/>
    <w:rsid w:val="00AE27CC"/>
    <w:rsid w:val="00B32CDD"/>
    <w:rsid w:val="00BE4E1B"/>
    <w:rsid w:val="00CE1F24"/>
    <w:rsid w:val="00E66F12"/>
    <w:rsid w:val="00F35C5B"/>
    <w:rsid w:val="00F550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E532"/>
  <w15:chartTrackingRefBased/>
  <w15:docId w15:val="{460DEFF4-47C6-46EB-9CC9-58B3949D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C0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43637">
      <w:bodyDiv w:val="1"/>
      <w:marLeft w:val="0"/>
      <w:marRight w:val="0"/>
      <w:marTop w:val="0"/>
      <w:marBottom w:val="0"/>
      <w:divBdr>
        <w:top w:val="none" w:sz="0" w:space="0" w:color="auto"/>
        <w:left w:val="none" w:sz="0" w:space="0" w:color="auto"/>
        <w:bottom w:val="none" w:sz="0" w:space="0" w:color="auto"/>
        <w:right w:val="none" w:sz="0" w:space="0" w:color="auto"/>
      </w:divBdr>
    </w:div>
    <w:div w:id="927621151">
      <w:bodyDiv w:val="1"/>
      <w:marLeft w:val="0"/>
      <w:marRight w:val="0"/>
      <w:marTop w:val="0"/>
      <w:marBottom w:val="0"/>
      <w:divBdr>
        <w:top w:val="none" w:sz="0" w:space="0" w:color="auto"/>
        <w:left w:val="none" w:sz="0" w:space="0" w:color="auto"/>
        <w:bottom w:val="none" w:sz="0" w:space="0" w:color="auto"/>
        <w:right w:val="none" w:sz="0" w:space="0" w:color="auto"/>
      </w:divBdr>
    </w:div>
    <w:div w:id="102787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422</Words>
  <Characters>2323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19</cp:revision>
  <dcterms:created xsi:type="dcterms:W3CDTF">2020-08-26T18:27:00Z</dcterms:created>
  <dcterms:modified xsi:type="dcterms:W3CDTF">2020-12-06T10:53:00Z</dcterms:modified>
</cp:coreProperties>
</file>