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EB67" w14:textId="441706F2" w:rsidR="002C573D" w:rsidRPr="00F75A29" w:rsidRDefault="002C573D" w:rsidP="00F75A29">
      <w:pPr>
        <w:pStyle w:val="Overskrift1"/>
      </w:pPr>
      <w:r w:rsidRPr="00F75A29">
        <w:t xml:space="preserve">Considerations and </w:t>
      </w:r>
      <w:r w:rsidR="00D732C8">
        <w:t>R</w:t>
      </w:r>
      <w:r w:rsidRPr="00F75A29">
        <w:t>eflections</w:t>
      </w:r>
    </w:p>
    <w:p w14:paraId="324C5205" w14:textId="53CB1D6B" w:rsidR="002C573D" w:rsidRDefault="002C573D" w:rsidP="002C573D">
      <w:pPr>
        <w:rPr>
          <w:rFonts w:ascii="Arial" w:hAnsi="Arial" w:cs="Arial"/>
          <w:color w:val="000000"/>
          <w:sz w:val="24"/>
          <w:szCs w:val="24"/>
        </w:rPr>
      </w:pPr>
    </w:p>
    <w:p w14:paraId="32347574" w14:textId="566A9FEF" w:rsidR="002C573D" w:rsidRPr="002F2419" w:rsidRDefault="002C573D" w:rsidP="002C573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2F2419">
        <w:rPr>
          <w:rFonts w:ascii="Arial" w:hAnsi="Arial" w:cs="Arial"/>
          <w:b/>
          <w:bCs/>
          <w:color w:val="000000"/>
          <w:sz w:val="24"/>
          <w:szCs w:val="24"/>
        </w:rPr>
        <w:t>User</w:t>
      </w:r>
      <w:r w:rsidR="002F2419" w:rsidRPr="002F2419">
        <w:rPr>
          <w:rFonts w:ascii="Arial" w:hAnsi="Arial" w:cs="Arial"/>
          <w:b/>
          <w:bCs/>
          <w:color w:val="000000"/>
          <w:sz w:val="24"/>
          <w:szCs w:val="24"/>
        </w:rPr>
        <w:t xml:space="preserve"> privacy</w:t>
      </w:r>
    </w:p>
    <w:p w14:paraId="78CCEF7E" w14:textId="6C0DBE7C" w:rsidR="002C573D" w:rsidRDefault="002C573D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There will not be save any other user data but the email, name and password, and the only thing that will be shown in the applications is the name, I don’t see any big GDPR issues</w:t>
      </w:r>
      <w:r w:rsidR="002F2419">
        <w:rPr>
          <w:rFonts w:ascii="Arial" w:hAnsi="Arial" w:cs="Arial"/>
          <w:color w:val="000000"/>
          <w:sz w:val="24"/>
          <w:szCs w:val="24"/>
        </w:rPr>
        <w:t xml:space="preserve"> here.</w:t>
      </w:r>
    </w:p>
    <w:p w14:paraId="6651793B" w14:textId="77777777" w:rsidR="00F75A29" w:rsidRDefault="00F75A29" w:rsidP="002C573D">
      <w:pPr>
        <w:rPr>
          <w:rFonts w:ascii="Arial" w:hAnsi="Arial" w:cs="Arial"/>
          <w:color w:val="000000"/>
          <w:sz w:val="24"/>
          <w:szCs w:val="24"/>
        </w:rPr>
      </w:pPr>
    </w:p>
    <w:p w14:paraId="4D92C2C3" w14:textId="6901F9B9" w:rsidR="002C573D" w:rsidRPr="002F2419" w:rsidRDefault="002C573D" w:rsidP="002C573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2F2419">
        <w:rPr>
          <w:rFonts w:ascii="Arial" w:hAnsi="Arial" w:cs="Arial"/>
          <w:b/>
          <w:bCs/>
          <w:color w:val="000000"/>
          <w:sz w:val="24"/>
          <w:szCs w:val="24"/>
        </w:rPr>
        <w:t>Restaurant</w:t>
      </w:r>
      <w:r w:rsidR="002F2419" w:rsidRPr="002F2419">
        <w:rPr>
          <w:rFonts w:ascii="Arial" w:hAnsi="Arial" w:cs="Arial"/>
          <w:b/>
          <w:bCs/>
          <w:color w:val="000000"/>
          <w:sz w:val="24"/>
          <w:szCs w:val="24"/>
        </w:rPr>
        <w:t xml:space="preserve"> privacy</w:t>
      </w:r>
    </w:p>
    <w:p w14:paraId="2367B7FD" w14:textId="5370F61C" w:rsidR="002C573D" w:rsidRDefault="002C573D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The addresses and name will be saved, I’m not concerned around GDPR regarding to this since it is already public knowledge.</w:t>
      </w:r>
    </w:p>
    <w:p w14:paraId="2F9E6ECF" w14:textId="77777777" w:rsidR="00F75A29" w:rsidRDefault="00F75A29" w:rsidP="002C573D">
      <w:pPr>
        <w:rPr>
          <w:rFonts w:ascii="Arial" w:hAnsi="Arial" w:cs="Arial"/>
          <w:color w:val="000000"/>
          <w:sz w:val="24"/>
          <w:szCs w:val="24"/>
        </w:rPr>
      </w:pPr>
    </w:p>
    <w:p w14:paraId="37E6FE79" w14:textId="65BE87A0" w:rsidR="002C573D" w:rsidRPr="002F2419" w:rsidRDefault="002C573D" w:rsidP="002C573D">
      <w:pPr>
        <w:rPr>
          <w:rFonts w:ascii="Arial" w:hAnsi="Arial" w:cs="Arial"/>
          <w:b/>
          <w:bCs/>
          <w:color w:val="000000"/>
          <w:sz w:val="24"/>
          <w:szCs w:val="24"/>
        </w:rPr>
      </w:pPr>
      <w:r w:rsidRPr="002F2419">
        <w:rPr>
          <w:rFonts w:ascii="Arial" w:hAnsi="Arial" w:cs="Arial"/>
          <w:b/>
          <w:bCs/>
          <w:color w:val="000000"/>
          <w:sz w:val="24"/>
          <w:szCs w:val="24"/>
        </w:rPr>
        <w:t>Login &amp; Security</w:t>
      </w:r>
    </w:p>
    <w:p w14:paraId="7F552F30" w14:textId="363EBD82" w:rsidR="00FE5FE9" w:rsidRDefault="002C573D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I’m not strong in this field, but I would like to be. I have worked with </w:t>
      </w:r>
      <w:r w:rsidR="00F4196C" w:rsidRPr="00F4196C">
        <w:rPr>
          <w:rFonts w:ascii="Arial" w:hAnsi="Arial" w:cs="Arial"/>
          <w:color w:val="000000"/>
          <w:sz w:val="24"/>
          <w:szCs w:val="24"/>
        </w:rPr>
        <w:t xml:space="preserve">oAuth </w:t>
      </w:r>
      <w:r>
        <w:rPr>
          <w:rFonts w:ascii="Arial" w:hAnsi="Arial" w:cs="Arial"/>
          <w:color w:val="000000"/>
          <w:sz w:val="24"/>
          <w:szCs w:val="24"/>
        </w:rPr>
        <w:t xml:space="preserve">and JWT tokens a </w:t>
      </w:r>
      <w:r w:rsidR="00FE5FE9">
        <w:rPr>
          <w:rFonts w:ascii="Arial" w:hAnsi="Arial" w:cs="Arial"/>
          <w:color w:val="000000"/>
          <w:sz w:val="24"/>
          <w:szCs w:val="24"/>
        </w:rPr>
        <w:t>little.</w:t>
      </w:r>
      <w:r w:rsidR="00F4196C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5965F1C5" w14:textId="02005355" w:rsidR="002C573D" w:rsidRDefault="00FE5FE9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When</w:t>
      </w:r>
      <w:r w:rsidR="00F75A29">
        <w:rPr>
          <w:rFonts w:ascii="Arial" w:hAnsi="Arial" w:cs="Arial"/>
          <w:color w:val="000000"/>
          <w:sz w:val="24"/>
          <w:szCs w:val="24"/>
        </w:rPr>
        <w:t xml:space="preserve"> creating an account this </w:t>
      </w:r>
      <w:r>
        <w:rPr>
          <w:rFonts w:ascii="Arial" w:hAnsi="Arial" w:cs="Arial"/>
          <w:color w:val="000000"/>
          <w:sz w:val="24"/>
          <w:szCs w:val="24"/>
        </w:rPr>
        <w:t>application I think its wise to send out an email with a code to the new user, just so they can confirm that they are not a bot.</w:t>
      </w:r>
    </w:p>
    <w:p w14:paraId="33E781F2" w14:textId="77777777" w:rsidR="00F75A29" w:rsidRDefault="00F75A29" w:rsidP="002C573D">
      <w:pPr>
        <w:rPr>
          <w:rFonts w:ascii="Arial" w:hAnsi="Arial" w:cs="Arial"/>
          <w:color w:val="000000"/>
          <w:sz w:val="24"/>
          <w:szCs w:val="24"/>
        </w:rPr>
      </w:pPr>
    </w:p>
    <w:p w14:paraId="5F77E0F2" w14:textId="2DB5C2EC" w:rsidR="002F2419" w:rsidRPr="002F2419" w:rsidRDefault="0088774B" w:rsidP="002C573D">
      <w:pPr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Design principles &amp; </w:t>
      </w:r>
      <w:r w:rsidR="002F2419" w:rsidRPr="002F2419">
        <w:rPr>
          <w:rFonts w:ascii="Arial" w:hAnsi="Arial" w:cs="Arial"/>
          <w:b/>
          <w:bCs/>
          <w:color w:val="000000"/>
          <w:sz w:val="24"/>
          <w:szCs w:val="24"/>
        </w:rPr>
        <w:t>Scaling</w:t>
      </w:r>
    </w:p>
    <w:p w14:paraId="6919AD9E" w14:textId="77777777" w:rsidR="00D732C8" w:rsidRDefault="002F2419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I’m inspired by the Atomic Design Principle where each component has as low responsibility as possible. </w:t>
      </w:r>
      <w:r w:rsidR="0088774B">
        <w:rPr>
          <w:rFonts w:ascii="Arial" w:hAnsi="Arial" w:cs="Arial"/>
          <w:color w:val="000000"/>
          <w:sz w:val="24"/>
          <w:szCs w:val="24"/>
        </w:rPr>
        <w:t xml:space="preserve">When the components are put together, they bring the application alive. In this design principle there a focus on reusable components which I have done with the shared folder. </w:t>
      </w:r>
    </w:p>
    <w:p w14:paraId="7B551FD7" w14:textId="705FF565" w:rsidR="006A509A" w:rsidRDefault="00D732C8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But this principle is best used for the UI part.</w:t>
      </w:r>
      <w:r>
        <w:rPr>
          <w:rFonts w:ascii="Arial" w:hAnsi="Arial" w:cs="Arial"/>
          <w:color w:val="000000"/>
          <w:sz w:val="24"/>
          <w:szCs w:val="24"/>
        </w:rPr>
        <w:br/>
        <w:t>I don’t think it fits the API, for that I</w:t>
      </w:r>
      <w:r w:rsidR="006A509A">
        <w:rPr>
          <w:rFonts w:ascii="Arial" w:hAnsi="Arial" w:cs="Arial"/>
          <w:color w:val="000000"/>
          <w:sz w:val="24"/>
          <w:szCs w:val="24"/>
        </w:rPr>
        <w:t xml:space="preserve"> think the thoughts around MVC would fit even though the view is in react.</w:t>
      </w:r>
    </w:p>
    <w:p w14:paraId="48B24210" w14:textId="7298D0C3" w:rsidR="002F2419" w:rsidRDefault="006A509A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In most cases design principles is the inspiration, in real world it can be hard to fit all into a box, so I think as log as the design structure makes sense, there is a good understandable flow, good naming and not too many abstractions it will be a good design. Furthermore, I think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its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very important that any code is easy to debug, the better it is in this area the faster it will be to find bugs and fix them.</w:t>
      </w:r>
    </w:p>
    <w:p w14:paraId="6EF55CB9" w14:textId="5EA4B2B6" w:rsidR="0088774B" w:rsidRDefault="0088774B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I think a bottleneck in this application could be the number of burgers that have been reviewed. To handle </w:t>
      </w:r>
      <w:r w:rsidR="00F75A29">
        <w:rPr>
          <w:rFonts w:ascii="Arial" w:hAnsi="Arial" w:cs="Arial"/>
          <w:color w:val="000000"/>
          <w:sz w:val="24"/>
          <w:szCs w:val="24"/>
        </w:rPr>
        <w:t>this,</w:t>
      </w:r>
      <w:r>
        <w:rPr>
          <w:rFonts w:ascii="Arial" w:hAnsi="Arial" w:cs="Arial"/>
          <w:color w:val="000000"/>
          <w:sz w:val="24"/>
          <w:szCs w:val="24"/>
        </w:rPr>
        <w:t xml:space="preserve"> I think of lazy loading the data table and have a </w:t>
      </w:r>
      <w:r w:rsidR="00F75A29">
        <w:rPr>
          <w:rFonts w:ascii="Arial" w:hAnsi="Arial" w:cs="Arial"/>
          <w:color w:val="000000"/>
          <w:sz w:val="24"/>
          <w:szCs w:val="24"/>
        </w:rPr>
        <w:t xml:space="preserve">query </w:t>
      </w:r>
      <w:r>
        <w:rPr>
          <w:rFonts w:ascii="Arial" w:hAnsi="Arial" w:cs="Arial"/>
          <w:color w:val="000000"/>
          <w:sz w:val="24"/>
          <w:szCs w:val="24"/>
        </w:rPr>
        <w:t>connection</w:t>
      </w:r>
      <w:r w:rsidR="00F75A29">
        <w:rPr>
          <w:rFonts w:ascii="Arial" w:hAnsi="Arial" w:cs="Arial"/>
          <w:color w:val="000000"/>
          <w:sz w:val="24"/>
          <w:szCs w:val="24"/>
        </w:rPr>
        <w:t xml:space="preserve"> for only reading data and a different connection for writing data.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6F68C7A2" w14:textId="1DD92DFC" w:rsidR="00F75A29" w:rsidRDefault="00F75A29" w:rsidP="002C573D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To help client-side load I think its wise to consider not initialize components before they are needed, even though they are not visible they are pre rendered and ready. This could in a </w:t>
      </w:r>
      <w:r w:rsidR="00FE5FE9">
        <w:rPr>
          <w:rFonts w:ascii="Arial" w:hAnsi="Arial" w:cs="Arial"/>
          <w:color w:val="000000"/>
          <w:sz w:val="24"/>
          <w:szCs w:val="24"/>
        </w:rPr>
        <w:t>large-scale</w:t>
      </w:r>
      <w:r>
        <w:rPr>
          <w:rFonts w:ascii="Arial" w:hAnsi="Arial" w:cs="Arial"/>
          <w:color w:val="000000"/>
          <w:sz w:val="24"/>
          <w:szCs w:val="24"/>
        </w:rPr>
        <w:t xml:space="preserve"> application use too much memory.</w:t>
      </w:r>
    </w:p>
    <w:p w14:paraId="177DA2AA" w14:textId="77777777" w:rsidR="002C573D" w:rsidRPr="002C573D" w:rsidRDefault="002C573D" w:rsidP="002C573D">
      <w:pPr>
        <w:rPr>
          <w:rFonts w:ascii="Arial" w:hAnsi="Arial" w:cs="Arial"/>
          <w:color w:val="000000"/>
          <w:sz w:val="24"/>
          <w:szCs w:val="24"/>
        </w:rPr>
      </w:pPr>
    </w:p>
    <w:p w14:paraId="7F79CE72" w14:textId="77777777" w:rsidR="002C573D" w:rsidRPr="002C573D" w:rsidRDefault="002C573D" w:rsidP="002C573D">
      <w:pPr>
        <w:pStyle w:val="Listeafsnit"/>
        <w:rPr>
          <w:rFonts w:ascii="Arial" w:hAnsi="Arial" w:cs="Arial"/>
          <w:b/>
          <w:bCs/>
          <w:color w:val="000000"/>
        </w:rPr>
      </w:pPr>
    </w:p>
    <w:p w14:paraId="01B811B8" w14:textId="77777777" w:rsidR="002C573D" w:rsidRPr="002C573D" w:rsidRDefault="002C573D"/>
    <w:sectPr w:rsidR="002C573D" w:rsidRPr="002C573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C7827"/>
    <w:multiLevelType w:val="hybridMultilevel"/>
    <w:tmpl w:val="CC348022"/>
    <w:lvl w:ilvl="0" w:tplc="06D8D67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2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73D"/>
    <w:rsid w:val="002879A6"/>
    <w:rsid w:val="002C573D"/>
    <w:rsid w:val="002F2419"/>
    <w:rsid w:val="006A509A"/>
    <w:rsid w:val="0088774B"/>
    <w:rsid w:val="00D732C8"/>
    <w:rsid w:val="00F4196C"/>
    <w:rsid w:val="00F75A29"/>
    <w:rsid w:val="00FE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4C3CE"/>
  <w15:chartTrackingRefBased/>
  <w15:docId w15:val="{B141B451-653F-4076-8676-2542762F5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75A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2C573D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F75A2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Lillegaard</dc:creator>
  <cp:keywords/>
  <dc:description/>
  <cp:lastModifiedBy>Jimmy Lillegaard</cp:lastModifiedBy>
  <cp:revision>2</cp:revision>
  <cp:lastPrinted>2022-07-06T05:13:00Z</cp:lastPrinted>
  <dcterms:created xsi:type="dcterms:W3CDTF">2022-07-06T05:33:00Z</dcterms:created>
  <dcterms:modified xsi:type="dcterms:W3CDTF">2022-07-06T05:33:00Z</dcterms:modified>
</cp:coreProperties>
</file>