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3BE7" w14:textId="3CA339F9" w:rsidR="00171931" w:rsidRDefault="00C91913" w:rsidP="00C91913">
      <w:pPr>
        <w:jc w:val="center"/>
        <w:rPr>
          <w:lang w:val="es-MX"/>
        </w:rPr>
      </w:pPr>
      <w:r>
        <w:rPr>
          <w:lang w:val="es-MX"/>
        </w:rPr>
        <w:t xml:space="preserve">Evidencias de las pantallas de la aplicación en </w:t>
      </w:r>
      <w:proofErr w:type="spellStart"/>
      <w:r>
        <w:rPr>
          <w:lang w:val="es-MX"/>
        </w:rPr>
        <w:t>Figma</w:t>
      </w:r>
      <w:proofErr w:type="spellEnd"/>
    </w:p>
    <w:p w14:paraId="41AC85AE" w14:textId="77777777" w:rsidR="00C91913" w:rsidRPr="00C91913" w:rsidRDefault="00C91913" w:rsidP="00C91913">
      <w:pPr>
        <w:rPr>
          <w:b/>
          <w:bCs/>
        </w:rPr>
      </w:pPr>
      <w:r w:rsidRPr="00C91913">
        <w:rPr>
          <w:b/>
          <w:bCs/>
        </w:rPr>
        <w:t xml:space="preserve">Pantalla 1: </w:t>
      </w:r>
      <w:proofErr w:type="spellStart"/>
      <w:r w:rsidRPr="00C91913">
        <w:rPr>
          <w:b/>
          <w:bCs/>
        </w:rPr>
        <w:t>Dashboard</w:t>
      </w:r>
      <w:proofErr w:type="spellEnd"/>
      <w:r w:rsidRPr="00C91913">
        <w:rPr>
          <w:b/>
          <w:bCs/>
        </w:rPr>
        <w:t xml:space="preserve"> (Progreso diario)</w:t>
      </w:r>
    </w:p>
    <w:p w14:paraId="12913D27" w14:textId="77777777" w:rsidR="00C91913" w:rsidRPr="00C91913" w:rsidRDefault="00C91913" w:rsidP="00C91913">
      <w:r w:rsidRPr="00C91913">
        <w:t xml:space="preserve">El </w:t>
      </w:r>
      <w:proofErr w:type="spellStart"/>
      <w:r w:rsidRPr="00C91913">
        <w:t>Dashboard</w:t>
      </w:r>
      <w:proofErr w:type="spellEnd"/>
      <w:r w:rsidRPr="00C91913">
        <w:t xml:space="preserve"> es la pantalla principal de la aplicación, donde el usuario visualiza un resumen claro de sus hábitos diarios. Incluye un indicador de progreso circular que muestra el porcentaje de hábitos completados, junto con una lista de hábitos activos con estados interactivos (completado/no completado). Esta pantalla está diseñada para ofrecer retroalimentación inmediata y motivación visual, permitiendo al usuario marcar hábitos y ver su progreso actualizado en tiempo real.</w:t>
      </w:r>
    </w:p>
    <w:p w14:paraId="13B30DCF" w14:textId="448CA6C6" w:rsidR="00C91913" w:rsidRDefault="00C91913" w:rsidP="00C91913">
      <w:pPr>
        <w:jc w:val="center"/>
        <w:rPr>
          <w:lang w:val="es-MX"/>
        </w:rPr>
      </w:pPr>
      <w:r w:rsidRPr="00C91913">
        <w:rPr>
          <w:lang w:val="es-MX"/>
        </w:rPr>
        <w:drawing>
          <wp:inline distT="0" distB="0" distL="0" distR="0" wp14:anchorId="62E6C382" wp14:editId="3FCFA861">
            <wp:extent cx="3053751" cy="6219400"/>
            <wp:effectExtent l="0" t="0" r="0" b="0"/>
            <wp:docPr id="1623367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7398" name=""/>
                    <pic:cNvPicPr/>
                  </pic:nvPicPr>
                  <pic:blipFill>
                    <a:blip r:embed="rId4"/>
                    <a:stretch>
                      <a:fillRect/>
                    </a:stretch>
                  </pic:blipFill>
                  <pic:spPr>
                    <a:xfrm>
                      <a:off x="0" y="0"/>
                      <a:ext cx="3087456" cy="6288044"/>
                    </a:xfrm>
                    <a:prstGeom prst="rect">
                      <a:avLst/>
                    </a:prstGeom>
                  </pic:spPr>
                </pic:pic>
              </a:graphicData>
            </a:graphic>
          </wp:inline>
        </w:drawing>
      </w:r>
    </w:p>
    <w:p w14:paraId="467306C6" w14:textId="77777777" w:rsidR="00C91913" w:rsidRPr="00C91913" w:rsidRDefault="00C91913" w:rsidP="00C91913">
      <w:pPr>
        <w:rPr>
          <w:b/>
          <w:bCs/>
        </w:rPr>
      </w:pPr>
      <w:r w:rsidRPr="00C91913">
        <w:rPr>
          <w:b/>
          <w:bCs/>
        </w:rPr>
        <w:lastRenderedPageBreak/>
        <w:t>Pantalla 2: Creación de hábitos</w:t>
      </w:r>
    </w:p>
    <w:p w14:paraId="45D7B20C" w14:textId="77777777" w:rsidR="00C91913" w:rsidRDefault="00C91913" w:rsidP="00C91913">
      <w:r w:rsidRPr="00C91913">
        <w:t>Esta pantalla permite al usuario crear nuevos hábitos mediante un formulario interactivo. Incluye campos como nombre del hábito, frecuencia y posiblemente configuraciones adicionales como días específicos o recordatorios. El diseño prioriza la claridad y facilidad de uso, incorporando validaciones en tiempo real y mensajes de error accesibles. Además, se asegura que todos los elementos cumplan con estándares de accesibilidad, facilitando la interacción para todo tipo de usuarios.</w:t>
      </w:r>
    </w:p>
    <w:p w14:paraId="609B70B3" w14:textId="0606065B" w:rsidR="00C91913" w:rsidRDefault="00C91913" w:rsidP="00C91913">
      <w:pPr>
        <w:jc w:val="center"/>
      </w:pPr>
      <w:r w:rsidRPr="00C91913">
        <w:drawing>
          <wp:inline distT="0" distB="0" distL="0" distR="0" wp14:anchorId="302E77DF" wp14:editId="3EE6640D">
            <wp:extent cx="3686502" cy="6521570"/>
            <wp:effectExtent l="0" t="0" r="9525" b="0"/>
            <wp:docPr id="78709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97811" name=""/>
                    <pic:cNvPicPr/>
                  </pic:nvPicPr>
                  <pic:blipFill>
                    <a:blip r:embed="rId5"/>
                    <a:stretch>
                      <a:fillRect/>
                    </a:stretch>
                  </pic:blipFill>
                  <pic:spPr>
                    <a:xfrm>
                      <a:off x="0" y="0"/>
                      <a:ext cx="3697395" cy="6540840"/>
                    </a:xfrm>
                    <a:prstGeom prst="rect">
                      <a:avLst/>
                    </a:prstGeom>
                  </pic:spPr>
                </pic:pic>
              </a:graphicData>
            </a:graphic>
          </wp:inline>
        </w:drawing>
      </w:r>
    </w:p>
    <w:p w14:paraId="59A42DC9" w14:textId="77777777" w:rsidR="00C91913" w:rsidRPr="00C91913" w:rsidRDefault="00C91913" w:rsidP="00C91913">
      <w:pPr>
        <w:rPr>
          <w:b/>
          <w:bCs/>
        </w:rPr>
      </w:pPr>
      <w:r w:rsidRPr="00C91913">
        <w:rPr>
          <w:b/>
          <w:bCs/>
        </w:rPr>
        <w:lastRenderedPageBreak/>
        <w:t>Pantalla 3: Estadísticas y progreso</w:t>
      </w:r>
    </w:p>
    <w:p w14:paraId="0A7D6D49" w14:textId="77777777" w:rsidR="00C91913" w:rsidRDefault="00C91913" w:rsidP="00C91913">
      <w:r w:rsidRPr="00C91913">
        <w:t>La pantalla de estadísticas presenta un análisis visual del comportamiento del usuario a lo largo del tiempo. Incluye gráficos y métricas como progreso semanal, rachas de cumplimiento y niveles alcanzados. Esta sección permite al usuario comprender su rendimiento y mantener la motivación mediante la visualización de logros y evolución. El diseño enfatiza la legibilidad, el contraste y la jerarquía de información para una interpretación rápida y efectiva.</w:t>
      </w:r>
    </w:p>
    <w:p w14:paraId="350DADD1" w14:textId="1A0717B2" w:rsidR="00C91913" w:rsidRDefault="00C91913" w:rsidP="00C91913">
      <w:pPr>
        <w:jc w:val="center"/>
      </w:pPr>
      <w:r w:rsidRPr="00C91913">
        <w:drawing>
          <wp:inline distT="0" distB="0" distL="0" distR="0" wp14:anchorId="1330B5BC" wp14:editId="41A09C37">
            <wp:extent cx="2510287" cy="5043924"/>
            <wp:effectExtent l="0" t="0" r="4445" b="4445"/>
            <wp:docPr id="985346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6760" name=""/>
                    <pic:cNvPicPr/>
                  </pic:nvPicPr>
                  <pic:blipFill>
                    <a:blip r:embed="rId6"/>
                    <a:stretch>
                      <a:fillRect/>
                    </a:stretch>
                  </pic:blipFill>
                  <pic:spPr>
                    <a:xfrm>
                      <a:off x="0" y="0"/>
                      <a:ext cx="2510287" cy="5043924"/>
                    </a:xfrm>
                    <a:prstGeom prst="rect">
                      <a:avLst/>
                    </a:prstGeom>
                  </pic:spPr>
                </pic:pic>
              </a:graphicData>
            </a:graphic>
          </wp:inline>
        </w:drawing>
      </w:r>
      <w:r>
        <w:t xml:space="preserve">          </w:t>
      </w:r>
      <w:r w:rsidRPr="00C91913">
        <w:drawing>
          <wp:inline distT="0" distB="0" distL="0" distR="0" wp14:anchorId="7F04138B" wp14:editId="679F4BD2">
            <wp:extent cx="2760453" cy="5055256"/>
            <wp:effectExtent l="0" t="0" r="1905" b="0"/>
            <wp:docPr id="1693869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9663" name=""/>
                    <pic:cNvPicPr/>
                  </pic:nvPicPr>
                  <pic:blipFill>
                    <a:blip r:embed="rId7"/>
                    <a:stretch>
                      <a:fillRect/>
                    </a:stretch>
                  </pic:blipFill>
                  <pic:spPr>
                    <a:xfrm>
                      <a:off x="0" y="0"/>
                      <a:ext cx="2761258" cy="5056730"/>
                    </a:xfrm>
                    <a:prstGeom prst="rect">
                      <a:avLst/>
                    </a:prstGeom>
                  </pic:spPr>
                </pic:pic>
              </a:graphicData>
            </a:graphic>
          </wp:inline>
        </w:drawing>
      </w:r>
    </w:p>
    <w:p w14:paraId="512D3539" w14:textId="77777777" w:rsidR="00C91913" w:rsidRPr="00C91913" w:rsidRDefault="00C91913" w:rsidP="00C91913"/>
    <w:p w14:paraId="18E030F6" w14:textId="77777777" w:rsidR="00C91913" w:rsidRPr="00C91913" w:rsidRDefault="00C91913" w:rsidP="00C91913">
      <w:pPr>
        <w:jc w:val="center"/>
      </w:pPr>
    </w:p>
    <w:p w14:paraId="4662E8F4" w14:textId="77777777" w:rsidR="00C91913" w:rsidRPr="00C91913" w:rsidRDefault="00C91913" w:rsidP="00C91913">
      <w:pPr>
        <w:jc w:val="center"/>
        <w:rPr>
          <w:lang w:val="es-MX"/>
        </w:rPr>
      </w:pPr>
    </w:p>
    <w:sectPr w:rsidR="00C91913" w:rsidRPr="00C919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13"/>
    <w:rsid w:val="00171931"/>
    <w:rsid w:val="00306885"/>
    <w:rsid w:val="003C4958"/>
    <w:rsid w:val="008956EC"/>
    <w:rsid w:val="00C919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5C89"/>
  <w15:chartTrackingRefBased/>
  <w15:docId w15:val="{82BBA304-CD91-420A-B7EC-110CCE86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1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1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19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19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19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19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19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19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19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19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19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19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19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19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19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19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19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1913"/>
    <w:rPr>
      <w:rFonts w:eastAsiaTheme="majorEastAsia" w:cstheme="majorBidi"/>
      <w:color w:val="272727" w:themeColor="text1" w:themeTint="D8"/>
    </w:rPr>
  </w:style>
  <w:style w:type="paragraph" w:styleId="Ttulo">
    <w:name w:val="Title"/>
    <w:basedOn w:val="Normal"/>
    <w:next w:val="Normal"/>
    <w:link w:val="TtuloCar"/>
    <w:uiPriority w:val="10"/>
    <w:qFormat/>
    <w:rsid w:val="00C9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19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19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19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1913"/>
    <w:pPr>
      <w:spacing w:before="160"/>
      <w:jc w:val="center"/>
    </w:pPr>
    <w:rPr>
      <w:i/>
      <w:iCs/>
      <w:color w:val="404040" w:themeColor="text1" w:themeTint="BF"/>
    </w:rPr>
  </w:style>
  <w:style w:type="character" w:customStyle="1" w:styleId="CitaCar">
    <w:name w:val="Cita Car"/>
    <w:basedOn w:val="Fuentedeprrafopredeter"/>
    <w:link w:val="Cita"/>
    <w:uiPriority w:val="29"/>
    <w:rsid w:val="00C91913"/>
    <w:rPr>
      <w:i/>
      <w:iCs/>
      <w:color w:val="404040" w:themeColor="text1" w:themeTint="BF"/>
    </w:rPr>
  </w:style>
  <w:style w:type="paragraph" w:styleId="Prrafodelista">
    <w:name w:val="List Paragraph"/>
    <w:basedOn w:val="Normal"/>
    <w:uiPriority w:val="34"/>
    <w:qFormat/>
    <w:rsid w:val="00C91913"/>
    <w:pPr>
      <w:ind w:left="720"/>
      <w:contextualSpacing/>
    </w:pPr>
  </w:style>
  <w:style w:type="character" w:styleId="nfasisintenso">
    <w:name w:val="Intense Emphasis"/>
    <w:basedOn w:val="Fuentedeprrafopredeter"/>
    <w:uiPriority w:val="21"/>
    <w:qFormat/>
    <w:rsid w:val="00C91913"/>
    <w:rPr>
      <w:i/>
      <w:iCs/>
      <w:color w:val="0F4761" w:themeColor="accent1" w:themeShade="BF"/>
    </w:rPr>
  </w:style>
  <w:style w:type="paragraph" w:styleId="Citadestacada">
    <w:name w:val="Intense Quote"/>
    <w:basedOn w:val="Normal"/>
    <w:next w:val="Normal"/>
    <w:link w:val="CitadestacadaCar"/>
    <w:uiPriority w:val="30"/>
    <w:qFormat/>
    <w:rsid w:val="00C91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1913"/>
    <w:rPr>
      <w:i/>
      <w:iCs/>
      <w:color w:val="0F4761" w:themeColor="accent1" w:themeShade="BF"/>
    </w:rPr>
  </w:style>
  <w:style w:type="character" w:styleId="Referenciaintensa">
    <w:name w:val="Intense Reference"/>
    <w:basedOn w:val="Fuentedeprrafopredeter"/>
    <w:uiPriority w:val="32"/>
    <w:qFormat/>
    <w:rsid w:val="00C91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277</Words>
  <Characters>1331</Characters>
  <Application>Microsoft Office Word</Application>
  <DocSecurity>0</DocSecurity>
  <Lines>83</Lines>
  <Paragraphs>64</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ALEXANDER NARANJO DIAZ</dc:creator>
  <cp:keywords/>
  <dc:description/>
  <cp:lastModifiedBy>JIMMY ALEXANDER NARANJO DIAZ</cp:lastModifiedBy>
  <cp:revision>2</cp:revision>
  <dcterms:created xsi:type="dcterms:W3CDTF">2026-03-19T19:16:00Z</dcterms:created>
  <dcterms:modified xsi:type="dcterms:W3CDTF">2026-03-19T19:25:00Z</dcterms:modified>
</cp:coreProperties>
</file>