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i w:val="1"/>
          <w:u w:val="single"/>
        </w:rPr>
      </w:pPr>
      <w:r w:rsidDel="00000000" w:rsidR="00000000" w:rsidRPr="00000000">
        <w:rPr>
          <w:b w:val="1"/>
          <w:u w:val="single"/>
          <w:rtl w:val="0"/>
        </w:rPr>
        <w:t xml:space="preserve">FONCTIONNALITÉS </w:t>
      </w:r>
      <w:r w:rsidDel="00000000" w:rsidR="00000000" w:rsidRPr="00000000">
        <w:rPr>
          <w:b w:val="1"/>
          <w:i w:val="1"/>
          <w:u w:val="single"/>
          <w:rtl w:val="0"/>
        </w:rPr>
        <w:t xml:space="preserve">snapanonyme</w:t>
      </w:r>
    </w:p>
    <w:p w:rsidR="00000000" w:rsidDel="00000000" w:rsidP="00000000" w:rsidRDefault="00000000" w:rsidRPr="00000000" w14:paraId="00000001">
      <w:pPr>
        <w:jc w:val="center"/>
        <w:rPr>
          <w:b w:val="1"/>
          <w:i w:val="1"/>
          <w:u w:val="singl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Un utilisateur doit pouvoir démarrer la plateforme et parcourir les photos des utilisateurs de la plateforme qui sont dans un rayon de couverture de 30 m.</w:t>
      </w:r>
    </w:p>
    <w:p w:rsidR="00000000" w:rsidDel="00000000" w:rsidP="00000000" w:rsidRDefault="00000000" w:rsidRPr="00000000" w14:paraId="00000005">
      <w:pPr>
        <w:ind w:left="720" w:firstLine="0"/>
        <w:rPr/>
      </w:pPr>
      <w:r w:rsidDel="00000000" w:rsidR="00000000" w:rsidRPr="00000000">
        <w:rPr>
          <w:rtl w:val="0"/>
        </w:rPr>
        <w:t xml:space="preserve">L’utilisateur démarre l’application, il lui est proposé l’écran principal de l’application avec le logo, suivi de 2 boutons: </w:t>
      </w:r>
    </w:p>
    <w:p w:rsidR="00000000" w:rsidDel="00000000" w:rsidP="00000000" w:rsidRDefault="00000000" w:rsidRPr="00000000" w14:paraId="00000006">
      <w:pPr>
        <w:ind w:left="720" w:firstLine="0"/>
        <w:rPr/>
      </w:pPr>
      <w:r w:rsidDel="00000000" w:rsidR="00000000" w:rsidRPr="00000000">
        <w:rPr>
          <w:rtl w:val="0"/>
        </w:rPr>
        <w:t xml:space="preserve">EXPLORER- PUBLIER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Il choisit EXPLORER, un second écran s’affiche avec la photo du premier utilisateur de ceux plus proches de lui.</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Il peut alors défiler vers le bas(resp haut) afin d’apercevoir la photo suivante(resp précédente).</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Un utilisateur doit pouvoir uploader une photo.</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L’utilisateur démarre l’application, il lui est proposé l’écran principal de l’application avec le logo, suivi de 2 boutons: </w:t>
      </w:r>
    </w:p>
    <w:p w:rsidR="00000000" w:rsidDel="00000000" w:rsidP="00000000" w:rsidRDefault="00000000" w:rsidRPr="00000000" w14:paraId="00000010">
      <w:pPr>
        <w:ind w:left="720" w:firstLine="0"/>
        <w:rPr/>
      </w:pPr>
      <w:r w:rsidDel="00000000" w:rsidR="00000000" w:rsidRPr="00000000">
        <w:rPr>
          <w:rtl w:val="0"/>
        </w:rPr>
        <w:t xml:space="preserve">EXPLORER - PUBLIER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Il choisit uploader, un second écran navigateur de fichiers du téléphone s’affiche. Il peut alors naviguer dans ses photos uniquement, voir un aperçu de ces photos, annuler ou confirmer l’upload de la photo en aperçu. </w:t>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Un utilisateur doit pouvoir rendre sa photo visible du réseau.</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Une fois la photo choisie, un autre écran avec les boutons publier(crochet)et ANNULER(croix) s’affiche avec la photo choisie. Tout en bas de cet écran figurera un texte décrivant: “ une fois envoyé, votre photo sera visible sur le réseau pendant 24 h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Un utilisateur doit pouvoir rendre sa photo invisible du réseau.</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Une fois la photo mise sur le réseau, un écran contenant la photo uploadée avec les informations (réactions et commentaires )  et un bouton poussoir (rendre  invisible sur le réseau) permettra de supprimer / remettre la photo sur le réseau pour 24-temps passé sur le réseau.</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Un utilisateur doit pouvoir explorer les photos rendues visible sur le réseau.</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L’utilisateur démarre l’application, il lui est proposé l’écran principal de l’application avec le logo, suivi de 2 boutons: </w:t>
      </w:r>
    </w:p>
    <w:p w:rsidR="00000000" w:rsidDel="00000000" w:rsidP="00000000" w:rsidRDefault="00000000" w:rsidRPr="00000000" w14:paraId="00000021">
      <w:pPr>
        <w:ind w:left="720" w:firstLine="0"/>
        <w:rPr/>
      </w:pPr>
      <w:r w:rsidDel="00000000" w:rsidR="00000000" w:rsidRPr="00000000">
        <w:rPr>
          <w:rtl w:val="0"/>
        </w:rPr>
        <w:t xml:space="preserve">EXPLORER - UPLOADER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Il choisit explorer, un second écran navigateur de photos uploadées (des cartes) s’affiche avec le nombre de réactions et de commentaires de la photo. Il peut alors cliquer sur une carte pour plus de détails.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Un utilisateur doit pouvoir réagir (aimer, ne pas aimer,  en rire, hyper aimer, détester ) une photo rendue visible sur le réseau.</w:t>
      </w:r>
    </w:p>
    <w:p w:rsidR="00000000" w:rsidDel="00000000" w:rsidP="00000000" w:rsidRDefault="00000000" w:rsidRPr="00000000" w14:paraId="00000028">
      <w:pPr>
        <w:ind w:left="720" w:firstLine="0"/>
        <w:rPr/>
      </w:pPr>
      <w:r w:rsidDel="00000000" w:rsidR="00000000" w:rsidRPr="00000000">
        <w:rPr>
          <w:rtl w:val="0"/>
        </w:rPr>
        <w:t xml:space="preserve">Un utilisateur clique sur une carte pour plus de détail, un écran s’affiche où il peut apposer une réaction à la photo.</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Un utilisateur doit pouvoir commenter une photo rendue visible sur le réseau.</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Un utilisateur clique sur une carte pour plus de détail, un écran s’affiche où il peut apposer un commentaire à la photo.</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Un utilisateur doit pouvoir signaler un contenu indécent.</w:t>
      </w:r>
    </w:p>
    <w:p w:rsidR="00000000" w:rsidDel="00000000" w:rsidP="00000000" w:rsidRDefault="00000000" w:rsidRPr="00000000" w14:paraId="00000030">
      <w:pPr>
        <w:ind w:left="720" w:firstLine="0"/>
        <w:rPr/>
      </w:pPr>
      <w:r w:rsidDel="00000000" w:rsidR="00000000" w:rsidRPr="00000000">
        <w:rPr>
          <w:rtl w:val="0"/>
        </w:rPr>
        <w:t xml:space="preserve">Un utilisateur clique sur une carte pour plus de détail, un écran s’affiche où il peut signaler  la photo comme contenu indécent.</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Un contenu signalé indécent signalé par 10 différents utilisateurs est rendu invisible sur la plateforme.</w:t>
      </w:r>
    </w:p>
    <w:p w:rsidR="00000000" w:rsidDel="00000000" w:rsidP="00000000" w:rsidRDefault="00000000" w:rsidRPr="00000000" w14:paraId="00000033">
      <w:pPr>
        <w:ind w:left="720" w:firstLine="0"/>
        <w:rPr/>
      </w:pPr>
      <w:r w:rsidDel="00000000" w:rsidR="00000000" w:rsidRPr="00000000">
        <w:rPr>
          <w:rtl w:val="0"/>
        </w:rPr>
        <w:t xml:space="preserve">Lors du rendu des photos, si le nombre de signalisations d’une photo est supérieur à 10, elle est retirée de ma liste des photos à afficher pour de bon. Mais conservée dans le BD.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Un commentaire sur une photo peut avoir des sous-commentaires, mais un sous commentaire ne peut en avoir.</w:t>
      </w:r>
    </w:p>
    <w:p w:rsidR="00000000" w:rsidDel="00000000" w:rsidP="00000000" w:rsidRDefault="00000000" w:rsidRPr="00000000" w14:paraId="00000036">
      <w:pPr>
        <w:ind w:left="720" w:firstLine="0"/>
        <w:rPr/>
      </w:pPr>
      <w:r w:rsidDel="00000000" w:rsidR="00000000" w:rsidRPr="00000000">
        <w:rPr>
          <w:rtl w:val="0"/>
        </w:rPr>
        <w:t xml:space="preserve">Un utilisateur clique sur une carte pour plus de détail, un écran s’affiche où il peut apposer un commentaire à un commentaire déjà présent.</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i w:val="1"/>
          <w:rtl w:val="0"/>
        </w:rPr>
        <w:t xml:space="preserve">EDY DHIEL, CYRILLE BALAM, PHILIPPE SIMO </w:t>
      </w:r>
      <w:r w:rsidDel="00000000" w:rsidR="00000000" w:rsidRPr="00000000">
        <w:rPr>
          <w:rtl w:val="0"/>
        </w:rPr>
        <w:t xml:space="preserve">pour DORANCO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