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EEA" w:rsidRPr="00FA2435" w:rsidRDefault="00FA2435">
      <w:pPr>
        <w:rPr>
          <w:b/>
        </w:rPr>
      </w:pPr>
      <w:r w:rsidRPr="00FA2435">
        <w:rPr>
          <w:b/>
        </w:rPr>
        <w:t>Introduction:</w:t>
      </w:r>
    </w:p>
    <w:p w:rsidR="00DE7EEA" w:rsidRPr="00DF1A5F" w:rsidRDefault="00FA2435" w:rsidP="00773A84">
      <w:r>
        <w:tab/>
      </w:r>
      <w:r w:rsidR="00773A84" w:rsidRPr="00DF1A5F">
        <w:t xml:space="preserve">Crypto currency is a class of notoriously volatile digital assets that is available to trade/invest online similar to other assets like stocks. </w:t>
      </w:r>
      <w:r w:rsidR="00E412FF">
        <w:t xml:space="preserve">Due to its extreme volatility, it is extremely difficult to accurately predict where the price is going. At the same time, however, volatility is an opportunity of high levels of profit. </w:t>
      </w:r>
      <w:r w:rsidR="00773A84" w:rsidRPr="00DF1A5F">
        <w:t>My project will develop a c</w:t>
      </w:r>
      <w:r w:rsidR="00DE7EEA" w:rsidRPr="00DF1A5F">
        <w:t xml:space="preserve">rypto currency </w:t>
      </w:r>
      <w:r w:rsidR="00773A84" w:rsidRPr="00DF1A5F">
        <w:t>pricing model. I</w:t>
      </w:r>
      <w:r w:rsidR="00DE7EEA" w:rsidRPr="00DF1A5F">
        <w:t xml:space="preserve"> </w:t>
      </w:r>
      <w:r w:rsidR="00DF1A5F" w:rsidRPr="00DF1A5F">
        <w:t xml:space="preserve">have </w:t>
      </w:r>
      <w:r w:rsidR="00DE7EEA" w:rsidRPr="00DF1A5F">
        <w:t>pick</w:t>
      </w:r>
      <w:r w:rsidR="00DF1A5F" w:rsidRPr="00DF1A5F">
        <w:t>ed</w:t>
      </w:r>
      <w:r w:rsidR="00DE7EEA" w:rsidRPr="00DF1A5F">
        <w:t xml:space="preserve"> specific </w:t>
      </w:r>
      <w:r w:rsidR="00773A84" w:rsidRPr="00DF1A5F">
        <w:t>block chain</w:t>
      </w:r>
      <w:r w:rsidR="00DE7EEA" w:rsidRPr="00DF1A5F">
        <w:t xml:space="preserve"> based crypto</w:t>
      </w:r>
      <w:r w:rsidR="004A6278">
        <w:t xml:space="preserve"> </w:t>
      </w:r>
      <w:r w:rsidR="00DE7EEA" w:rsidRPr="00DF1A5F">
        <w:t>currency</w:t>
      </w:r>
      <w:r w:rsidR="00DE7EEA" w:rsidRPr="00DF1A5F">
        <w:t xml:space="preserve"> called </w:t>
      </w:r>
      <w:proofErr w:type="spellStart"/>
      <w:r w:rsidR="00DE7EEA" w:rsidRPr="00DF1A5F">
        <w:t>Ethereum</w:t>
      </w:r>
      <w:proofErr w:type="spellEnd"/>
      <w:r w:rsidR="00E412FF">
        <w:t xml:space="preserve"> to analyze</w:t>
      </w:r>
      <w:r w:rsidR="00DE7EEA" w:rsidRPr="00DF1A5F">
        <w:t xml:space="preserve">. </w:t>
      </w:r>
      <w:r w:rsidR="00E412FF">
        <w:t>My</w:t>
      </w:r>
      <w:r w:rsidR="00DE7EEA" w:rsidRPr="00DF1A5F">
        <w:t xml:space="preserve"> p</w:t>
      </w:r>
      <w:r w:rsidR="00DE7EEA" w:rsidRPr="00DF1A5F">
        <w:t>roject explore</w:t>
      </w:r>
      <w:r w:rsidR="00DE7EEA" w:rsidRPr="00DF1A5F">
        <w:t>s</w:t>
      </w:r>
      <w:r w:rsidR="00DE7EEA" w:rsidRPr="00DF1A5F">
        <w:t xml:space="preserve"> aspects </w:t>
      </w:r>
      <w:r w:rsidR="00DE7EEA" w:rsidRPr="00DF1A5F">
        <w:t>of pric</w:t>
      </w:r>
      <w:r w:rsidR="00773A84" w:rsidRPr="00DF1A5F">
        <w:t>e, utility, and adoption with the overall objective of predicting</w:t>
      </w:r>
      <w:r w:rsidR="00DE7EEA" w:rsidRPr="00DF1A5F">
        <w:t xml:space="preserve"> the dai</w:t>
      </w:r>
      <w:r w:rsidR="00E412FF">
        <w:t xml:space="preserve">ly closing pricing of </w:t>
      </w:r>
      <w:proofErr w:type="spellStart"/>
      <w:r w:rsidR="00E412FF">
        <w:t>Ethereum</w:t>
      </w:r>
      <w:proofErr w:type="spellEnd"/>
      <w:r w:rsidR="00E412FF">
        <w:t xml:space="preserve">. The </w:t>
      </w:r>
      <w:r w:rsidR="00773A84" w:rsidRPr="00DF1A5F">
        <w:t>measure of success in this prediction</w:t>
      </w:r>
      <w:r w:rsidR="00E412FF">
        <w:t xml:space="preserve"> is</w:t>
      </w:r>
      <w:r w:rsidR="00773A84" w:rsidRPr="00DF1A5F">
        <w:t xml:space="preserve"> the ability </w:t>
      </w:r>
      <w:r w:rsidR="00E412FF">
        <w:t xml:space="preserve">to profitably trade </w:t>
      </w:r>
      <w:proofErr w:type="spellStart"/>
      <w:r w:rsidR="00E412FF">
        <w:t>Ethereum</w:t>
      </w:r>
      <w:proofErr w:type="spellEnd"/>
      <w:r w:rsidR="00E412FF">
        <w:t xml:space="preserve"> as the end goal is to incorporate my prediction into trading. </w:t>
      </w:r>
    </w:p>
    <w:p w:rsidR="00B53505" w:rsidRDefault="00B53505" w:rsidP="00773A84">
      <w:r>
        <w:tab/>
        <w:t xml:space="preserve">There are many possible </w:t>
      </w:r>
      <w:r w:rsidR="004A6278">
        <w:t>inputs;</w:t>
      </w:r>
      <w:r>
        <w:t xml:space="preserve"> one of the difficulties to this model is gathering data from many different sources to feed into the model using a common format. I am pulling the following</w:t>
      </w:r>
      <w:r w:rsidR="004A6278">
        <w:t xml:space="preserve"> </w:t>
      </w:r>
      <w:r w:rsidR="0000442B">
        <w:t>categories</w:t>
      </w:r>
      <w:r w:rsidR="004A6278">
        <w:t xml:space="preserve"> of</w:t>
      </w:r>
      <w:r>
        <w:t xml:space="preserve"> data </w:t>
      </w:r>
      <w:r w:rsidR="004A6278">
        <w:t xml:space="preserve">from July 2015 to February 2020 </w:t>
      </w:r>
      <w:r>
        <w:t>for use in the model</w:t>
      </w:r>
      <w:r w:rsidR="004A6278">
        <w:t>.</w:t>
      </w:r>
    </w:p>
    <w:p w:rsidR="00DE7EEA" w:rsidRDefault="00DE7EEA" w:rsidP="00B53505">
      <w:pPr>
        <w:spacing w:line="240" w:lineRule="auto"/>
      </w:pPr>
      <w:r>
        <w:t xml:space="preserve">Historic pricing </w:t>
      </w:r>
      <w:r w:rsidR="00B53505">
        <w:t xml:space="preserve">and exchange </w:t>
      </w:r>
      <w:r>
        <w:t>data</w:t>
      </w:r>
      <w:r w:rsidR="00B53505">
        <w:t xml:space="preserve"> </w:t>
      </w:r>
    </w:p>
    <w:p w:rsidR="004A6278" w:rsidRDefault="004A6278" w:rsidP="004A6278">
      <w:pPr>
        <w:pStyle w:val="ListParagraph"/>
        <w:numPr>
          <w:ilvl w:val="0"/>
          <w:numId w:val="6"/>
        </w:numPr>
        <w:spacing w:line="240" w:lineRule="auto"/>
      </w:pPr>
      <w:r>
        <w:t>Open, Close, High, Low, and Volume</w:t>
      </w:r>
    </w:p>
    <w:p w:rsidR="00DE7EEA" w:rsidRDefault="00DE7EEA" w:rsidP="00DE7EEA">
      <w:pPr>
        <w:spacing w:line="240" w:lineRule="auto"/>
      </w:pPr>
      <w:proofErr w:type="spellStart"/>
      <w:r>
        <w:t>Blockchain</w:t>
      </w:r>
      <w:proofErr w:type="spellEnd"/>
      <w:r>
        <w:t xml:space="preserve"> analysis: (full </w:t>
      </w:r>
      <w:proofErr w:type="spellStart"/>
      <w:r>
        <w:t>blockchain</w:t>
      </w:r>
      <w:proofErr w:type="spellEnd"/>
      <w:r>
        <w:t xml:space="preserve"> is public) </w:t>
      </w:r>
    </w:p>
    <w:p w:rsidR="00DE7EEA" w:rsidRDefault="00DE7EEA" w:rsidP="00DE7EEA">
      <w:pPr>
        <w:pStyle w:val="ListParagraph"/>
        <w:numPr>
          <w:ilvl w:val="0"/>
          <w:numId w:val="2"/>
        </w:numPr>
        <w:spacing w:line="240" w:lineRule="auto"/>
      </w:pPr>
      <w:r>
        <w:t>Unique addresses</w:t>
      </w:r>
    </w:p>
    <w:p w:rsidR="00DE7EEA" w:rsidRDefault="00DE7EEA" w:rsidP="00DE7EEA">
      <w:pPr>
        <w:pStyle w:val="ListParagraph"/>
        <w:numPr>
          <w:ilvl w:val="0"/>
          <w:numId w:val="2"/>
        </w:numPr>
        <w:spacing w:line="240" w:lineRule="auto"/>
      </w:pPr>
      <w:r>
        <w:t>Distribution of assets</w:t>
      </w:r>
    </w:p>
    <w:p w:rsidR="00DE7EEA" w:rsidRDefault="00DE7EEA" w:rsidP="00DE7EEA">
      <w:pPr>
        <w:pStyle w:val="ListParagraph"/>
        <w:numPr>
          <w:ilvl w:val="0"/>
          <w:numId w:val="2"/>
        </w:numPr>
        <w:spacing w:line="240" w:lineRule="auto"/>
      </w:pPr>
      <w:r>
        <w:t>Number of transactions</w:t>
      </w:r>
    </w:p>
    <w:p w:rsidR="00DE7EEA" w:rsidRDefault="00DE7EEA" w:rsidP="00DE7EEA">
      <w:pPr>
        <w:spacing w:line="240" w:lineRule="auto"/>
      </w:pPr>
      <w:r>
        <w:t xml:space="preserve">Network effect: </w:t>
      </w:r>
    </w:p>
    <w:p w:rsidR="00DE7EEA" w:rsidRDefault="00DE7EEA" w:rsidP="00DE7EEA">
      <w:pPr>
        <w:pStyle w:val="ListParagraph"/>
        <w:numPr>
          <w:ilvl w:val="0"/>
          <w:numId w:val="3"/>
        </w:numPr>
        <w:spacing w:line="240" w:lineRule="auto"/>
      </w:pPr>
      <w:r>
        <w:t xml:space="preserve">Search engine query trends  </w:t>
      </w:r>
    </w:p>
    <w:p w:rsidR="00DE7EEA" w:rsidRDefault="00DE7EEA" w:rsidP="00DE7EEA">
      <w:pPr>
        <w:pStyle w:val="ListParagraph"/>
        <w:spacing w:line="240" w:lineRule="auto"/>
      </w:pPr>
    </w:p>
    <w:p w:rsidR="00DE7EEA" w:rsidRDefault="00B53505" w:rsidP="00DE7EEA">
      <w:pPr>
        <w:pStyle w:val="ListParagraph"/>
        <w:spacing w:line="240" w:lineRule="auto"/>
        <w:ind w:left="0"/>
      </w:pPr>
      <w:r>
        <w:t>Economic and financial</w:t>
      </w:r>
      <w:r w:rsidR="00DE7EEA">
        <w:t xml:space="preserve"> inputs:</w:t>
      </w:r>
    </w:p>
    <w:p w:rsidR="00DE7EEA" w:rsidRDefault="00DE7EEA" w:rsidP="00DE7EEA">
      <w:pPr>
        <w:pStyle w:val="ListParagraph"/>
        <w:numPr>
          <w:ilvl w:val="0"/>
          <w:numId w:val="5"/>
        </w:numPr>
        <w:spacing w:line="240" w:lineRule="auto"/>
      </w:pPr>
      <w:r>
        <w:t>Economic data</w:t>
      </w:r>
    </w:p>
    <w:p w:rsidR="00DE7EEA" w:rsidRDefault="00DE7EEA" w:rsidP="00DE7EEA">
      <w:pPr>
        <w:pStyle w:val="ListParagraph"/>
        <w:numPr>
          <w:ilvl w:val="0"/>
          <w:numId w:val="5"/>
        </w:numPr>
        <w:spacing w:line="240" w:lineRule="auto"/>
      </w:pPr>
      <w:r>
        <w:t>Fear index</w:t>
      </w:r>
    </w:p>
    <w:p w:rsidR="00DE7EEA" w:rsidRDefault="00DE7EEA" w:rsidP="00DE7EEA">
      <w:pPr>
        <w:pStyle w:val="ListParagraph"/>
        <w:numPr>
          <w:ilvl w:val="0"/>
          <w:numId w:val="5"/>
        </w:numPr>
        <w:spacing w:line="240" w:lineRule="auto"/>
      </w:pPr>
      <w:r>
        <w:t>Stock market/commodity data</w:t>
      </w:r>
    </w:p>
    <w:p w:rsidR="00DE7EEA" w:rsidRDefault="00DE7EEA" w:rsidP="00DE7EEA">
      <w:pPr>
        <w:pStyle w:val="ListParagraph"/>
        <w:spacing w:line="240" w:lineRule="auto"/>
        <w:ind w:left="1440"/>
      </w:pPr>
    </w:p>
    <w:p w:rsidR="00DE7EEA" w:rsidRDefault="00DE7EEA" w:rsidP="00DE7EEA">
      <w:pPr>
        <w:pStyle w:val="ListParagraph"/>
        <w:spacing w:line="240" w:lineRule="auto"/>
        <w:ind w:left="360"/>
      </w:pPr>
    </w:p>
    <w:p w:rsidR="004A6278" w:rsidRDefault="004A6278" w:rsidP="00DE7EEA">
      <w:pPr>
        <w:pStyle w:val="ListParagraph"/>
        <w:spacing w:line="240" w:lineRule="auto"/>
        <w:ind w:left="360"/>
      </w:pPr>
    </w:p>
    <w:p w:rsidR="00637054" w:rsidRDefault="00637054" w:rsidP="00DE7EEA">
      <w:pPr>
        <w:pStyle w:val="ListParagraph"/>
        <w:spacing w:line="240" w:lineRule="auto"/>
        <w:ind w:left="360"/>
      </w:pPr>
    </w:p>
    <w:p w:rsidR="00637054" w:rsidRDefault="00637054" w:rsidP="00DE7EEA">
      <w:pPr>
        <w:pStyle w:val="ListParagraph"/>
        <w:spacing w:line="240" w:lineRule="auto"/>
        <w:ind w:left="360"/>
      </w:pPr>
    </w:p>
    <w:p w:rsidR="00637054" w:rsidRDefault="00637054" w:rsidP="00DE7EEA">
      <w:pPr>
        <w:pStyle w:val="ListParagraph"/>
        <w:spacing w:line="240" w:lineRule="auto"/>
        <w:ind w:left="360"/>
      </w:pPr>
    </w:p>
    <w:p w:rsidR="00637054" w:rsidRDefault="00637054" w:rsidP="00DE7EEA">
      <w:pPr>
        <w:pStyle w:val="ListParagraph"/>
        <w:spacing w:line="240" w:lineRule="auto"/>
        <w:ind w:left="360"/>
      </w:pPr>
    </w:p>
    <w:p w:rsidR="00637054" w:rsidRDefault="00637054" w:rsidP="00DE7EEA">
      <w:pPr>
        <w:pStyle w:val="ListParagraph"/>
        <w:spacing w:line="240" w:lineRule="auto"/>
        <w:ind w:left="360"/>
      </w:pPr>
    </w:p>
    <w:p w:rsidR="00B53505" w:rsidRDefault="00B53505" w:rsidP="00DE7EEA">
      <w:pPr>
        <w:pStyle w:val="ListParagraph"/>
        <w:spacing w:line="240" w:lineRule="auto"/>
        <w:ind w:left="360"/>
      </w:pPr>
    </w:p>
    <w:p w:rsidR="00B53505" w:rsidRDefault="00B53505" w:rsidP="00DE7EEA">
      <w:pPr>
        <w:pStyle w:val="ListParagraph"/>
        <w:spacing w:line="240" w:lineRule="auto"/>
        <w:ind w:left="360"/>
      </w:pPr>
    </w:p>
    <w:p w:rsidR="00B53505" w:rsidRDefault="00B53505" w:rsidP="00DE7EEA">
      <w:pPr>
        <w:pStyle w:val="ListParagraph"/>
        <w:spacing w:line="240" w:lineRule="auto"/>
        <w:ind w:left="360"/>
      </w:pPr>
    </w:p>
    <w:p w:rsidR="00DE7EEA" w:rsidRDefault="00DE7EEA" w:rsidP="00DE7EEA">
      <w:pPr>
        <w:pStyle w:val="ListParagraph"/>
        <w:spacing w:line="240" w:lineRule="auto"/>
      </w:pPr>
    </w:p>
    <w:p w:rsidR="00FA2435" w:rsidRPr="0036156E" w:rsidRDefault="004A6278" w:rsidP="00FA2435">
      <w:pPr>
        <w:jc w:val="both"/>
        <w:rPr>
          <w:rFonts w:ascii="Times New Roman" w:hAnsi="Times New Roman" w:cs="Times New Roman"/>
          <w:b/>
          <w:sz w:val="24"/>
          <w:szCs w:val="24"/>
        </w:rPr>
      </w:pPr>
      <w:r>
        <w:rPr>
          <w:rFonts w:ascii="Times New Roman" w:hAnsi="Times New Roman" w:cs="Times New Roman"/>
          <w:b/>
          <w:sz w:val="24"/>
          <w:szCs w:val="24"/>
        </w:rPr>
        <w:lastRenderedPageBreak/>
        <w:t>Existing approaches</w:t>
      </w:r>
      <w:r w:rsidR="00FA2435" w:rsidRPr="0036156E">
        <w:rPr>
          <w:rFonts w:ascii="Times New Roman" w:hAnsi="Times New Roman" w:cs="Times New Roman"/>
          <w:b/>
          <w:sz w:val="24"/>
          <w:szCs w:val="24"/>
        </w:rPr>
        <w:t>:</w:t>
      </w:r>
    </w:p>
    <w:p w:rsidR="00FA2435" w:rsidRPr="0036156E" w:rsidRDefault="00FA2435" w:rsidP="00FA2435">
      <w:pPr>
        <w:jc w:val="both"/>
        <w:rPr>
          <w:rFonts w:ascii="Times New Roman" w:hAnsi="Times New Roman" w:cs="Times New Roman"/>
          <w:sz w:val="24"/>
          <w:szCs w:val="24"/>
        </w:rPr>
      </w:pPr>
      <w:r>
        <w:rPr>
          <w:rFonts w:ascii="Times New Roman" w:hAnsi="Times New Roman" w:cs="Times New Roman"/>
          <w:sz w:val="24"/>
          <w:szCs w:val="24"/>
        </w:rPr>
        <w:tab/>
      </w:r>
      <w:r w:rsidRPr="0036156E">
        <w:rPr>
          <w:rFonts w:ascii="Times New Roman" w:hAnsi="Times New Roman" w:cs="Times New Roman"/>
          <w:sz w:val="24"/>
          <w:szCs w:val="24"/>
        </w:rPr>
        <w:t xml:space="preserve">Due to </w:t>
      </w:r>
      <w:r w:rsidR="0000442B" w:rsidRPr="0036156E">
        <w:rPr>
          <w:rFonts w:ascii="Times New Roman" w:hAnsi="Times New Roman" w:cs="Times New Roman"/>
          <w:sz w:val="24"/>
          <w:szCs w:val="24"/>
        </w:rPr>
        <w:t>crypto currency</w:t>
      </w:r>
      <w:r w:rsidRPr="0036156E">
        <w:rPr>
          <w:rFonts w:ascii="Times New Roman" w:hAnsi="Times New Roman" w:cs="Times New Roman"/>
          <w:sz w:val="24"/>
          <w:szCs w:val="24"/>
        </w:rPr>
        <w:t xml:space="preserve"> price forecasting</w:t>
      </w:r>
      <w:r w:rsidR="00FB67CC">
        <w:rPr>
          <w:rFonts w:ascii="Times New Roman" w:hAnsi="Times New Roman" w:cs="Times New Roman"/>
          <w:sz w:val="24"/>
          <w:szCs w:val="24"/>
        </w:rPr>
        <w:t xml:space="preserve"> being somewhat of a</w:t>
      </w:r>
      <w:r w:rsidRPr="0036156E">
        <w:rPr>
          <w:rFonts w:ascii="Times New Roman" w:hAnsi="Times New Roman" w:cs="Times New Roman"/>
          <w:sz w:val="24"/>
          <w:szCs w:val="24"/>
        </w:rPr>
        <w:t xml:space="preserve"> profit driven subject, there are numerous projects out there that attempt to forecast </w:t>
      </w:r>
      <w:r w:rsidR="0000442B" w:rsidRPr="0036156E">
        <w:rPr>
          <w:rFonts w:ascii="Times New Roman" w:hAnsi="Times New Roman" w:cs="Times New Roman"/>
          <w:sz w:val="24"/>
          <w:szCs w:val="24"/>
        </w:rPr>
        <w:t>crypto currency</w:t>
      </w:r>
      <w:r w:rsidRPr="0036156E">
        <w:rPr>
          <w:rFonts w:ascii="Times New Roman" w:hAnsi="Times New Roman" w:cs="Times New Roman"/>
          <w:sz w:val="24"/>
          <w:szCs w:val="24"/>
        </w:rPr>
        <w:t>. I identified three similar projects that are not locked behind a “</w:t>
      </w:r>
      <w:proofErr w:type="spellStart"/>
      <w:r w:rsidRPr="0036156E">
        <w:rPr>
          <w:rFonts w:ascii="Times New Roman" w:hAnsi="Times New Roman" w:cs="Times New Roman"/>
          <w:sz w:val="24"/>
          <w:szCs w:val="24"/>
        </w:rPr>
        <w:t>paywall</w:t>
      </w:r>
      <w:proofErr w:type="spellEnd"/>
      <w:r w:rsidRPr="0036156E">
        <w:rPr>
          <w:rFonts w:ascii="Times New Roman" w:hAnsi="Times New Roman" w:cs="Times New Roman"/>
          <w:sz w:val="24"/>
          <w:szCs w:val="24"/>
        </w:rPr>
        <w:t xml:space="preserve">”.  </w:t>
      </w:r>
    </w:p>
    <w:p w:rsidR="00FA2435" w:rsidRPr="0036156E" w:rsidRDefault="00FA2435" w:rsidP="00FA2435">
      <w:pPr>
        <w:jc w:val="both"/>
        <w:rPr>
          <w:rFonts w:ascii="Times New Roman" w:hAnsi="Times New Roman" w:cs="Times New Roman"/>
          <w:sz w:val="24"/>
          <w:szCs w:val="24"/>
        </w:rPr>
      </w:pPr>
      <w:r>
        <w:rPr>
          <w:rFonts w:ascii="Times New Roman" w:hAnsi="Times New Roman" w:cs="Times New Roman"/>
          <w:sz w:val="24"/>
          <w:szCs w:val="24"/>
        </w:rPr>
        <w:tab/>
      </w:r>
      <w:r w:rsidRPr="0036156E">
        <w:rPr>
          <w:rFonts w:ascii="Times New Roman" w:hAnsi="Times New Roman" w:cs="Times New Roman"/>
          <w:sz w:val="24"/>
          <w:szCs w:val="24"/>
        </w:rPr>
        <w:t xml:space="preserve">The first project is a capstone from </w:t>
      </w:r>
      <w:r>
        <w:rPr>
          <w:rFonts w:ascii="Times New Roman" w:hAnsi="Times New Roman" w:cs="Times New Roman"/>
          <w:sz w:val="24"/>
          <w:szCs w:val="24"/>
        </w:rPr>
        <w:t>Berkl</w:t>
      </w:r>
      <w:r w:rsidRPr="0036156E">
        <w:rPr>
          <w:rFonts w:ascii="Times New Roman" w:hAnsi="Times New Roman" w:cs="Times New Roman"/>
          <w:sz w:val="24"/>
          <w:szCs w:val="24"/>
        </w:rPr>
        <w:t>ey</w:t>
      </w:r>
      <w:proofErr w:type="gramStart"/>
      <w:r w:rsidRPr="0036156E">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w:t>
      </w:r>
      <w:r w:rsidRPr="0036156E">
        <w:rPr>
          <w:rFonts w:ascii="Times New Roman" w:hAnsi="Times New Roman" w:cs="Times New Roman"/>
          <w:sz w:val="24"/>
          <w:szCs w:val="24"/>
        </w:rPr>
        <w:t xml:space="preserve"> The details are unavailable, however, the project summary is.  I found that they use intuitive inputs that are similar to mine. They are also claimed a high degree of success using the random forest method, so I feel comfortable that the data I am using will also be of high utility.</w:t>
      </w:r>
      <w:r>
        <w:rPr>
          <w:rFonts w:ascii="Times New Roman" w:hAnsi="Times New Roman" w:cs="Times New Roman"/>
          <w:sz w:val="24"/>
          <w:szCs w:val="24"/>
        </w:rPr>
        <w:t xml:space="preserve"> They also focused purely on </w:t>
      </w:r>
      <w:proofErr w:type="spellStart"/>
      <w:r>
        <w:rPr>
          <w:rFonts w:ascii="Times New Roman" w:hAnsi="Times New Roman" w:cs="Times New Roman"/>
          <w:sz w:val="24"/>
          <w:szCs w:val="24"/>
        </w:rPr>
        <w:t>Bitcoin</w:t>
      </w:r>
      <w:proofErr w:type="spellEnd"/>
      <w:r>
        <w:rPr>
          <w:rFonts w:ascii="Times New Roman" w:hAnsi="Times New Roman" w:cs="Times New Roman"/>
          <w:sz w:val="24"/>
          <w:szCs w:val="24"/>
        </w:rPr>
        <w:t>.</w:t>
      </w:r>
    </w:p>
    <w:p w:rsidR="00FA2435" w:rsidRPr="0036156E" w:rsidRDefault="00FA2435" w:rsidP="00FA2435">
      <w:pPr>
        <w:jc w:val="both"/>
        <w:rPr>
          <w:rFonts w:ascii="Times New Roman" w:hAnsi="Times New Roman" w:cs="Times New Roman"/>
          <w:sz w:val="24"/>
          <w:szCs w:val="24"/>
        </w:rPr>
      </w:pPr>
      <w:r>
        <w:rPr>
          <w:rFonts w:ascii="Times New Roman" w:hAnsi="Times New Roman" w:cs="Times New Roman"/>
          <w:sz w:val="24"/>
          <w:szCs w:val="24"/>
        </w:rPr>
        <w:tab/>
      </w:r>
      <w:r w:rsidRPr="0036156E">
        <w:rPr>
          <w:rFonts w:ascii="Times New Roman" w:hAnsi="Times New Roman" w:cs="Times New Roman"/>
          <w:sz w:val="24"/>
          <w:szCs w:val="24"/>
        </w:rPr>
        <w:t>The second project is a research paper</w:t>
      </w:r>
      <w:r>
        <w:rPr>
          <w:rFonts w:ascii="Times New Roman" w:hAnsi="Times New Roman" w:cs="Times New Roman"/>
          <w:sz w:val="24"/>
          <w:szCs w:val="24"/>
        </w:rPr>
        <w:t xml:space="preserve"> titled “</w:t>
      </w:r>
      <w:r w:rsidRPr="00166A7A">
        <w:rPr>
          <w:rFonts w:ascii="Times New Roman" w:hAnsi="Times New Roman" w:cs="Times New Roman"/>
          <w:sz w:val="24"/>
          <w:szCs w:val="24"/>
        </w:rPr>
        <w:t xml:space="preserve">The digital traces of bubbles: feedback cycles between socio-economic signals in the </w:t>
      </w:r>
      <w:proofErr w:type="spellStart"/>
      <w:r w:rsidRPr="00166A7A">
        <w:rPr>
          <w:rFonts w:ascii="Times New Roman" w:hAnsi="Times New Roman" w:cs="Times New Roman"/>
          <w:sz w:val="24"/>
          <w:szCs w:val="24"/>
        </w:rPr>
        <w:t>Bitcoin</w:t>
      </w:r>
      <w:proofErr w:type="spellEnd"/>
      <w:r w:rsidRPr="00166A7A">
        <w:rPr>
          <w:rFonts w:ascii="Times New Roman" w:hAnsi="Times New Roman" w:cs="Times New Roman"/>
          <w:sz w:val="24"/>
          <w:szCs w:val="24"/>
        </w:rPr>
        <w:t xml:space="preserve"> economy</w:t>
      </w:r>
      <w:r>
        <w:rPr>
          <w:rFonts w:ascii="Times New Roman" w:hAnsi="Times New Roman" w:cs="Times New Roman"/>
          <w:sz w:val="24"/>
          <w:szCs w:val="24"/>
        </w:rPr>
        <w:t>.”[</w:t>
      </w:r>
      <w:r w:rsidR="00FF7FC0">
        <w:rPr>
          <w:rFonts w:ascii="Times New Roman" w:hAnsi="Times New Roman" w:cs="Times New Roman"/>
          <w:sz w:val="24"/>
          <w:szCs w:val="24"/>
        </w:rPr>
        <w:t>5</w:t>
      </w:r>
      <w:r>
        <w:rPr>
          <w:rFonts w:ascii="Times New Roman" w:hAnsi="Times New Roman" w:cs="Times New Roman"/>
          <w:sz w:val="24"/>
          <w:szCs w:val="24"/>
        </w:rPr>
        <w:t>]</w:t>
      </w:r>
      <w:r w:rsidRPr="0036156E">
        <w:rPr>
          <w:rFonts w:ascii="Times New Roman" w:hAnsi="Times New Roman" w:cs="Times New Roman"/>
          <w:sz w:val="24"/>
          <w:szCs w:val="24"/>
        </w:rPr>
        <w:t xml:space="preserve"> </w:t>
      </w:r>
      <w:r>
        <w:rPr>
          <w:rFonts w:ascii="Times New Roman" w:hAnsi="Times New Roman" w:cs="Times New Roman"/>
          <w:sz w:val="24"/>
          <w:szCs w:val="24"/>
        </w:rPr>
        <w:t xml:space="preserve">This project attempted to make a </w:t>
      </w:r>
      <w:proofErr w:type="spellStart"/>
      <w:r>
        <w:rPr>
          <w:rFonts w:ascii="Times New Roman" w:hAnsi="Times New Roman" w:cs="Times New Roman"/>
          <w:sz w:val="24"/>
          <w:szCs w:val="24"/>
        </w:rPr>
        <w:t>cryptocurrency</w:t>
      </w:r>
      <w:proofErr w:type="spellEnd"/>
      <w:r>
        <w:rPr>
          <w:rFonts w:ascii="Times New Roman" w:hAnsi="Times New Roman" w:cs="Times New Roman"/>
          <w:sz w:val="24"/>
          <w:szCs w:val="24"/>
        </w:rPr>
        <w:t xml:space="preserve"> p</w:t>
      </w:r>
      <w:r w:rsidRPr="0036156E">
        <w:rPr>
          <w:rFonts w:ascii="Times New Roman" w:hAnsi="Times New Roman" w:cs="Times New Roman"/>
          <w:sz w:val="24"/>
          <w:szCs w:val="24"/>
        </w:rPr>
        <w:t xml:space="preserve">rice forecast from social media data.  Again, they used similar data (exchange and social media trends) to generate a model with predictive ability and were able to identify a feedback loop between social media and pricing. </w:t>
      </w:r>
      <w:r>
        <w:rPr>
          <w:rFonts w:ascii="Times New Roman" w:hAnsi="Times New Roman" w:cs="Times New Roman"/>
          <w:sz w:val="24"/>
          <w:szCs w:val="24"/>
        </w:rPr>
        <w:t xml:space="preserve">They also focused purely on </w:t>
      </w:r>
      <w:proofErr w:type="spellStart"/>
      <w:r>
        <w:rPr>
          <w:rFonts w:ascii="Times New Roman" w:hAnsi="Times New Roman" w:cs="Times New Roman"/>
          <w:sz w:val="24"/>
          <w:szCs w:val="24"/>
        </w:rPr>
        <w:t>Bitcoin</w:t>
      </w:r>
      <w:proofErr w:type="spellEnd"/>
      <w:r>
        <w:rPr>
          <w:rFonts w:ascii="Times New Roman" w:hAnsi="Times New Roman" w:cs="Times New Roman"/>
          <w:sz w:val="24"/>
          <w:szCs w:val="24"/>
        </w:rPr>
        <w:t>.</w:t>
      </w:r>
    </w:p>
    <w:p w:rsidR="00FA2435" w:rsidRPr="0036156E" w:rsidRDefault="00FA2435" w:rsidP="00FA2435">
      <w:pPr>
        <w:jc w:val="both"/>
        <w:rPr>
          <w:rFonts w:ascii="Times New Roman" w:hAnsi="Times New Roman" w:cs="Times New Roman"/>
          <w:sz w:val="24"/>
          <w:szCs w:val="24"/>
        </w:rPr>
      </w:pPr>
      <w:r>
        <w:rPr>
          <w:rFonts w:ascii="Times New Roman" w:hAnsi="Times New Roman" w:cs="Times New Roman"/>
          <w:sz w:val="24"/>
          <w:szCs w:val="24"/>
        </w:rPr>
        <w:tab/>
      </w:r>
      <w:r w:rsidRPr="0036156E">
        <w:rPr>
          <w:rFonts w:ascii="Times New Roman" w:hAnsi="Times New Roman" w:cs="Times New Roman"/>
          <w:sz w:val="24"/>
          <w:szCs w:val="24"/>
        </w:rPr>
        <w:t xml:space="preserve">The third </w:t>
      </w:r>
      <w:proofErr w:type="gramStart"/>
      <w:r w:rsidRPr="0036156E">
        <w:rPr>
          <w:rFonts w:ascii="Times New Roman" w:hAnsi="Times New Roman" w:cs="Times New Roman"/>
          <w:sz w:val="24"/>
          <w:szCs w:val="24"/>
        </w:rPr>
        <w:t>paper</w:t>
      </w:r>
      <w:r>
        <w:rPr>
          <w:rFonts w:ascii="Times New Roman" w:hAnsi="Times New Roman" w:cs="Times New Roman"/>
          <w:sz w:val="24"/>
          <w:szCs w:val="24"/>
        </w:rPr>
        <w:t>[</w:t>
      </w:r>
      <w:proofErr w:type="gramEnd"/>
      <w:r w:rsidR="00FF7FC0">
        <w:rPr>
          <w:rFonts w:ascii="Times New Roman" w:hAnsi="Times New Roman" w:cs="Times New Roman"/>
          <w:sz w:val="24"/>
          <w:szCs w:val="24"/>
        </w:rPr>
        <w:t>4</w:t>
      </w:r>
      <w:r>
        <w:rPr>
          <w:rFonts w:ascii="Times New Roman" w:hAnsi="Times New Roman" w:cs="Times New Roman"/>
          <w:sz w:val="24"/>
          <w:szCs w:val="24"/>
        </w:rPr>
        <w:t>]</w:t>
      </w:r>
      <w:r w:rsidRPr="0036156E">
        <w:rPr>
          <w:rFonts w:ascii="Times New Roman" w:hAnsi="Times New Roman" w:cs="Times New Roman"/>
          <w:sz w:val="24"/>
          <w:szCs w:val="24"/>
        </w:rPr>
        <w:t xml:space="preserve"> purely draws from exchange data and tried out numerous machine </w:t>
      </w:r>
      <w:r>
        <w:rPr>
          <w:rFonts w:ascii="Times New Roman" w:hAnsi="Times New Roman" w:cs="Times New Roman"/>
          <w:sz w:val="24"/>
          <w:szCs w:val="24"/>
        </w:rPr>
        <w:t xml:space="preserve">learning models in an attempt to model short term price predictions for various </w:t>
      </w:r>
      <w:proofErr w:type="spellStart"/>
      <w:r>
        <w:rPr>
          <w:rFonts w:ascii="Times New Roman" w:hAnsi="Times New Roman" w:cs="Times New Roman"/>
          <w:sz w:val="24"/>
          <w:szCs w:val="24"/>
        </w:rPr>
        <w:t>cryptocurrencies</w:t>
      </w:r>
      <w:proofErr w:type="spellEnd"/>
      <w:r>
        <w:rPr>
          <w:rFonts w:ascii="Times New Roman" w:hAnsi="Times New Roman" w:cs="Times New Roman"/>
          <w:sz w:val="24"/>
          <w:szCs w:val="24"/>
        </w:rPr>
        <w:t xml:space="preserve"> offered at the “</w:t>
      </w:r>
      <w:proofErr w:type="spellStart"/>
      <w:r>
        <w:rPr>
          <w:rFonts w:ascii="Times New Roman" w:hAnsi="Times New Roman" w:cs="Times New Roman"/>
          <w:sz w:val="24"/>
          <w:szCs w:val="24"/>
        </w:rPr>
        <w:t>OKcoin</w:t>
      </w:r>
      <w:proofErr w:type="spellEnd"/>
      <w:r>
        <w:rPr>
          <w:rFonts w:ascii="Times New Roman" w:hAnsi="Times New Roman" w:cs="Times New Roman"/>
          <w:sz w:val="24"/>
          <w:szCs w:val="24"/>
        </w:rPr>
        <w:t>” exchange. This paper shares my objective, but uses less data than what I intend.</w:t>
      </w:r>
      <w:r w:rsidRPr="0036156E">
        <w:rPr>
          <w:rFonts w:ascii="Times New Roman" w:hAnsi="Times New Roman" w:cs="Times New Roman"/>
          <w:sz w:val="24"/>
          <w:szCs w:val="24"/>
        </w:rPr>
        <w:t xml:space="preserve"> The authors recommend Extreme Gradient Tree as the best model to use. </w:t>
      </w:r>
    </w:p>
    <w:p w:rsidR="00FA2435" w:rsidRPr="0036156E" w:rsidRDefault="00FA2435" w:rsidP="00FA2435">
      <w:pPr>
        <w:jc w:val="both"/>
        <w:rPr>
          <w:rFonts w:ascii="Times New Roman" w:hAnsi="Times New Roman" w:cs="Times New Roman"/>
          <w:sz w:val="24"/>
          <w:szCs w:val="24"/>
        </w:rPr>
      </w:pPr>
      <w:r>
        <w:rPr>
          <w:rFonts w:ascii="Times New Roman" w:hAnsi="Times New Roman" w:cs="Times New Roman"/>
          <w:sz w:val="24"/>
          <w:szCs w:val="24"/>
        </w:rPr>
        <w:tab/>
      </w:r>
      <w:r w:rsidRPr="0036156E">
        <w:rPr>
          <w:rFonts w:ascii="Times New Roman" w:hAnsi="Times New Roman" w:cs="Times New Roman"/>
          <w:sz w:val="24"/>
          <w:szCs w:val="24"/>
        </w:rPr>
        <w:t xml:space="preserve">The largest </w:t>
      </w:r>
      <w:r w:rsidR="00E412FF" w:rsidRPr="0036156E">
        <w:rPr>
          <w:rFonts w:ascii="Times New Roman" w:hAnsi="Times New Roman" w:cs="Times New Roman"/>
          <w:sz w:val="24"/>
          <w:szCs w:val="24"/>
        </w:rPr>
        <w:t>takeaway</w:t>
      </w:r>
      <w:r w:rsidRPr="0036156E">
        <w:rPr>
          <w:rFonts w:ascii="Times New Roman" w:hAnsi="Times New Roman" w:cs="Times New Roman"/>
          <w:sz w:val="24"/>
          <w:szCs w:val="24"/>
        </w:rPr>
        <w:t xml:space="preserve"> I gathered was that you really only need historical data from an exchange to support a semi-accurate machine learning model.  However, the more data you can gather the </w:t>
      </w:r>
      <w:r>
        <w:rPr>
          <w:rFonts w:ascii="Times New Roman" w:hAnsi="Times New Roman" w:cs="Times New Roman"/>
          <w:sz w:val="24"/>
          <w:szCs w:val="24"/>
        </w:rPr>
        <w:t>more accurate</w:t>
      </w:r>
      <w:r w:rsidRPr="0036156E">
        <w:rPr>
          <w:rFonts w:ascii="Times New Roman" w:hAnsi="Times New Roman" w:cs="Times New Roman"/>
          <w:sz w:val="24"/>
          <w:szCs w:val="24"/>
        </w:rPr>
        <w:t xml:space="preserve"> the model can become</w:t>
      </w:r>
      <w:r>
        <w:rPr>
          <w:rFonts w:ascii="Times New Roman" w:hAnsi="Times New Roman" w:cs="Times New Roman"/>
          <w:sz w:val="24"/>
          <w:szCs w:val="24"/>
        </w:rPr>
        <w:t xml:space="preserve">. It is therefore, my goal, to have as much utilizable elements as possible. </w:t>
      </w:r>
    </w:p>
    <w:p w:rsidR="00FA2435" w:rsidRDefault="00FA2435" w:rsidP="00FA2435">
      <w:pPr>
        <w:jc w:val="both"/>
        <w:rPr>
          <w:rFonts w:ascii="Times New Roman" w:hAnsi="Times New Roman" w:cs="Times New Roman"/>
          <w:b/>
          <w:sz w:val="24"/>
          <w:szCs w:val="24"/>
        </w:rPr>
      </w:pPr>
      <w:r w:rsidRPr="0036156E">
        <w:rPr>
          <w:rFonts w:ascii="Times New Roman" w:hAnsi="Times New Roman" w:cs="Times New Roman"/>
          <w:b/>
          <w:sz w:val="24"/>
          <w:szCs w:val="24"/>
        </w:rPr>
        <w:t>Preliminary Exploratory Data Analysis results</w:t>
      </w:r>
    </w:p>
    <w:p w:rsidR="00FA2435" w:rsidRPr="009725F6" w:rsidRDefault="00FA2435" w:rsidP="00FA2435">
      <w:pPr>
        <w:jc w:val="both"/>
        <w:rPr>
          <w:rFonts w:ascii="Times New Roman" w:hAnsi="Times New Roman" w:cs="Times New Roman"/>
          <w:sz w:val="24"/>
          <w:szCs w:val="24"/>
        </w:rPr>
      </w:pPr>
      <w:r>
        <w:rPr>
          <w:rFonts w:ascii="Times New Roman" w:hAnsi="Times New Roman" w:cs="Times New Roman"/>
          <w:sz w:val="24"/>
          <w:szCs w:val="24"/>
        </w:rPr>
        <w:tab/>
        <w:t xml:space="preserve">Through my preliminary analysis I discovered that </w:t>
      </w:r>
      <w:proofErr w:type="spellStart"/>
      <w:r>
        <w:rPr>
          <w:rFonts w:ascii="Times New Roman" w:hAnsi="Times New Roman" w:cs="Times New Roman"/>
          <w:sz w:val="24"/>
          <w:szCs w:val="24"/>
        </w:rPr>
        <w:t>Ethereum</w:t>
      </w:r>
      <w:proofErr w:type="spellEnd"/>
      <w:r>
        <w:rPr>
          <w:rFonts w:ascii="Times New Roman" w:hAnsi="Times New Roman" w:cs="Times New Roman"/>
          <w:sz w:val="24"/>
          <w:szCs w:val="24"/>
        </w:rPr>
        <w:t xml:space="preserve"> transaction fees can explain at least part of </w:t>
      </w:r>
      <w:proofErr w:type="spellStart"/>
      <w:r>
        <w:rPr>
          <w:rFonts w:ascii="Times New Roman" w:hAnsi="Times New Roman" w:cs="Times New Roman"/>
          <w:sz w:val="24"/>
          <w:szCs w:val="24"/>
        </w:rPr>
        <w:t>Ethereum’s</w:t>
      </w:r>
      <w:proofErr w:type="spellEnd"/>
      <w:r>
        <w:rPr>
          <w:rFonts w:ascii="Times New Roman" w:hAnsi="Times New Roman" w:cs="Times New Roman"/>
          <w:sz w:val="24"/>
          <w:szCs w:val="24"/>
        </w:rPr>
        <w:t xml:space="preserve"> price. I also uncovered five features out of my 38 feature dataset that I want to use in my machine learning model. Transaction count, transaction cost, addresses, unique addresses, and Google trend. I also discovered a high correlation between </w:t>
      </w:r>
      <w:r w:rsidR="0000442B">
        <w:rPr>
          <w:rFonts w:ascii="Times New Roman" w:hAnsi="Times New Roman" w:cs="Times New Roman"/>
          <w:sz w:val="24"/>
          <w:szCs w:val="24"/>
        </w:rPr>
        <w:t>changes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Ethereum</w:t>
      </w:r>
      <w:proofErr w:type="spellEnd"/>
      <w:r>
        <w:rPr>
          <w:rFonts w:ascii="Times New Roman" w:hAnsi="Times New Roman" w:cs="Times New Roman"/>
          <w:sz w:val="24"/>
          <w:szCs w:val="24"/>
        </w:rPr>
        <w:t xml:space="preserve"> price with change in price in other crypto</w:t>
      </w:r>
      <w:r w:rsidR="00FB67CC">
        <w:rPr>
          <w:rFonts w:ascii="Times New Roman" w:hAnsi="Times New Roman" w:cs="Times New Roman"/>
          <w:sz w:val="24"/>
          <w:szCs w:val="24"/>
        </w:rPr>
        <w:t xml:space="preserve"> </w:t>
      </w:r>
      <w:r>
        <w:rPr>
          <w:rFonts w:ascii="Times New Roman" w:hAnsi="Times New Roman" w:cs="Times New Roman"/>
          <w:sz w:val="24"/>
          <w:szCs w:val="24"/>
        </w:rPr>
        <w:t xml:space="preserve">currencies, with the correlation decreasing as the market capitalization of the other crypto decreases. </w:t>
      </w:r>
    </w:p>
    <w:p w:rsidR="00FA2435" w:rsidRDefault="00FA2435"/>
    <w:p w:rsidR="00DE7EEA" w:rsidRDefault="00DE7EEA"/>
    <w:p w:rsidR="00FA2435" w:rsidRDefault="00FA2435" w:rsidP="00FA2435">
      <w:pPr>
        <w:spacing w:line="360" w:lineRule="auto"/>
        <w:jc w:val="both"/>
        <w:rPr>
          <w:rFonts w:ascii="Times New Roman" w:hAnsi="Times New Roman" w:cs="Times New Roman"/>
          <w:b/>
          <w:sz w:val="24"/>
          <w:szCs w:val="24"/>
        </w:rPr>
      </w:pPr>
    </w:p>
    <w:p w:rsidR="00FA2435" w:rsidRDefault="00FA2435" w:rsidP="00FA2435">
      <w:pPr>
        <w:spacing w:line="360" w:lineRule="auto"/>
        <w:jc w:val="both"/>
        <w:rPr>
          <w:rFonts w:ascii="Times New Roman" w:hAnsi="Times New Roman" w:cs="Times New Roman"/>
          <w:b/>
          <w:sz w:val="24"/>
          <w:szCs w:val="24"/>
        </w:rPr>
      </w:pPr>
      <w:r w:rsidRPr="00AB3A0A">
        <w:rPr>
          <w:rFonts w:ascii="Times New Roman" w:hAnsi="Times New Roman" w:cs="Times New Roman"/>
          <w:b/>
          <w:sz w:val="24"/>
          <w:szCs w:val="24"/>
        </w:rPr>
        <w:lastRenderedPageBreak/>
        <w:t>Data Preparation</w:t>
      </w:r>
      <w:r>
        <w:rPr>
          <w:rFonts w:ascii="Times New Roman" w:hAnsi="Times New Roman" w:cs="Times New Roman"/>
          <w:b/>
          <w:sz w:val="24"/>
          <w:szCs w:val="24"/>
        </w:rPr>
        <w:t>:</w:t>
      </w:r>
    </w:p>
    <w:p w:rsidR="00FA2435" w:rsidRDefault="00FA2435" w:rsidP="00FA24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results from delivery 2, I </w:t>
      </w:r>
      <w:r w:rsidR="00FB67CC">
        <w:rPr>
          <w:rFonts w:ascii="Times New Roman" w:hAnsi="Times New Roman" w:cs="Times New Roman"/>
          <w:sz w:val="24"/>
          <w:szCs w:val="24"/>
        </w:rPr>
        <w:t xml:space="preserve">have </w:t>
      </w:r>
      <w:r>
        <w:rPr>
          <w:rFonts w:ascii="Times New Roman" w:hAnsi="Times New Roman" w:cs="Times New Roman"/>
          <w:sz w:val="24"/>
          <w:szCs w:val="24"/>
        </w:rPr>
        <w:t xml:space="preserve">identified features that correlate highly with </w:t>
      </w:r>
      <w:proofErr w:type="spellStart"/>
      <w:r>
        <w:rPr>
          <w:rFonts w:ascii="Times New Roman" w:hAnsi="Times New Roman" w:cs="Times New Roman"/>
          <w:sz w:val="24"/>
          <w:szCs w:val="24"/>
        </w:rPr>
        <w:t>Ethereum</w:t>
      </w:r>
      <w:proofErr w:type="spellEnd"/>
      <w:r>
        <w:rPr>
          <w:rFonts w:ascii="Times New Roman" w:hAnsi="Times New Roman" w:cs="Times New Roman"/>
          <w:sz w:val="24"/>
          <w:szCs w:val="24"/>
        </w:rPr>
        <w:t xml:space="preserve"> price and merged them all into the same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based upon a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index. These features are: number of addresses, number of unique addresses, number of transactions, transaction fee, Google trends, price open, price close, price high, price low, and exchange volume.</w:t>
      </w:r>
      <w:r w:rsidR="00FB67CC">
        <w:rPr>
          <w:rFonts w:ascii="Times New Roman" w:hAnsi="Times New Roman" w:cs="Times New Roman"/>
          <w:sz w:val="24"/>
          <w:szCs w:val="24"/>
        </w:rPr>
        <w:t xml:space="preserve"> I have also added in valuable economic data including the prices of Gold, Oil, S&amp;P 500, Dollar Price Index, and </w:t>
      </w:r>
      <w:proofErr w:type="spellStart"/>
      <w:r w:rsidR="00FB67CC">
        <w:rPr>
          <w:rFonts w:ascii="Times New Roman" w:hAnsi="Times New Roman" w:cs="Times New Roman"/>
          <w:sz w:val="24"/>
          <w:szCs w:val="24"/>
        </w:rPr>
        <w:t>Vix</w:t>
      </w:r>
      <w:proofErr w:type="spellEnd"/>
      <w:r w:rsidR="00FB67CC">
        <w:rPr>
          <w:rFonts w:ascii="Times New Roman" w:hAnsi="Times New Roman" w:cs="Times New Roman"/>
          <w:sz w:val="24"/>
          <w:szCs w:val="24"/>
        </w:rPr>
        <w:t xml:space="preserve">. </w:t>
      </w:r>
      <w:proofErr w:type="spellStart"/>
      <w:r w:rsidR="00FB67CC">
        <w:rPr>
          <w:rFonts w:ascii="Times New Roman" w:hAnsi="Times New Roman" w:cs="Times New Roman"/>
          <w:sz w:val="24"/>
          <w:szCs w:val="24"/>
        </w:rPr>
        <w:t>Vix</w:t>
      </w:r>
      <w:proofErr w:type="spellEnd"/>
      <w:r w:rsidR="00FB67CC">
        <w:rPr>
          <w:rFonts w:ascii="Times New Roman" w:hAnsi="Times New Roman" w:cs="Times New Roman"/>
          <w:sz w:val="24"/>
          <w:szCs w:val="24"/>
        </w:rPr>
        <w:t xml:space="preserve"> is colloquially known as the “fear” index and represents financial </w:t>
      </w:r>
      <w:proofErr w:type="spellStart"/>
      <w:r w:rsidR="00FB67CC">
        <w:rPr>
          <w:rFonts w:ascii="Times New Roman" w:hAnsi="Times New Roman" w:cs="Times New Roman"/>
          <w:sz w:val="24"/>
          <w:szCs w:val="24"/>
        </w:rPr>
        <w:t>volitilty</w:t>
      </w:r>
      <w:proofErr w:type="spellEnd"/>
      <w:r w:rsidR="00FB67CC">
        <w:rPr>
          <w:rFonts w:ascii="Times New Roman" w:hAnsi="Times New Roman" w:cs="Times New Roman"/>
          <w:sz w:val="24"/>
          <w:szCs w:val="24"/>
        </w:rPr>
        <w:t>. The dollar price index shows the strength of the U.S. dollar which has a direct impact on the U.S. dollar price of crypto currency.</w:t>
      </w:r>
      <w:r>
        <w:rPr>
          <w:rFonts w:ascii="Times New Roman" w:hAnsi="Times New Roman" w:cs="Times New Roman"/>
          <w:sz w:val="24"/>
          <w:szCs w:val="24"/>
        </w:rPr>
        <w:t xml:space="preserve"> In depth EDA of these features can be seen in delivery 2. </w:t>
      </w:r>
    </w:p>
    <w:p w:rsidR="00E412FF" w:rsidRDefault="00E412FF" w:rsidP="00E412FF">
      <w:pPr>
        <w:spacing w:line="360" w:lineRule="auto"/>
        <w:jc w:val="both"/>
        <w:rPr>
          <w:rFonts w:ascii="Times New Roman" w:hAnsi="Times New Roman" w:cs="Times New Roman"/>
          <w:b/>
          <w:sz w:val="24"/>
          <w:szCs w:val="24"/>
        </w:rPr>
      </w:pPr>
      <w:r w:rsidRPr="00CA446C">
        <w:rPr>
          <w:rFonts w:ascii="Times New Roman" w:hAnsi="Times New Roman" w:cs="Times New Roman"/>
          <w:b/>
          <w:sz w:val="24"/>
          <w:szCs w:val="24"/>
        </w:rPr>
        <w:t>Model Selection:</w:t>
      </w:r>
    </w:p>
    <w:p w:rsidR="00E412FF" w:rsidRPr="00CA446C" w:rsidRDefault="00E412FF" w:rsidP="00E412FF">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conducting a literature review, I found a similar project called “</w:t>
      </w:r>
      <w:r w:rsidRPr="00CA446C">
        <w:rPr>
          <w:rFonts w:ascii="Times New Roman" w:hAnsi="Times New Roman" w:cs="Times New Roman"/>
          <w:sz w:val="24"/>
          <w:szCs w:val="24"/>
        </w:rPr>
        <w:t xml:space="preserve">Predicting short-term </w:t>
      </w:r>
      <w:proofErr w:type="spellStart"/>
      <w:r w:rsidRPr="00CA446C">
        <w:rPr>
          <w:rFonts w:ascii="Times New Roman" w:hAnsi="Times New Roman" w:cs="Times New Roman"/>
          <w:sz w:val="24"/>
          <w:szCs w:val="24"/>
        </w:rPr>
        <w:t>Bitcoin</w:t>
      </w:r>
      <w:proofErr w:type="spellEnd"/>
      <w:r w:rsidRPr="00CA446C">
        <w:rPr>
          <w:rFonts w:ascii="Times New Roman" w:hAnsi="Times New Roman" w:cs="Times New Roman"/>
          <w:sz w:val="24"/>
          <w:szCs w:val="24"/>
        </w:rPr>
        <w:t xml:space="preserve"> price fluctuations from buy and sell orders</w:t>
      </w:r>
      <w:proofErr w:type="gramStart"/>
      <w:r>
        <w:rPr>
          <w:rFonts w:ascii="Times New Roman" w:hAnsi="Times New Roman" w:cs="Times New Roman"/>
          <w:sz w:val="24"/>
          <w:szCs w:val="24"/>
        </w:rPr>
        <w:t>”[</w:t>
      </w:r>
      <w:proofErr w:type="gramEnd"/>
      <w:r w:rsidR="00FF7FC0">
        <w:rPr>
          <w:rFonts w:ascii="Times New Roman" w:hAnsi="Times New Roman" w:cs="Times New Roman"/>
          <w:sz w:val="24"/>
          <w:szCs w:val="24"/>
        </w:rPr>
        <w:t>4</w:t>
      </w:r>
      <w:r>
        <w:rPr>
          <w:rFonts w:ascii="Times New Roman" w:hAnsi="Times New Roman" w:cs="Times New Roman"/>
          <w:sz w:val="24"/>
          <w:szCs w:val="24"/>
        </w:rPr>
        <w:t xml:space="preserve">].  This paper constructed numerous models, but found the Extreme Gradient Tree gave the best results. I therefore researched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python library (extreme gradient boosting). Gradient boosting </w:t>
      </w:r>
      <w:r w:rsidRPr="00671446">
        <w:rPr>
          <w:rFonts w:ascii="Times New Roman" w:hAnsi="Times New Roman" w:cs="Times New Roman"/>
          <w:sz w:val="24"/>
          <w:szCs w:val="24"/>
        </w:rPr>
        <w:t>uses a collection of ensemble methods to make a prediction</w:t>
      </w:r>
      <w:r>
        <w:rPr>
          <w:rFonts w:ascii="Times New Roman" w:hAnsi="Times New Roman" w:cs="Times New Roman"/>
          <w:sz w:val="24"/>
          <w:szCs w:val="24"/>
        </w:rPr>
        <w:t xml:space="preserve"> while using boosting to decrease computational resources. I found that this is applicable to my dataset which is a time series regression problem and extremely resource hungry. </w:t>
      </w:r>
    </w:p>
    <w:p w:rsidR="00E412FF" w:rsidRDefault="00E412FF" w:rsidP="00E412FF">
      <w:pPr>
        <w:spacing w:line="360" w:lineRule="auto"/>
        <w:jc w:val="both"/>
        <w:rPr>
          <w:rFonts w:ascii="Times New Roman" w:hAnsi="Times New Roman" w:cs="Times New Roman"/>
          <w:b/>
          <w:sz w:val="24"/>
          <w:szCs w:val="24"/>
        </w:rPr>
      </w:pPr>
      <w:r w:rsidRPr="00AB3A0A">
        <w:rPr>
          <w:rFonts w:ascii="Times New Roman" w:hAnsi="Times New Roman" w:cs="Times New Roman"/>
          <w:b/>
          <w:sz w:val="24"/>
          <w:szCs w:val="24"/>
        </w:rPr>
        <w:t>Time Series Prediction</w:t>
      </w:r>
      <w:r>
        <w:rPr>
          <w:rFonts w:ascii="Times New Roman" w:hAnsi="Times New Roman" w:cs="Times New Roman"/>
          <w:b/>
          <w:sz w:val="24"/>
          <w:szCs w:val="24"/>
        </w:rPr>
        <w:t>:</w:t>
      </w:r>
    </w:p>
    <w:p w:rsidR="00E412FF" w:rsidRDefault="00E412FF" w:rsidP="00E412F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time series prediction is one where the order of events is important. For </w:t>
      </w:r>
      <w:proofErr w:type="spellStart"/>
      <w:r>
        <w:rPr>
          <w:rFonts w:ascii="Times New Roman" w:hAnsi="Times New Roman" w:cs="Times New Roman"/>
          <w:sz w:val="24"/>
          <w:szCs w:val="24"/>
        </w:rPr>
        <w:t>cryptocurrency</w:t>
      </w:r>
      <w:proofErr w:type="spellEnd"/>
      <w:r>
        <w:rPr>
          <w:rFonts w:ascii="Times New Roman" w:hAnsi="Times New Roman" w:cs="Times New Roman"/>
          <w:sz w:val="24"/>
          <w:szCs w:val="24"/>
        </w:rPr>
        <w:t xml:space="preserve"> pricing this is crucial. This adds a challenge as Time Series </w:t>
      </w:r>
      <w:r w:rsidRPr="008B335B">
        <w:rPr>
          <w:rFonts w:ascii="Times New Roman" w:hAnsi="Times New Roman" w:cs="Times New Roman"/>
          <w:sz w:val="24"/>
          <w:szCs w:val="24"/>
        </w:rPr>
        <w:t>data cannot be</w:t>
      </w:r>
      <w:r>
        <w:rPr>
          <w:rFonts w:ascii="Times New Roman" w:hAnsi="Times New Roman" w:cs="Times New Roman"/>
          <w:sz w:val="24"/>
          <w:szCs w:val="24"/>
        </w:rPr>
        <w:t xml:space="preserve"> simply is</w:t>
      </w:r>
      <w:r w:rsidRPr="008B335B">
        <w:rPr>
          <w:rFonts w:ascii="Times New Roman" w:hAnsi="Times New Roman" w:cs="Times New Roman"/>
          <w:sz w:val="24"/>
          <w:szCs w:val="24"/>
        </w:rPr>
        <w:t xml:space="preserve"> shuffled randomly</w:t>
      </w:r>
      <w:r>
        <w:rPr>
          <w:rFonts w:ascii="Times New Roman" w:hAnsi="Times New Roman" w:cs="Times New Roman"/>
          <w:sz w:val="24"/>
          <w:szCs w:val="24"/>
        </w:rPr>
        <w:t xml:space="preserve"> or ordering would be lost.[3] Therefore instead of using the randomized test/train split included in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xml:space="preserve"> </w:t>
      </w:r>
      <w:r w:rsidRPr="008B335B">
        <w:rPr>
          <w:rFonts w:ascii="Times New Roman" w:hAnsi="Times New Roman" w:cs="Times New Roman"/>
          <w:sz w:val="24"/>
          <w:szCs w:val="24"/>
        </w:rPr>
        <w:t>, I created</w:t>
      </w:r>
      <w:r>
        <w:rPr>
          <w:rFonts w:ascii="Times New Roman" w:hAnsi="Times New Roman" w:cs="Times New Roman"/>
          <w:sz w:val="24"/>
          <w:szCs w:val="24"/>
        </w:rPr>
        <w:t xml:space="preserve"> distinct time windows to separate my test, train, and validation sets (fig 2). Cross validating my data set is going to be a challenge to tackle during delivery 4. </w:t>
      </w:r>
    </w:p>
    <w:p w:rsidR="00E412FF" w:rsidRDefault="00E412FF" w:rsidP="00FA2435">
      <w:pPr>
        <w:spacing w:line="360" w:lineRule="auto"/>
        <w:jc w:val="both"/>
        <w:rPr>
          <w:rFonts w:ascii="Times New Roman" w:hAnsi="Times New Roman" w:cs="Times New Roman"/>
          <w:sz w:val="24"/>
          <w:szCs w:val="24"/>
        </w:rPr>
      </w:pPr>
    </w:p>
    <w:p w:rsidR="00E412FF" w:rsidRDefault="00E412FF" w:rsidP="00FA2435">
      <w:pPr>
        <w:spacing w:line="360" w:lineRule="auto"/>
        <w:jc w:val="both"/>
        <w:rPr>
          <w:rFonts w:ascii="Times New Roman" w:hAnsi="Times New Roman" w:cs="Times New Roman"/>
          <w:sz w:val="24"/>
          <w:szCs w:val="24"/>
        </w:rPr>
      </w:pPr>
    </w:p>
    <w:p w:rsidR="00FA2435" w:rsidRDefault="00FA2435" w:rsidP="00FA243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Feature engineering:</w:t>
      </w:r>
    </w:p>
    <w:p w:rsidR="00FA2435" w:rsidRDefault="00FA2435" w:rsidP="00FA24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used financial theory to develop 3 new sets of features. First, I added in moving averages. As prices can change quickly, I am concerned that this can throw off my model. </w:t>
      </w:r>
      <w:proofErr w:type="gramStart"/>
      <w:r>
        <w:rPr>
          <w:rFonts w:ascii="Times New Roman" w:hAnsi="Times New Roman" w:cs="Times New Roman"/>
          <w:sz w:val="24"/>
          <w:szCs w:val="24"/>
        </w:rPr>
        <w:t>Moving averages smooth overs this variance.</w:t>
      </w:r>
      <w:proofErr w:type="gramEnd"/>
      <w:r>
        <w:rPr>
          <w:rFonts w:ascii="Times New Roman" w:hAnsi="Times New Roman" w:cs="Times New Roman"/>
          <w:sz w:val="24"/>
          <w:szCs w:val="24"/>
        </w:rPr>
        <w:t xml:space="preserve"> Second, I calculated the relative strength </w:t>
      </w:r>
      <w:r w:rsidRPr="009D17FE">
        <w:rPr>
          <w:rFonts w:ascii="Times New Roman" w:hAnsi="Times New Roman" w:cs="Times New Roman"/>
          <w:sz w:val="24"/>
          <w:szCs w:val="24"/>
        </w:rPr>
        <w:t>i</w:t>
      </w:r>
      <w:r>
        <w:rPr>
          <w:rFonts w:ascii="Times New Roman" w:hAnsi="Times New Roman" w:cs="Times New Roman"/>
          <w:sz w:val="24"/>
          <w:szCs w:val="24"/>
        </w:rPr>
        <w:t>n</w:t>
      </w:r>
      <w:r w:rsidRPr="009D17FE">
        <w:rPr>
          <w:rFonts w:ascii="Times New Roman" w:hAnsi="Times New Roman" w:cs="Times New Roman"/>
          <w:sz w:val="24"/>
          <w:szCs w:val="24"/>
        </w:rPr>
        <w:t>d</w:t>
      </w:r>
      <w:r>
        <w:rPr>
          <w:rFonts w:ascii="Times New Roman" w:hAnsi="Times New Roman" w:cs="Times New Roman"/>
          <w:sz w:val="24"/>
          <w:szCs w:val="24"/>
        </w:rPr>
        <w:t>e</w:t>
      </w:r>
      <w:r w:rsidRPr="009D17FE">
        <w:rPr>
          <w:rFonts w:ascii="Times New Roman" w:hAnsi="Times New Roman" w:cs="Times New Roman"/>
          <w:sz w:val="24"/>
          <w:szCs w:val="24"/>
        </w:rPr>
        <w:t>x</w:t>
      </w:r>
      <w:r>
        <w:rPr>
          <w:rFonts w:ascii="Times New Roman" w:hAnsi="Times New Roman" w:cs="Times New Roman"/>
          <w:sz w:val="24"/>
          <w:szCs w:val="24"/>
        </w:rPr>
        <w:t xml:space="preserve"> (RSI). RSI is a heavily utilized metric in the investment industry. It is a measure for how overbought or oversold an asset is. Please see appendix for the formula. I believe RSI will prove to be a powerful feature because it is so commonly used by investors. I calculated a third technical metric, </w:t>
      </w:r>
      <w:r w:rsidRPr="000C5346">
        <w:rPr>
          <w:rFonts w:ascii="Times New Roman" w:hAnsi="Times New Roman" w:cs="Times New Roman"/>
          <w:sz w:val="24"/>
          <w:szCs w:val="24"/>
        </w:rPr>
        <w:t>Moving Average Convergence Divergence</w:t>
      </w:r>
      <w:r>
        <w:rPr>
          <w:rFonts w:ascii="Times New Roman" w:hAnsi="Times New Roman" w:cs="Times New Roman"/>
          <w:sz w:val="24"/>
          <w:szCs w:val="24"/>
        </w:rPr>
        <w:t xml:space="preserve"> (MACD).</w:t>
      </w:r>
      <w:r w:rsidRPr="00BF1036">
        <w:rPr>
          <w:rFonts w:ascii="Times New Roman" w:hAnsi="Times New Roman" w:cs="Times New Roman"/>
          <w:sz w:val="24"/>
          <w:szCs w:val="24"/>
        </w:rPr>
        <w:t xml:space="preserve"> </w:t>
      </w:r>
      <w:r>
        <w:rPr>
          <w:rFonts w:ascii="Times New Roman" w:hAnsi="Times New Roman" w:cs="Times New Roman"/>
          <w:sz w:val="24"/>
          <w:szCs w:val="24"/>
        </w:rPr>
        <w:t>MACD is a “</w:t>
      </w:r>
      <w:r w:rsidRPr="00BF1036">
        <w:rPr>
          <w:rFonts w:ascii="Times New Roman" w:hAnsi="Times New Roman" w:cs="Times New Roman"/>
          <w:sz w:val="24"/>
          <w:szCs w:val="24"/>
        </w:rPr>
        <w:t>trend-following momentum indicator that shows the relationship between two moving averages of a security’s price. The MACD is calculated by subtracting the 26-period Exponential Moving Average (EMA) from the 12-period EMA.</w:t>
      </w:r>
      <w:r>
        <w:rPr>
          <w:rFonts w:ascii="Times New Roman" w:hAnsi="Times New Roman" w:cs="Times New Roman"/>
          <w:sz w:val="24"/>
          <w:szCs w:val="24"/>
        </w:rPr>
        <w:t xml:space="preserve"> </w:t>
      </w:r>
      <w:r w:rsidRPr="00BF1036">
        <w:rPr>
          <w:rFonts w:ascii="Times New Roman" w:hAnsi="Times New Roman" w:cs="Times New Roman"/>
          <w:sz w:val="24"/>
          <w:szCs w:val="24"/>
        </w:rPr>
        <w:t>The result of that calculation is the MACD line. A nine-day EMA of the MACD called the "signal line," is then plotted on top of the MACD line, which can function as a trigger for buy and sell signals. Traders</w:t>
      </w:r>
      <w:r>
        <w:rPr>
          <w:rFonts w:ascii="Times New Roman" w:hAnsi="Times New Roman" w:cs="Times New Roman"/>
          <w:sz w:val="24"/>
          <w:szCs w:val="24"/>
        </w:rPr>
        <w:t xml:space="preserve"> should</w:t>
      </w:r>
      <w:r w:rsidRPr="00BF1036">
        <w:rPr>
          <w:rFonts w:ascii="Times New Roman" w:hAnsi="Times New Roman" w:cs="Times New Roman"/>
          <w:sz w:val="24"/>
          <w:szCs w:val="24"/>
        </w:rPr>
        <w:t xml:space="preserve"> buy the security when the MACD crosses above its signal line and sell - or short - the security when the MACD crosses below the signal </w:t>
      </w:r>
      <w:proofErr w:type="gramStart"/>
      <w:r w:rsidRPr="00BF1036">
        <w:rPr>
          <w:rFonts w:ascii="Times New Roman" w:hAnsi="Times New Roman" w:cs="Times New Roman"/>
          <w:sz w:val="24"/>
          <w:szCs w:val="24"/>
        </w:rPr>
        <w:t>line</w:t>
      </w:r>
      <w:r w:rsidR="00FF7FC0">
        <w:rPr>
          <w:rFonts w:ascii="Times New Roman" w:hAnsi="Times New Roman" w:cs="Times New Roman"/>
          <w:sz w:val="24"/>
          <w:szCs w:val="24"/>
        </w:rPr>
        <w:t>[</w:t>
      </w:r>
      <w:proofErr w:type="gramEnd"/>
      <w:r w:rsidR="00FF7FC0">
        <w:rPr>
          <w:rFonts w:ascii="Times New Roman" w:hAnsi="Times New Roman" w:cs="Times New Roman"/>
          <w:sz w:val="24"/>
          <w:szCs w:val="24"/>
        </w:rPr>
        <w:t>2]</w:t>
      </w:r>
      <w:r w:rsidRPr="00BF1036">
        <w:rPr>
          <w:rFonts w:ascii="Times New Roman" w:hAnsi="Times New Roman" w:cs="Times New Roman"/>
          <w:sz w:val="24"/>
          <w:szCs w:val="24"/>
        </w:rPr>
        <w:t>.</w:t>
      </w:r>
      <w:r>
        <w:rPr>
          <w:rFonts w:ascii="Times New Roman" w:hAnsi="Times New Roman" w:cs="Times New Roman"/>
          <w:sz w:val="24"/>
          <w:szCs w:val="24"/>
        </w:rPr>
        <w:t xml:space="preserve">” </w:t>
      </w:r>
    </w:p>
    <w:p w:rsidR="00FA2435" w:rsidRDefault="00FA2435" w:rsidP="00FA2435">
      <w:pPr>
        <w:spacing w:line="360" w:lineRule="auto"/>
        <w:jc w:val="both"/>
        <w:rPr>
          <w:rFonts w:ascii="Times New Roman" w:hAnsi="Times New Roman" w:cs="Times New Roman"/>
          <w:b/>
          <w:sz w:val="24"/>
          <w:szCs w:val="24"/>
        </w:rPr>
      </w:pPr>
      <w:r>
        <w:rPr>
          <w:rFonts w:ascii="Times New Roman" w:hAnsi="Times New Roman" w:cs="Times New Roman"/>
          <w:sz w:val="24"/>
          <w:szCs w:val="24"/>
        </w:rPr>
        <w:t>With the addition of the above 3 features my dataset is finalized, I am ready to select a machine learning model.</w:t>
      </w:r>
    </w:p>
    <w:p w:rsidR="00991A92" w:rsidRPr="00991A92" w:rsidRDefault="00991A92" w:rsidP="00991A92">
      <w:pPr>
        <w:spacing w:line="360" w:lineRule="auto"/>
        <w:jc w:val="both"/>
        <w:rPr>
          <w:rFonts w:ascii="Times New Roman" w:hAnsi="Times New Roman" w:cs="Times New Roman"/>
          <w:b/>
          <w:sz w:val="24"/>
          <w:szCs w:val="24"/>
        </w:rPr>
      </w:pPr>
      <w:r w:rsidRPr="00991A92">
        <w:rPr>
          <w:rFonts w:ascii="Times New Roman" w:hAnsi="Times New Roman" w:cs="Times New Roman"/>
          <w:b/>
          <w:sz w:val="24"/>
          <w:szCs w:val="24"/>
        </w:rPr>
        <w:t xml:space="preserve">Initial </w:t>
      </w:r>
      <w:r w:rsidRPr="00991A92">
        <w:rPr>
          <w:rFonts w:ascii="Times New Roman" w:hAnsi="Times New Roman" w:cs="Times New Roman"/>
          <w:b/>
          <w:sz w:val="24"/>
          <w:szCs w:val="24"/>
        </w:rPr>
        <w:t>Implementation:</w:t>
      </w:r>
    </w:p>
    <w:p w:rsidR="00991A92" w:rsidRPr="00DF5A09" w:rsidRDefault="0000442B" w:rsidP="00991A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1A92" w:rsidRPr="00991A92">
        <w:rPr>
          <w:rFonts w:ascii="Times New Roman" w:hAnsi="Times New Roman" w:cs="Times New Roman"/>
          <w:sz w:val="24"/>
          <w:szCs w:val="24"/>
        </w:rPr>
        <w:t xml:space="preserve">After creating test/time/validation time windows I called the </w:t>
      </w:r>
      <w:proofErr w:type="spellStart"/>
      <w:r w:rsidR="00991A92" w:rsidRPr="00991A92">
        <w:rPr>
          <w:rFonts w:ascii="Times New Roman" w:hAnsi="Times New Roman" w:cs="Times New Roman"/>
          <w:sz w:val="24"/>
          <w:szCs w:val="24"/>
        </w:rPr>
        <w:t>xgboost</w:t>
      </w:r>
      <w:proofErr w:type="spellEnd"/>
      <w:r w:rsidR="00991A92" w:rsidRPr="00991A92">
        <w:rPr>
          <w:rFonts w:ascii="Times New Roman" w:hAnsi="Times New Roman" w:cs="Times New Roman"/>
          <w:sz w:val="24"/>
          <w:szCs w:val="24"/>
        </w:rPr>
        <w:t xml:space="preserve"> library to begin training.</w:t>
      </w:r>
      <w:r w:rsidR="00991A92" w:rsidRPr="00991A92">
        <w:rPr>
          <w:rFonts w:ascii="Times New Roman" w:hAnsi="Times New Roman" w:cs="Times New Roman"/>
          <w:sz w:val="24"/>
          <w:szCs w:val="24"/>
        </w:rPr>
        <w:t xml:space="preserve"> This library contains the ability to use cross validation to select the best parameters; however, you need to know the starting point. </w:t>
      </w:r>
      <w:r w:rsidR="00991A92">
        <w:rPr>
          <w:rFonts w:ascii="Times New Roman" w:hAnsi="Times New Roman" w:cs="Times New Roman"/>
          <w:sz w:val="24"/>
          <w:szCs w:val="24"/>
        </w:rPr>
        <w:t xml:space="preserve">The preliminary run of model produced an </w:t>
      </w:r>
      <w:proofErr w:type="spellStart"/>
      <w:r w:rsidR="00991A92">
        <w:rPr>
          <w:rFonts w:ascii="Times New Roman" w:hAnsi="Times New Roman" w:cs="Times New Roman"/>
          <w:sz w:val="24"/>
          <w:szCs w:val="24"/>
        </w:rPr>
        <w:t>underfitted</w:t>
      </w:r>
      <w:proofErr w:type="spellEnd"/>
      <w:r w:rsidR="00991A92">
        <w:rPr>
          <w:rFonts w:ascii="Times New Roman" w:hAnsi="Times New Roman" w:cs="Times New Roman"/>
          <w:sz w:val="24"/>
          <w:szCs w:val="24"/>
        </w:rPr>
        <w:t xml:space="preserve"> prediction (fig 3). </w:t>
      </w:r>
    </w:p>
    <w:p w:rsidR="00991A92" w:rsidRPr="00991A92" w:rsidRDefault="00991A92" w:rsidP="00991A92">
      <w:pPr>
        <w:spacing w:line="360" w:lineRule="auto"/>
        <w:jc w:val="both"/>
        <w:rPr>
          <w:rFonts w:ascii="Times New Roman" w:hAnsi="Times New Roman" w:cs="Times New Roman"/>
          <w:sz w:val="24"/>
          <w:szCs w:val="24"/>
        </w:rPr>
      </w:pPr>
      <w:r w:rsidRPr="00991A92">
        <w:rPr>
          <w:rFonts w:ascii="Times New Roman" w:hAnsi="Times New Roman" w:cs="Times New Roman"/>
          <w:sz w:val="24"/>
          <w:szCs w:val="24"/>
        </w:rPr>
        <w:t>To improve upon the prediction, my method was to select 3 different sets of “default” parameters and then develop a new set based upon the best set the cross validation selected.</w:t>
      </w:r>
      <w:r>
        <w:rPr>
          <w:rFonts w:ascii="Times New Roman" w:hAnsi="Times New Roman" w:cs="Times New Roman"/>
          <w:sz w:val="24"/>
          <w:szCs w:val="24"/>
        </w:rPr>
        <w:t xml:space="preserve"> Additionally,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further improve my prediction I decided to feed my model more data</w:t>
      </w:r>
      <w:r>
        <w:rPr>
          <w:rFonts w:ascii="Times New Roman" w:hAnsi="Times New Roman" w:cs="Times New Roman"/>
          <w:sz w:val="24"/>
          <w:szCs w:val="24"/>
        </w:rPr>
        <w:t>.</w:t>
      </w:r>
      <w:r w:rsidRPr="00991A92">
        <w:rPr>
          <w:rFonts w:ascii="Times New Roman" w:hAnsi="Times New Roman" w:cs="Times New Roman"/>
          <w:sz w:val="24"/>
          <w:szCs w:val="24"/>
        </w:rPr>
        <w:t xml:space="preserve"> </w:t>
      </w:r>
      <w:r>
        <w:rPr>
          <w:rFonts w:ascii="Times New Roman" w:hAnsi="Times New Roman" w:cs="Times New Roman"/>
          <w:sz w:val="24"/>
          <w:szCs w:val="24"/>
        </w:rPr>
        <w:t xml:space="preserve">I added in economic data that correlates with </w:t>
      </w:r>
      <w:proofErr w:type="spellStart"/>
      <w:r>
        <w:rPr>
          <w:rFonts w:ascii="Times New Roman" w:hAnsi="Times New Roman" w:cs="Times New Roman"/>
          <w:sz w:val="24"/>
          <w:szCs w:val="24"/>
        </w:rPr>
        <w:t>Ethereum</w:t>
      </w:r>
      <w:proofErr w:type="spellEnd"/>
      <w:r>
        <w:rPr>
          <w:rFonts w:ascii="Times New Roman" w:hAnsi="Times New Roman" w:cs="Times New Roman"/>
          <w:sz w:val="24"/>
          <w:szCs w:val="24"/>
        </w:rPr>
        <w:t xml:space="preserve"> price including: oil, gold, stock indexes, and the dollar price index.</w:t>
      </w:r>
      <w:r w:rsidRPr="00991A92">
        <w:rPr>
          <w:rFonts w:ascii="Times New Roman" w:hAnsi="Times New Roman" w:cs="Times New Roman"/>
          <w:sz w:val="24"/>
          <w:szCs w:val="24"/>
        </w:rPr>
        <w:t xml:space="preserve"> </w:t>
      </w:r>
      <w:r w:rsidRPr="00991A92">
        <w:rPr>
          <w:rFonts w:ascii="Times New Roman" w:hAnsi="Times New Roman" w:cs="Times New Roman"/>
          <w:sz w:val="24"/>
          <w:szCs w:val="24"/>
        </w:rPr>
        <w:lastRenderedPageBreak/>
        <w:t>This produced a better fit, but the results were still disappointing.</w:t>
      </w:r>
      <w:r w:rsidR="00B444C3">
        <w:rPr>
          <w:rFonts w:ascii="Times New Roman" w:hAnsi="Times New Roman" w:cs="Times New Roman"/>
          <w:sz w:val="24"/>
          <w:szCs w:val="24"/>
        </w:rPr>
        <w:t xml:space="preserve"> Something was fundamentally wrong with my model.</w:t>
      </w:r>
    </w:p>
    <w:p w:rsidR="00991A92" w:rsidRDefault="00991A92" w:rsidP="00991A92">
      <w:pPr>
        <w:spacing w:line="360" w:lineRule="auto"/>
        <w:jc w:val="both"/>
        <w:rPr>
          <w:rFonts w:ascii="Times New Roman" w:hAnsi="Times New Roman" w:cs="Times New Roman"/>
          <w:b/>
          <w:sz w:val="24"/>
          <w:szCs w:val="24"/>
        </w:rPr>
      </w:pPr>
      <w:r w:rsidRPr="00991A92">
        <w:rPr>
          <w:rFonts w:ascii="Times New Roman" w:hAnsi="Times New Roman" w:cs="Times New Roman"/>
          <w:b/>
          <w:sz w:val="24"/>
          <w:szCs w:val="24"/>
        </w:rPr>
        <w:t>Final implementation:</w:t>
      </w:r>
    </w:p>
    <w:p w:rsidR="00B444C3" w:rsidRDefault="00B444C3" w:rsidP="00991A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4A6278">
        <w:rPr>
          <w:rFonts w:ascii="Times New Roman" w:hAnsi="Times New Roman" w:cs="Times New Roman"/>
          <w:sz w:val="24"/>
          <w:szCs w:val="24"/>
        </w:rPr>
        <w:t>crypto currency</w:t>
      </w:r>
      <w:r>
        <w:rPr>
          <w:rFonts w:ascii="Times New Roman" w:hAnsi="Times New Roman" w:cs="Times New Roman"/>
          <w:sz w:val="24"/>
          <w:szCs w:val="24"/>
        </w:rPr>
        <w:t xml:space="preserve"> market has changed a lot in the past 5 years. </w:t>
      </w:r>
      <w:proofErr w:type="spellStart"/>
      <w:r>
        <w:rPr>
          <w:rFonts w:ascii="Times New Roman" w:hAnsi="Times New Roman" w:cs="Times New Roman"/>
          <w:sz w:val="24"/>
          <w:szCs w:val="24"/>
        </w:rPr>
        <w:t>Ethereum</w:t>
      </w:r>
      <w:proofErr w:type="spellEnd"/>
      <w:r>
        <w:rPr>
          <w:rFonts w:ascii="Times New Roman" w:hAnsi="Times New Roman" w:cs="Times New Roman"/>
          <w:sz w:val="24"/>
          <w:szCs w:val="24"/>
        </w:rPr>
        <w:t xml:space="preserve"> traded for </w:t>
      </w:r>
      <w:r w:rsidR="004A6278">
        <w:rPr>
          <w:rFonts w:ascii="Times New Roman" w:hAnsi="Times New Roman" w:cs="Times New Roman"/>
          <w:sz w:val="24"/>
          <w:szCs w:val="24"/>
        </w:rPr>
        <w:t xml:space="preserve">mere </w:t>
      </w:r>
      <w:r>
        <w:rPr>
          <w:rFonts w:ascii="Times New Roman" w:hAnsi="Times New Roman" w:cs="Times New Roman"/>
          <w:sz w:val="24"/>
          <w:szCs w:val="24"/>
        </w:rPr>
        <w:t xml:space="preserve">pennies in 2015 and </w:t>
      </w:r>
      <w:r w:rsidR="004A6278">
        <w:rPr>
          <w:rFonts w:ascii="Times New Roman" w:hAnsi="Times New Roman" w:cs="Times New Roman"/>
          <w:sz w:val="24"/>
          <w:szCs w:val="24"/>
        </w:rPr>
        <w:t xml:space="preserve">quickly </w:t>
      </w:r>
      <w:r>
        <w:rPr>
          <w:rFonts w:ascii="Times New Roman" w:hAnsi="Times New Roman" w:cs="Times New Roman"/>
          <w:sz w:val="24"/>
          <w:szCs w:val="24"/>
        </w:rPr>
        <w:t>experienced exponential growth</w:t>
      </w:r>
      <w:r w:rsidR="004A6278">
        <w:rPr>
          <w:rFonts w:ascii="Times New Roman" w:hAnsi="Times New Roman" w:cs="Times New Roman"/>
          <w:sz w:val="24"/>
          <w:szCs w:val="24"/>
        </w:rPr>
        <w:t xml:space="preserve"> to over a thousand dollars</w:t>
      </w:r>
      <w:r>
        <w:rPr>
          <w:rFonts w:ascii="Times New Roman" w:hAnsi="Times New Roman" w:cs="Times New Roman"/>
          <w:sz w:val="24"/>
          <w:szCs w:val="24"/>
        </w:rPr>
        <w:t xml:space="preserve"> before stabilizing in 2018 at several hundred dollars. I realized that given how much the market has changed, the early data might actually be “tricking” my algorithm. I therefore truncated the dataset to 2018 when the price stabilized. </w:t>
      </w:r>
      <w:r w:rsidR="0033629A">
        <w:rPr>
          <w:rFonts w:ascii="Times New Roman" w:hAnsi="Times New Roman" w:cs="Times New Roman"/>
          <w:sz w:val="24"/>
          <w:szCs w:val="24"/>
        </w:rPr>
        <w:t xml:space="preserve"> Once I input the truncated dataset into my algorithm, I received much more accurate results. </w:t>
      </w:r>
    </w:p>
    <w:p w:rsidR="00B444C3" w:rsidRDefault="00B444C3" w:rsidP="00991A92">
      <w:pPr>
        <w:spacing w:line="360" w:lineRule="auto"/>
        <w:jc w:val="both"/>
        <w:rPr>
          <w:rFonts w:ascii="Times New Roman" w:hAnsi="Times New Roman" w:cs="Times New Roman"/>
          <w:b/>
          <w:sz w:val="24"/>
          <w:szCs w:val="24"/>
        </w:rPr>
      </w:pPr>
      <w:r w:rsidRPr="00B444C3">
        <w:rPr>
          <w:rFonts w:ascii="Times New Roman" w:hAnsi="Times New Roman" w:cs="Times New Roman"/>
          <w:b/>
          <w:sz w:val="24"/>
          <w:szCs w:val="24"/>
        </w:rPr>
        <w:t xml:space="preserve">Measuring Success </w:t>
      </w:r>
    </w:p>
    <w:p w:rsidR="00B444C3" w:rsidRDefault="00B444C3" w:rsidP="00991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initially started out with a traditional measure of accuracy to measure degree of success that my prediction achieved. The measure is called the “means squared error” and my objective was to minimize this. In this regard I have achieved a high degree of success. </w:t>
      </w:r>
      <w:r w:rsidR="0033629A">
        <w:rPr>
          <w:rFonts w:ascii="Times New Roman" w:hAnsi="Times New Roman" w:cs="Times New Roman"/>
          <w:sz w:val="24"/>
          <w:szCs w:val="24"/>
        </w:rPr>
        <w:t>I reduced my means</w:t>
      </w:r>
      <w:r>
        <w:rPr>
          <w:rFonts w:ascii="Times New Roman" w:hAnsi="Times New Roman" w:cs="Times New Roman"/>
          <w:sz w:val="24"/>
          <w:szCs w:val="24"/>
        </w:rPr>
        <w:t xml:space="preserve"> squared error </w:t>
      </w:r>
      <w:r w:rsidR="00E412FF">
        <w:rPr>
          <w:rFonts w:ascii="Times New Roman" w:hAnsi="Times New Roman" w:cs="Times New Roman"/>
          <w:sz w:val="24"/>
          <w:szCs w:val="24"/>
        </w:rPr>
        <w:t xml:space="preserve">to </w:t>
      </w:r>
      <w:r>
        <w:rPr>
          <w:rFonts w:ascii="Times New Roman" w:hAnsi="Times New Roman" w:cs="Times New Roman"/>
          <w:sz w:val="24"/>
          <w:szCs w:val="24"/>
        </w:rPr>
        <w:t>105 across 132 predicted data point and you can see graphically that my prediction is quite close to the truth.</w:t>
      </w:r>
      <w:r w:rsidR="0033629A">
        <w:rPr>
          <w:rFonts w:ascii="Times New Roman" w:hAnsi="Times New Roman" w:cs="Times New Roman"/>
          <w:sz w:val="24"/>
          <w:szCs w:val="24"/>
        </w:rPr>
        <w:t xml:space="preserve"> This was roughly a 92% improvement from my initial model w</w:t>
      </w:r>
      <w:r w:rsidR="00E412FF">
        <w:rPr>
          <w:rFonts w:ascii="Times New Roman" w:hAnsi="Times New Roman" w:cs="Times New Roman"/>
          <w:sz w:val="24"/>
          <w:szCs w:val="24"/>
        </w:rPr>
        <w:t>hich</w:t>
      </w:r>
      <w:r w:rsidR="0033629A">
        <w:rPr>
          <w:rFonts w:ascii="Times New Roman" w:hAnsi="Times New Roman" w:cs="Times New Roman"/>
          <w:sz w:val="24"/>
          <w:szCs w:val="24"/>
        </w:rPr>
        <w:t xml:space="preserve"> had </w:t>
      </w:r>
      <w:proofErr w:type="gramStart"/>
      <w:r w:rsidR="0033629A">
        <w:rPr>
          <w:rFonts w:ascii="Times New Roman" w:hAnsi="Times New Roman" w:cs="Times New Roman"/>
          <w:sz w:val="24"/>
          <w:szCs w:val="24"/>
        </w:rPr>
        <w:t>a</w:t>
      </w:r>
      <w:proofErr w:type="gramEnd"/>
      <w:r w:rsidR="0033629A">
        <w:rPr>
          <w:rFonts w:ascii="Times New Roman" w:hAnsi="Times New Roman" w:cs="Times New Roman"/>
          <w:sz w:val="24"/>
          <w:szCs w:val="24"/>
        </w:rPr>
        <w:t xml:space="preserve"> </w:t>
      </w:r>
      <w:proofErr w:type="spellStart"/>
      <w:r w:rsidR="0033629A">
        <w:rPr>
          <w:rFonts w:ascii="Times New Roman" w:hAnsi="Times New Roman" w:cs="Times New Roman"/>
          <w:sz w:val="24"/>
          <w:szCs w:val="24"/>
        </w:rPr>
        <w:t>mse</w:t>
      </w:r>
      <w:proofErr w:type="spellEnd"/>
      <w:r w:rsidR="0033629A">
        <w:rPr>
          <w:rFonts w:ascii="Times New Roman" w:hAnsi="Times New Roman" w:cs="Times New Roman"/>
          <w:sz w:val="24"/>
          <w:szCs w:val="24"/>
        </w:rPr>
        <w:t xml:space="preserve"> of 1322.</w:t>
      </w:r>
      <w:r>
        <w:rPr>
          <w:rFonts w:ascii="Times New Roman" w:hAnsi="Times New Roman" w:cs="Times New Roman"/>
          <w:sz w:val="24"/>
          <w:szCs w:val="24"/>
        </w:rPr>
        <w:t xml:space="preserve"> However, my objective is not as simple as getting closest to the “true”</w:t>
      </w:r>
      <w:r w:rsidR="0033629A">
        <w:rPr>
          <w:rFonts w:ascii="Times New Roman" w:hAnsi="Times New Roman" w:cs="Times New Roman"/>
          <w:sz w:val="24"/>
          <w:szCs w:val="24"/>
        </w:rPr>
        <w:t xml:space="preserve"> closing price, i</w:t>
      </w:r>
      <w:r>
        <w:rPr>
          <w:rFonts w:ascii="Times New Roman" w:hAnsi="Times New Roman" w:cs="Times New Roman"/>
          <w:sz w:val="24"/>
          <w:szCs w:val="24"/>
        </w:rPr>
        <w:t xml:space="preserve">t is to profitably trade. </w:t>
      </w:r>
      <w:r w:rsidR="00037E54">
        <w:rPr>
          <w:rFonts w:ascii="Times New Roman" w:hAnsi="Times New Roman" w:cs="Times New Roman"/>
          <w:sz w:val="24"/>
          <w:szCs w:val="24"/>
        </w:rPr>
        <w:t xml:space="preserve">I therefore developed my own profitability metric </w:t>
      </w:r>
      <w:r w:rsidR="0033629A">
        <w:rPr>
          <w:rFonts w:ascii="Times New Roman" w:hAnsi="Times New Roman" w:cs="Times New Roman"/>
          <w:sz w:val="24"/>
          <w:szCs w:val="24"/>
        </w:rPr>
        <w:t>which mimics real trading to see determine the utility of my model.</w:t>
      </w:r>
    </w:p>
    <w:p w:rsidR="008E3F45" w:rsidRPr="00B444C3" w:rsidRDefault="008E3F45" w:rsidP="00991A92">
      <w:pPr>
        <w:spacing w:line="360" w:lineRule="auto"/>
        <w:jc w:val="both"/>
        <w:rPr>
          <w:rFonts w:ascii="Times New Roman" w:hAnsi="Times New Roman" w:cs="Times New Roman"/>
          <w:sz w:val="24"/>
          <w:szCs w:val="24"/>
        </w:rPr>
      </w:pPr>
      <w:r>
        <w:rPr>
          <w:rFonts w:ascii="Times New Roman" w:hAnsi="Times New Roman" w:cs="Times New Roman"/>
          <w:sz w:val="24"/>
          <w:szCs w:val="24"/>
        </w:rPr>
        <w:tab/>
        <w:t>To determine my profitability</w:t>
      </w:r>
      <w:r w:rsidR="0033629A">
        <w:rPr>
          <w:rFonts w:ascii="Times New Roman" w:hAnsi="Times New Roman" w:cs="Times New Roman"/>
          <w:sz w:val="24"/>
          <w:szCs w:val="24"/>
        </w:rPr>
        <w:t xml:space="preserve"> I downloaded the prediction and truth values to </w:t>
      </w:r>
      <w:proofErr w:type="spellStart"/>
      <w:r w:rsidR="0033629A">
        <w:rPr>
          <w:rFonts w:ascii="Times New Roman" w:hAnsi="Times New Roman" w:cs="Times New Roman"/>
          <w:sz w:val="24"/>
          <w:szCs w:val="24"/>
        </w:rPr>
        <w:t>csv</w:t>
      </w:r>
      <w:proofErr w:type="spellEnd"/>
      <w:r w:rsidR="0033629A">
        <w:rPr>
          <w:rFonts w:ascii="Times New Roman" w:hAnsi="Times New Roman" w:cs="Times New Roman"/>
          <w:sz w:val="24"/>
          <w:szCs w:val="24"/>
        </w:rPr>
        <w:t xml:space="preserve">. </w:t>
      </w:r>
      <w:r w:rsidR="00D33A36">
        <w:rPr>
          <w:rFonts w:ascii="Times New Roman" w:hAnsi="Times New Roman" w:cs="Times New Roman"/>
          <w:sz w:val="24"/>
          <w:szCs w:val="24"/>
        </w:rPr>
        <w:t xml:space="preserve">I pretended to start with 1 </w:t>
      </w:r>
      <w:proofErr w:type="spellStart"/>
      <w:r w:rsidR="00D33A36">
        <w:rPr>
          <w:rFonts w:ascii="Times New Roman" w:hAnsi="Times New Roman" w:cs="Times New Roman"/>
          <w:sz w:val="24"/>
          <w:szCs w:val="24"/>
        </w:rPr>
        <w:t>Ethereum</w:t>
      </w:r>
      <w:proofErr w:type="spellEnd"/>
      <w:r w:rsidR="00D33A36">
        <w:rPr>
          <w:rFonts w:ascii="Times New Roman" w:hAnsi="Times New Roman" w:cs="Times New Roman"/>
          <w:sz w:val="24"/>
          <w:szCs w:val="24"/>
        </w:rPr>
        <w:t xml:space="preserve"> at $176.01. </w:t>
      </w:r>
      <w:r w:rsidR="0033629A">
        <w:rPr>
          <w:rFonts w:ascii="Times New Roman" w:hAnsi="Times New Roman" w:cs="Times New Roman"/>
          <w:sz w:val="24"/>
          <w:szCs w:val="24"/>
        </w:rPr>
        <w:t>If the prediction determined the price would go down the next day I called it a “sell” order and if the price was predicted to go up it was a “buy order.” The difference between the actual values was the profit or loss, which I summed up over the predicted time span. My model correctly pred</w:t>
      </w:r>
      <w:r w:rsidR="00D33A36">
        <w:rPr>
          <w:rFonts w:ascii="Times New Roman" w:hAnsi="Times New Roman" w:cs="Times New Roman"/>
          <w:sz w:val="24"/>
          <w:szCs w:val="24"/>
        </w:rPr>
        <w:t>icted when to buy or sell 50.4%</w:t>
      </w:r>
      <w:r w:rsidR="0033629A">
        <w:rPr>
          <w:rFonts w:ascii="Times New Roman" w:hAnsi="Times New Roman" w:cs="Times New Roman"/>
          <w:sz w:val="24"/>
          <w:szCs w:val="24"/>
        </w:rPr>
        <w:t xml:space="preserve"> of the time correctly. </w:t>
      </w:r>
      <w:r w:rsidR="00D33A36">
        <w:rPr>
          <w:rFonts w:ascii="Times New Roman" w:hAnsi="Times New Roman" w:cs="Times New Roman"/>
          <w:sz w:val="24"/>
          <w:szCs w:val="24"/>
        </w:rPr>
        <w:t xml:space="preserve">This is about what you would expect from random chance, however, it does appear to correctly predict the larger swings in price. I therefore calculated a total profit of $23.96 over a period of 132 days which is a return 13.6%. </w:t>
      </w:r>
      <w:r w:rsidR="00AA2966">
        <w:rPr>
          <w:rFonts w:ascii="Times New Roman" w:hAnsi="Times New Roman" w:cs="Times New Roman"/>
          <w:sz w:val="24"/>
          <w:szCs w:val="24"/>
        </w:rPr>
        <w:t xml:space="preserve"> See </w:t>
      </w:r>
      <w:proofErr w:type="gramStart"/>
      <w:r w:rsidR="00AA2966">
        <w:rPr>
          <w:rFonts w:ascii="Times New Roman" w:hAnsi="Times New Roman" w:cs="Times New Roman"/>
          <w:sz w:val="24"/>
          <w:szCs w:val="24"/>
        </w:rPr>
        <w:t>fig(</w:t>
      </w:r>
      <w:proofErr w:type="gramEnd"/>
      <w:r w:rsidR="00AA2966">
        <w:rPr>
          <w:rFonts w:ascii="Times New Roman" w:hAnsi="Times New Roman" w:cs="Times New Roman"/>
          <w:sz w:val="24"/>
          <w:szCs w:val="24"/>
        </w:rPr>
        <w:t>5) for a graphical representation.</w:t>
      </w:r>
    </w:p>
    <w:p w:rsidR="00FB79BF" w:rsidRDefault="00FB79BF">
      <w:pPr>
        <w:rPr>
          <w:rFonts w:ascii="Times New Roman" w:hAnsi="Times New Roman" w:cs="Times New Roman"/>
          <w:b/>
          <w:sz w:val="24"/>
          <w:szCs w:val="24"/>
        </w:rPr>
      </w:pPr>
    </w:p>
    <w:p w:rsidR="00DE7EEA" w:rsidRPr="00E412FF" w:rsidRDefault="00D33A36">
      <w:pPr>
        <w:rPr>
          <w:rFonts w:ascii="Times New Roman" w:hAnsi="Times New Roman" w:cs="Times New Roman"/>
          <w:b/>
          <w:sz w:val="24"/>
          <w:szCs w:val="24"/>
        </w:rPr>
      </w:pPr>
      <w:r w:rsidRPr="00E412FF">
        <w:rPr>
          <w:rFonts w:ascii="Times New Roman" w:hAnsi="Times New Roman" w:cs="Times New Roman"/>
          <w:b/>
          <w:sz w:val="24"/>
          <w:szCs w:val="24"/>
        </w:rPr>
        <w:lastRenderedPageBreak/>
        <w:t>Conclusion</w:t>
      </w:r>
    </w:p>
    <w:p w:rsidR="00D33A36" w:rsidRPr="00E412FF" w:rsidRDefault="00D33A36" w:rsidP="00E412FF">
      <w:pPr>
        <w:spacing w:line="360" w:lineRule="auto"/>
        <w:jc w:val="both"/>
        <w:rPr>
          <w:rFonts w:ascii="Times New Roman" w:hAnsi="Times New Roman" w:cs="Times New Roman"/>
          <w:sz w:val="24"/>
          <w:szCs w:val="24"/>
        </w:rPr>
      </w:pPr>
      <w:r w:rsidRPr="00E412FF">
        <w:rPr>
          <w:rFonts w:ascii="Times New Roman" w:hAnsi="Times New Roman" w:cs="Times New Roman"/>
          <w:b/>
          <w:sz w:val="24"/>
          <w:szCs w:val="24"/>
        </w:rPr>
        <w:tab/>
      </w:r>
      <w:r w:rsidRPr="00E412FF">
        <w:rPr>
          <w:rFonts w:ascii="Times New Roman" w:hAnsi="Times New Roman" w:cs="Times New Roman"/>
          <w:sz w:val="24"/>
          <w:szCs w:val="24"/>
        </w:rPr>
        <w:t xml:space="preserve">My model does a good job at predicting future </w:t>
      </w:r>
      <w:proofErr w:type="spellStart"/>
      <w:r w:rsidRPr="00E412FF">
        <w:rPr>
          <w:rFonts w:ascii="Times New Roman" w:hAnsi="Times New Roman" w:cs="Times New Roman"/>
          <w:sz w:val="24"/>
          <w:szCs w:val="24"/>
        </w:rPr>
        <w:t>Ethereum</w:t>
      </w:r>
      <w:proofErr w:type="spellEnd"/>
      <w:r w:rsidRPr="00E412FF">
        <w:rPr>
          <w:rFonts w:ascii="Times New Roman" w:hAnsi="Times New Roman" w:cs="Times New Roman"/>
          <w:sz w:val="24"/>
          <w:szCs w:val="24"/>
        </w:rPr>
        <w:t xml:space="preserve"> pricing, and is moderately successful at producing a profitable trading model.</w:t>
      </w:r>
      <w:r w:rsidR="00FB79BF">
        <w:rPr>
          <w:rFonts w:ascii="Times New Roman" w:hAnsi="Times New Roman" w:cs="Times New Roman"/>
          <w:sz w:val="24"/>
          <w:szCs w:val="24"/>
        </w:rPr>
        <w:t xml:space="preserve"> One key addition that would likely build a stronger model is social media data. The best I could gather on my own was Google Trend to represent social media, however is discussed in </w:t>
      </w:r>
      <w:r w:rsidR="00FB79BF" w:rsidRPr="00FB79BF">
        <w:rPr>
          <w:rFonts w:ascii="Times New Roman" w:hAnsi="Times New Roman" w:cs="Times New Roman"/>
          <w:sz w:val="24"/>
          <w:szCs w:val="24"/>
        </w:rPr>
        <w:t xml:space="preserve">“The digital traces of bubbles: feedback cycles between socio-economic signals in the </w:t>
      </w:r>
      <w:proofErr w:type="spellStart"/>
      <w:r w:rsidR="00FB79BF" w:rsidRPr="00FB79BF">
        <w:rPr>
          <w:rFonts w:ascii="Times New Roman" w:hAnsi="Times New Roman" w:cs="Times New Roman"/>
          <w:sz w:val="24"/>
          <w:szCs w:val="24"/>
        </w:rPr>
        <w:t>Bitcoin</w:t>
      </w:r>
      <w:proofErr w:type="spellEnd"/>
      <w:r w:rsidR="00FB79BF" w:rsidRPr="00FB79BF">
        <w:rPr>
          <w:rFonts w:ascii="Times New Roman" w:hAnsi="Times New Roman" w:cs="Times New Roman"/>
          <w:sz w:val="24"/>
          <w:szCs w:val="24"/>
        </w:rPr>
        <w:t xml:space="preserve"> economy,”</w:t>
      </w:r>
      <w:r w:rsidR="00FB79BF">
        <w:rPr>
          <w:rFonts w:ascii="Times New Roman" w:hAnsi="Times New Roman" w:cs="Times New Roman"/>
          <w:sz w:val="24"/>
          <w:szCs w:val="24"/>
        </w:rPr>
        <w:t xml:space="preserve"> this information is enough by itself to develop a pricing </w:t>
      </w:r>
      <w:r w:rsidR="002E17CB">
        <w:rPr>
          <w:rFonts w:ascii="Times New Roman" w:hAnsi="Times New Roman" w:cs="Times New Roman"/>
          <w:sz w:val="24"/>
          <w:szCs w:val="24"/>
        </w:rPr>
        <w:t>model [</w:t>
      </w:r>
      <w:r w:rsidR="00FB79BF">
        <w:rPr>
          <w:rFonts w:ascii="Times New Roman" w:hAnsi="Times New Roman" w:cs="Times New Roman"/>
          <w:sz w:val="24"/>
          <w:szCs w:val="24"/>
        </w:rPr>
        <w:t xml:space="preserve">5]. </w:t>
      </w:r>
      <w:r w:rsidRPr="00E412FF">
        <w:rPr>
          <w:rFonts w:ascii="Times New Roman" w:hAnsi="Times New Roman" w:cs="Times New Roman"/>
          <w:sz w:val="24"/>
          <w:szCs w:val="24"/>
        </w:rPr>
        <w:t xml:space="preserve"> Given what my model does well at</w:t>
      </w:r>
      <w:r w:rsidR="00FB79BF">
        <w:rPr>
          <w:rFonts w:ascii="Times New Roman" w:hAnsi="Times New Roman" w:cs="Times New Roman"/>
          <w:sz w:val="24"/>
          <w:szCs w:val="24"/>
        </w:rPr>
        <w:t>, however</w:t>
      </w:r>
      <w:r w:rsidRPr="00E412FF">
        <w:rPr>
          <w:rFonts w:ascii="Times New Roman" w:hAnsi="Times New Roman" w:cs="Times New Roman"/>
          <w:sz w:val="24"/>
          <w:szCs w:val="24"/>
        </w:rPr>
        <w:t>, I think it would be wise to change from predicting daily closing cost to predicting a rolling average. This would be an easy change to make as it would use the same data I already have and I have already used moving averages as inputs to this model. Daily closing price is affected mainly by chance and is difficult to predict whereas the moving average is smoothed out over time and thus more likely to be predictable. Furthermore, longer term investing is more likely to be profitable due to less friction from trading fees and requires less effort with keeping the model up to date.</w:t>
      </w: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2E17CB" w:rsidRDefault="002E17CB" w:rsidP="00B308E9">
      <w:pPr>
        <w:spacing w:line="360" w:lineRule="auto"/>
        <w:jc w:val="both"/>
        <w:rPr>
          <w:rFonts w:ascii="Times New Roman" w:hAnsi="Times New Roman" w:cs="Times New Roman"/>
          <w:b/>
          <w:sz w:val="24"/>
          <w:szCs w:val="24"/>
        </w:rPr>
      </w:pPr>
    </w:p>
    <w:p w:rsidR="00B308E9" w:rsidRPr="00CC5F74" w:rsidRDefault="00B308E9" w:rsidP="00B308E9">
      <w:pPr>
        <w:spacing w:line="360" w:lineRule="auto"/>
        <w:jc w:val="both"/>
        <w:rPr>
          <w:rFonts w:ascii="Times New Roman" w:hAnsi="Times New Roman" w:cs="Times New Roman"/>
          <w:b/>
          <w:sz w:val="24"/>
          <w:szCs w:val="24"/>
        </w:rPr>
      </w:pPr>
      <w:r w:rsidRPr="00CC5F74">
        <w:rPr>
          <w:rFonts w:ascii="Times New Roman" w:hAnsi="Times New Roman" w:cs="Times New Roman"/>
          <w:b/>
          <w:sz w:val="24"/>
          <w:szCs w:val="24"/>
        </w:rPr>
        <w:lastRenderedPageBreak/>
        <w:t>References:</w:t>
      </w:r>
    </w:p>
    <w:p w:rsidR="00285B14" w:rsidRPr="00285B14" w:rsidRDefault="00285B14" w:rsidP="00B308E9">
      <w:pPr>
        <w:pStyle w:val="ListParagraph"/>
        <w:numPr>
          <w:ilvl w:val="0"/>
          <w:numId w:val="7"/>
        </w:numPr>
        <w:spacing w:line="360" w:lineRule="auto"/>
        <w:jc w:val="both"/>
        <w:rPr>
          <w:rFonts w:ascii="Times New Roman" w:hAnsi="Times New Roman" w:cs="Times New Roman"/>
          <w:sz w:val="24"/>
          <w:szCs w:val="24"/>
        </w:rPr>
      </w:pPr>
      <w:r>
        <w:rPr>
          <w:color w:val="323232"/>
          <w:shd w:val="clear" w:color="auto" w:fill="FFFFFF"/>
        </w:rPr>
        <w:t>“</w:t>
      </w:r>
      <w:proofErr w:type="spellStart"/>
      <w:r>
        <w:rPr>
          <w:color w:val="323232"/>
          <w:shd w:val="clear" w:color="auto" w:fill="FFFFFF"/>
        </w:rPr>
        <w:t>CoinPredictor</w:t>
      </w:r>
      <w:proofErr w:type="spellEnd"/>
      <w:r>
        <w:rPr>
          <w:color w:val="323232"/>
          <w:shd w:val="clear" w:color="auto" w:fill="FFFFFF"/>
        </w:rPr>
        <w:t xml:space="preserve">: One Stop </w:t>
      </w:r>
      <w:proofErr w:type="spellStart"/>
      <w:r>
        <w:rPr>
          <w:color w:val="323232"/>
          <w:shd w:val="clear" w:color="auto" w:fill="FFFFFF"/>
        </w:rPr>
        <w:t>Bitcoin</w:t>
      </w:r>
      <w:proofErr w:type="spellEnd"/>
      <w:r>
        <w:rPr>
          <w:color w:val="323232"/>
          <w:shd w:val="clear" w:color="auto" w:fill="FFFFFF"/>
        </w:rPr>
        <w:t xml:space="preserve"> Insights Tool,” </w:t>
      </w:r>
      <w:r>
        <w:rPr>
          <w:i/>
          <w:iCs/>
          <w:color w:val="323232"/>
        </w:rPr>
        <w:t>UC Berkeley School of Information</w:t>
      </w:r>
      <w:r>
        <w:rPr>
          <w:color w:val="323232"/>
          <w:shd w:val="clear" w:color="auto" w:fill="FFFFFF"/>
        </w:rPr>
        <w:t>. [Online]. Available: https://www.ischool.berkeley.edu/projects/2018/coinpredictor-one-stop-bit</w:t>
      </w:r>
      <w:r w:rsidR="00104C3F">
        <w:rPr>
          <w:color w:val="323232"/>
          <w:shd w:val="clear" w:color="auto" w:fill="FFFFFF"/>
        </w:rPr>
        <w:t xml:space="preserve">coin-insights-tool. [Accessed: </w:t>
      </w:r>
      <w:r>
        <w:rPr>
          <w:color w:val="323232"/>
          <w:shd w:val="clear" w:color="auto" w:fill="FFFFFF"/>
        </w:rPr>
        <w:t>1-May-2020].</w:t>
      </w:r>
    </w:p>
    <w:p w:rsidR="00B308E9" w:rsidRPr="00B308E9" w:rsidRDefault="00B308E9" w:rsidP="00B308E9">
      <w:pPr>
        <w:pStyle w:val="ListParagraph"/>
        <w:numPr>
          <w:ilvl w:val="0"/>
          <w:numId w:val="7"/>
        </w:numPr>
        <w:spacing w:line="360" w:lineRule="auto"/>
        <w:jc w:val="both"/>
        <w:rPr>
          <w:rFonts w:ascii="Times New Roman" w:hAnsi="Times New Roman" w:cs="Times New Roman"/>
          <w:sz w:val="24"/>
          <w:szCs w:val="24"/>
        </w:rPr>
      </w:pPr>
      <w:r>
        <w:rPr>
          <w:color w:val="323232"/>
          <w:shd w:val="clear" w:color="auto" w:fill="FFFFFF"/>
        </w:rPr>
        <w:t>J. Chen, “Relative Strength Index (RSI),” </w:t>
      </w:r>
      <w:proofErr w:type="spellStart"/>
      <w:r>
        <w:rPr>
          <w:i/>
          <w:iCs/>
          <w:color w:val="323232"/>
        </w:rPr>
        <w:t>Investopedia</w:t>
      </w:r>
      <w:proofErr w:type="spellEnd"/>
      <w:r>
        <w:rPr>
          <w:color w:val="323232"/>
          <w:shd w:val="clear" w:color="auto" w:fill="FFFFFF"/>
        </w:rPr>
        <w:t>, 06-May-2020. [Online]. Available: https://www.investopedia.c</w:t>
      </w:r>
      <w:r w:rsidR="00104C3F">
        <w:rPr>
          <w:color w:val="323232"/>
          <w:shd w:val="clear" w:color="auto" w:fill="FFFFFF"/>
        </w:rPr>
        <w:t xml:space="preserve">om/terms/r/rsi.asp. [Accessed: </w:t>
      </w:r>
      <w:r>
        <w:rPr>
          <w:color w:val="323232"/>
          <w:shd w:val="clear" w:color="auto" w:fill="FFFFFF"/>
        </w:rPr>
        <w:t>1-May-2020].</w:t>
      </w:r>
    </w:p>
    <w:p w:rsidR="00B308E9" w:rsidRPr="0098672D" w:rsidRDefault="00B308E9" w:rsidP="00B308E9">
      <w:pPr>
        <w:pStyle w:val="ListParagraph"/>
        <w:numPr>
          <w:ilvl w:val="0"/>
          <w:numId w:val="7"/>
        </w:numPr>
        <w:spacing w:line="360" w:lineRule="auto"/>
        <w:jc w:val="both"/>
        <w:rPr>
          <w:rFonts w:ascii="Times New Roman" w:hAnsi="Times New Roman" w:cs="Times New Roman"/>
          <w:sz w:val="24"/>
          <w:szCs w:val="24"/>
        </w:rPr>
      </w:pPr>
      <w:r>
        <w:rPr>
          <w:color w:val="323232"/>
          <w:shd w:val="clear" w:color="auto" w:fill="FFFFFF"/>
        </w:rPr>
        <w:t>“</w:t>
      </w:r>
      <w:proofErr w:type="spellStart"/>
      <w:r>
        <w:rPr>
          <w:color w:val="323232"/>
          <w:shd w:val="clear" w:color="auto" w:fill="FFFFFF"/>
        </w:rPr>
        <w:t>Pythonic</w:t>
      </w:r>
      <w:proofErr w:type="spellEnd"/>
      <w:r>
        <w:rPr>
          <w:color w:val="323232"/>
          <w:shd w:val="clear" w:color="auto" w:fill="FFFFFF"/>
        </w:rPr>
        <w:t xml:space="preserve"> Cross Validation on Time Series,” </w:t>
      </w:r>
      <w:r>
        <w:rPr>
          <w:i/>
          <w:iCs/>
          <w:color w:val="323232"/>
        </w:rPr>
        <w:t>Francesco's Blog -</w:t>
      </w:r>
      <w:r>
        <w:rPr>
          <w:color w:val="323232"/>
          <w:shd w:val="clear" w:color="auto" w:fill="FFFFFF"/>
        </w:rPr>
        <w:t xml:space="preserve">, 25-Sep-2014. [Online]. Available: http://francescopochetti.com/pythonic-cross-validation-time-series-pandas-scikit-learn/. </w:t>
      </w:r>
      <w:r w:rsidR="00104C3F">
        <w:rPr>
          <w:color w:val="323232"/>
          <w:shd w:val="clear" w:color="auto" w:fill="FFFFFF"/>
        </w:rPr>
        <w:t>[Accessed: 1</w:t>
      </w:r>
      <w:r w:rsidR="00DE30F7">
        <w:rPr>
          <w:color w:val="323232"/>
          <w:shd w:val="clear" w:color="auto" w:fill="FFFFFF"/>
        </w:rPr>
        <w:t>-May-2020].</w:t>
      </w:r>
    </w:p>
    <w:p w:rsidR="00DE30F7" w:rsidRDefault="00DE30F7" w:rsidP="00DE30F7">
      <w:pPr>
        <w:pStyle w:val="ListParagraph"/>
        <w:numPr>
          <w:ilvl w:val="0"/>
          <w:numId w:val="7"/>
        </w:numPr>
        <w:rPr>
          <w:color w:val="323232"/>
          <w:shd w:val="clear" w:color="auto" w:fill="FFFFFF"/>
        </w:rPr>
      </w:pPr>
      <w:proofErr w:type="spellStart"/>
      <w:r w:rsidRPr="00FB79BF">
        <w:rPr>
          <w:color w:val="323232"/>
          <w:shd w:val="clear" w:color="auto" w:fill="FFFFFF"/>
        </w:rPr>
        <w:t>Guo</w:t>
      </w:r>
      <w:proofErr w:type="spellEnd"/>
      <w:r w:rsidRPr="00FB79BF">
        <w:rPr>
          <w:color w:val="323232"/>
          <w:shd w:val="clear" w:color="auto" w:fill="FFFFFF"/>
        </w:rPr>
        <w:t xml:space="preserve">, </w:t>
      </w:r>
      <w:proofErr w:type="spellStart"/>
      <w:r w:rsidRPr="00FB79BF">
        <w:rPr>
          <w:color w:val="323232"/>
          <w:shd w:val="clear" w:color="auto" w:fill="FFFFFF"/>
        </w:rPr>
        <w:t>Tian</w:t>
      </w:r>
      <w:proofErr w:type="spellEnd"/>
      <w:r w:rsidRPr="00FB79BF">
        <w:rPr>
          <w:color w:val="323232"/>
          <w:shd w:val="clear" w:color="auto" w:fill="FFFFFF"/>
        </w:rPr>
        <w:t xml:space="preserve"> &amp; </w:t>
      </w:r>
      <w:proofErr w:type="spellStart"/>
      <w:r w:rsidRPr="00FB79BF">
        <w:rPr>
          <w:color w:val="323232"/>
          <w:shd w:val="clear" w:color="auto" w:fill="FFFFFF"/>
        </w:rPr>
        <w:t>Antulov-Fantulin</w:t>
      </w:r>
      <w:proofErr w:type="spellEnd"/>
      <w:r w:rsidRPr="00FB79BF">
        <w:rPr>
          <w:color w:val="323232"/>
          <w:shd w:val="clear" w:color="auto" w:fill="FFFFFF"/>
        </w:rPr>
        <w:t xml:space="preserve">, Nino. (2018). Predicting short-term </w:t>
      </w:r>
      <w:proofErr w:type="spellStart"/>
      <w:r w:rsidRPr="00FB79BF">
        <w:rPr>
          <w:color w:val="323232"/>
          <w:shd w:val="clear" w:color="auto" w:fill="FFFFFF"/>
        </w:rPr>
        <w:t>Bitcoin</w:t>
      </w:r>
      <w:proofErr w:type="spellEnd"/>
      <w:r w:rsidRPr="00FB79BF">
        <w:rPr>
          <w:color w:val="323232"/>
          <w:shd w:val="clear" w:color="auto" w:fill="FFFFFF"/>
        </w:rPr>
        <w:t xml:space="preserve"> price fluctuations from buy and sell orders. </w:t>
      </w:r>
      <w:r w:rsidRPr="00DE30F7">
        <w:rPr>
          <w:color w:val="323232"/>
          <w:shd w:val="clear" w:color="auto" w:fill="FFFFFF"/>
        </w:rPr>
        <w:t>25-Sep-2014. [Online]. Available</w:t>
      </w:r>
      <w:r w:rsidRPr="00DE30F7">
        <w:rPr>
          <w:color w:val="323232"/>
          <w:shd w:val="clear" w:color="auto" w:fill="FFFFFF"/>
        </w:rPr>
        <w:t xml:space="preserve"> https://www.researchgate.net/publication/323141771_Predicting_short-term_Bitcoin_price_fluctuations_from_buy_and_sell_orders?enrichId=rgreq-c5c3e2551eac9650e731da8639be436f-XXX&amp;enrichSource=Y292ZXJQYWdlOzMyMzE0MTc3MTtBUzo1OTgzMTQwMTM3MDgyODhAMTUxOTY2MDU4NTI4OQ%3D%3D&amp;el=1_x_3&amp;_esc=publicationCoverPdf</w:t>
      </w:r>
      <w:r>
        <w:rPr>
          <w:color w:val="323232"/>
          <w:shd w:val="clear" w:color="auto" w:fill="FFFFFF"/>
        </w:rPr>
        <w:t>[Accessed: 11-May-2020]</w:t>
      </w:r>
    </w:p>
    <w:p w:rsidR="00285B14" w:rsidRDefault="00285B14" w:rsidP="00DE30F7">
      <w:pPr>
        <w:pStyle w:val="ListParagraph"/>
        <w:numPr>
          <w:ilvl w:val="0"/>
          <w:numId w:val="7"/>
        </w:numPr>
        <w:rPr>
          <w:color w:val="323232"/>
          <w:shd w:val="clear" w:color="auto" w:fill="FFFFFF"/>
        </w:rPr>
      </w:pPr>
      <w:r>
        <w:rPr>
          <w:color w:val="323232"/>
          <w:shd w:val="clear" w:color="auto" w:fill="FFFFFF"/>
        </w:rPr>
        <w:t xml:space="preserve">D. Garcia, David Garcia David Garcia, D. Garcia, C. J. </w:t>
      </w:r>
      <w:proofErr w:type="spellStart"/>
      <w:r>
        <w:rPr>
          <w:color w:val="323232"/>
          <w:shd w:val="clear" w:color="auto" w:fill="FFFFFF"/>
        </w:rPr>
        <w:t>Tessone</w:t>
      </w:r>
      <w:proofErr w:type="spellEnd"/>
      <w:r>
        <w:rPr>
          <w:color w:val="323232"/>
          <w:shd w:val="clear" w:color="auto" w:fill="FFFFFF"/>
        </w:rPr>
        <w:t xml:space="preserve">, C. J. </w:t>
      </w:r>
      <w:proofErr w:type="spellStart"/>
      <w:r>
        <w:rPr>
          <w:color w:val="323232"/>
          <w:shd w:val="clear" w:color="auto" w:fill="FFFFFF"/>
        </w:rPr>
        <w:t>Tessone</w:t>
      </w:r>
      <w:proofErr w:type="spellEnd"/>
      <w:r>
        <w:rPr>
          <w:color w:val="323232"/>
          <w:shd w:val="clear" w:color="auto" w:fill="FFFFFF"/>
        </w:rPr>
        <w:t xml:space="preserve">, P. </w:t>
      </w:r>
      <w:proofErr w:type="spellStart"/>
      <w:r>
        <w:rPr>
          <w:color w:val="323232"/>
          <w:shd w:val="clear" w:color="auto" w:fill="FFFFFF"/>
        </w:rPr>
        <w:t>Mavrodiev</w:t>
      </w:r>
      <w:proofErr w:type="spellEnd"/>
      <w:r>
        <w:rPr>
          <w:color w:val="323232"/>
          <w:shd w:val="clear" w:color="auto" w:fill="FFFFFF"/>
        </w:rPr>
        <w:t xml:space="preserve">, N. </w:t>
      </w:r>
      <w:proofErr w:type="spellStart"/>
      <w:r>
        <w:rPr>
          <w:color w:val="323232"/>
          <w:shd w:val="clear" w:color="auto" w:fill="FFFFFF"/>
        </w:rPr>
        <w:t>Perony</w:t>
      </w:r>
      <w:proofErr w:type="spellEnd"/>
      <w:r>
        <w:rPr>
          <w:color w:val="323232"/>
          <w:shd w:val="clear" w:color="auto" w:fill="FFFFFF"/>
        </w:rPr>
        <w:t xml:space="preserve">, N. </w:t>
      </w:r>
      <w:proofErr w:type="spellStart"/>
      <w:r>
        <w:rPr>
          <w:color w:val="323232"/>
          <w:shd w:val="clear" w:color="auto" w:fill="FFFFFF"/>
        </w:rPr>
        <w:t>Perony</w:t>
      </w:r>
      <w:proofErr w:type="spellEnd"/>
      <w:r>
        <w:rPr>
          <w:color w:val="323232"/>
          <w:shd w:val="clear" w:color="auto" w:fill="FFFFFF"/>
        </w:rPr>
        <w:t xml:space="preserve">, Google, Google, Google, </w:t>
      </w:r>
      <w:proofErr w:type="spellStart"/>
      <w:r>
        <w:rPr>
          <w:color w:val="323232"/>
          <w:shd w:val="clear" w:color="auto" w:fill="FFFFFF"/>
        </w:rPr>
        <w:t>Pavlin</w:t>
      </w:r>
      <w:proofErr w:type="spellEnd"/>
      <w:r>
        <w:rPr>
          <w:color w:val="323232"/>
          <w:shd w:val="clear" w:color="auto" w:fill="FFFFFF"/>
        </w:rPr>
        <w:t xml:space="preserve"> </w:t>
      </w:r>
      <w:proofErr w:type="spellStart"/>
      <w:r>
        <w:rPr>
          <w:color w:val="323232"/>
          <w:shd w:val="clear" w:color="auto" w:fill="FFFFFF"/>
        </w:rPr>
        <w:t>Mavrodiev</w:t>
      </w:r>
      <w:proofErr w:type="spellEnd"/>
      <w:r>
        <w:rPr>
          <w:color w:val="323232"/>
          <w:shd w:val="clear" w:color="auto" w:fill="FFFFFF"/>
        </w:rPr>
        <w:t xml:space="preserve"> Google, and Google, “The digital traces of bubbles: feedback cycles between socio-economic signals in the </w:t>
      </w:r>
      <w:proofErr w:type="spellStart"/>
      <w:r>
        <w:rPr>
          <w:color w:val="323232"/>
          <w:shd w:val="clear" w:color="auto" w:fill="FFFFFF"/>
        </w:rPr>
        <w:t>Bitcoin</w:t>
      </w:r>
      <w:proofErr w:type="spellEnd"/>
      <w:r>
        <w:rPr>
          <w:color w:val="323232"/>
          <w:shd w:val="clear" w:color="auto" w:fill="FFFFFF"/>
        </w:rPr>
        <w:t xml:space="preserve"> economy,” </w:t>
      </w:r>
      <w:r>
        <w:rPr>
          <w:i/>
          <w:iCs/>
          <w:color w:val="323232"/>
        </w:rPr>
        <w:t>Journal of The Royal Society Interface</w:t>
      </w:r>
      <w:r>
        <w:rPr>
          <w:color w:val="323232"/>
          <w:shd w:val="clear" w:color="auto" w:fill="FFFFFF"/>
        </w:rPr>
        <w:t>, 06-Oct-2014. [Online]. Available: https://royalsocietypublishing.org/doi/10.1098/rsif.2014.0</w:t>
      </w:r>
      <w:r w:rsidR="00104C3F">
        <w:rPr>
          <w:color w:val="323232"/>
          <w:shd w:val="clear" w:color="auto" w:fill="FFFFFF"/>
        </w:rPr>
        <w:t xml:space="preserve">623#RSIF20140623F1. [Accessed: </w:t>
      </w:r>
      <w:r>
        <w:rPr>
          <w:color w:val="323232"/>
          <w:shd w:val="clear" w:color="auto" w:fill="FFFFFF"/>
        </w:rPr>
        <w:t>1-May-2020].</w:t>
      </w:r>
    </w:p>
    <w:p w:rsidR="00DE30F7" w:rsidRDefault="00DE30F7" w:rsidP="00DE30F7">
      <w:pPr>
        <w:pStyle w:val="ListParagraph"/>
        <w:numPr>
          <w:ilvl w:val="0"/>
          <w:numId w:val="7"/>
        </w:numPr>
        <w:rPr>
          <w:color w:val="323232"/>
          <w:shd w:val="clear" w:color="auto" w:fill="FFFFFF"/>
        </w:rPr>
      </w:pPr>
      <w:proofErr w:type="spellStart"/>
      <w:r>
        <w:rPr>
          <w:color w:val="323232"/>
          <w:shd w:val="clear" w:color="auto" w:fill="FFFFFF"/>
        </w:rPr>
        <w:t>Wangqiyuan</w:t>
      </w:r>
      <w:proofErr w:type="spellEnd"/>
      <w:r>
        <w:rPr>
          <w:color w:val="323232"/>
          <w:shd w:val="clear" w:color="auto" w:fill="FFFFFF"/>
        </w:rPr>
        <w:t xml:space="preserve">, “Stock trend and prices prediction using </w:t>
      </w:r>
      <w:proofErr w:type="spellStart"/>
      <w:r>
        <w:rPr>
          <w:color w:val="323232"/>
          <w:shd w:val="clear" w:color="auto" w:fill="FFFFFF"/>
        </w:rPr>
        <w:t>XGBoost</w:t>
      </w:r>
      <w:proofErr w:type="spellEnd"/>
      <w:r>
        <w:rPr>
          <w:color w:val="323232"/>
          <w:shd w:val="clear" w:color="auto" w:fill="FFFFFF"/>
        </w:rPr>
        <w:t>,” </w:t>
      </w:r>
      <w:proofErr w:type="spellStart"/>
      <w:r>
        <w:rPr>
          <w:i/>
          <w:iCs/>
          <w:color w:val="323232"/>
        </w:rPr>
        <w:t>Kaggle</w:t>
      </w:r>
      <w:proofErr w:type="spellEnd"/>
      <w:r>
        <w:rPr>
          <w:color w:val="323232"/>
          <w:shd w:val="clear" w:color="auto" w:fill="FFFFFF"/>
        </w:rPr>
        <w:t>, 29-Feb-2020. [Online]. Available: https://www.kaggle.com/wangqiyuan/stock-trend-and-prices-prediction-using</w:t>
      </w:r>
      <w:r w:rsidR="00104C3F">
        <w:rPr>
          <w:color w:val="323232"/>
          <w:shd w:val="clear" w:color="auto" w:fill="FFFFFF"/>
        </w:rPr>
        <w:t>-xgboost/notebook. [Accessed: 1</w:t>
      </w:r>
      <w:r>
        <w:rPr>
          <w:color w:val="323232"/>
          <w:shd w:val="clear" w:color="auto" w:fill="FFFFFF"/>
        </w:rPr>
        <w:t>-May-2020].</w:t>
      </w:r>
    </w:p>
    <w:p w:rsidR="004D1B4A" w:rsidRDefault="004D1B4A" w:rsidP="00DE30F7">
      <w:pPr>
        <w:pStyle w:val="ListParagraph"/>
        <w:numPr>
          <w:ilvl w:val="0"/>
          <w:numId w:val="7"/>
        </w:numPr>
        <w:rPr>
          <w:color w:val="323232"/>
          <w:shd w:val="clear" w:color="auto" w:fill="FFFFFF"/>
        </w:rPr>
      </w:pPr>
      <w:r>
        <w:rPr>
          <w:color w:val="323232"/>
          <w:shd w:val="clear" w:color="auto" w:fill="FFFFFF"/>
        </w:rPr>
        <w:t>“Yahoo Finance - Stock Market Live, Quotes, Business &amp; Finance News,” </w:t>
      </w:r>
      <w:r>
        <w:rPr>
          <w:i/>
          <w:iCs/>
          <w:color w:val="323232"/>
        </w:rPr>
        <w:t>Yahoo! Finance</w:t>
      </w:r>
      <w:r>
        <w:rPr>
          <w:color w:val="323232"/>
          <w:shd w:val="clear" w:color="auto" w:fill="FFFFFF"/>
        </w:rPr>
        <w:t>. [Online]. Available: https://f</w:t>
      </w:r>
      <w:r w:rsidR="00104C3F">
        <w:rPr>
          <w:color w:val="323232"/>
          <w:shd w:val="clear" w:color="auto" w:fill="FFFFFF"/>
        </w:rPr>
        <w:t>inance.yahoo.com/. [Accessed: 1</w:t>
      </w:r>
      <w:r>
        <w:rPr>
          <w:color w:val="323232"/>
          <w:shd w:val="clear" w:color="auto" w:fill="FFFFFF"/>
        </w:rPr>
        <w:t>-May-2020].</w:t>
      </w:r>
    </w:p>
    <w:p w:rsidR="004D1B4A" w:rsidRDefault="004D1B4A" w:rsidP="00DE30F7">
      <w:pPr>
        <w:pStyle w:val="ListParagraph"/>
        <w:numPr>
          <w:ilvl w:val="0"/>
          <w:numId w:val="7"/>
        </w:numPr>
        <w:rPr>
          <w:color w:val="323232"/>
          <w:shd w:val="clear" w:color="auto" w:fill="FFFFFF"/>
        </w:rPr>
      </w:pPr>
      <w:r>
        <w:rPr>
          <w:i/>
          <w:iCs/>
          <w:color w:val="323232"/>
        </w:rPr>
        <w:t>Google Trends</w:t>
      </w:r>
      <w:r>
        <w:rPr>
          <w:color w:val="323232"/>
          <w:shd w:val="clear" w:color="auto" w:fill="FFFFFF"/>
        </w:rPr>
        <w:t>. [Online]. Available: https://trends.google.c</w:t>
      </w:r>
      <w:r w:rsidR="00104C3F">
        <w:rPr>
          <w:color w:val="323232"/>
          <w:shd w:val="clear" w:color="auto" w:fill="FFFFFF"/>
        </w:rPr>
        <w:t>om/trends/?geo=US. [Accessed: 1</w:t>
      </w:r>
      <w:r>
        <w:rPr>
          <w:color w:val="323232"/>
          <w:shd w:val="clear" w:color="auto" w:fill="FFFFFF"/>
        </w:rPr>
        <w:t>-May-2020].</w:t>
      </w:r>
    </w:p>
    <w:p w:rsidR="00104C3F" w:rsidRDefault="00104C3F" w:rsidP="00104C3F">
      <w:pPr>
        <w:pStyle w:val="ListParagraph"/>
        <w:numPr>
          <w:ilvl w:val="0"/>
          <w:numId w:val="7"/>
        </w:numPr>
        <w:rPr>
          <w:color w:val="323232"/>
          <w:shd w:val="clear" w:color="auto" w:fill="FFFFFF"/>
        </w:rPr>
      </w:pPr>
      <w:proofErr w:type="spellStart"/>
      <w:r>
        <w:rPr>
          <w:i/>
          <w:iCs/>
          <w:color w:val="323232"/>
        </w:rPr>
        <w:t>Coinmarketcap</w:t>
      </w:r>
      <w:proofErr w:type="spellEnd"/>
      <w:r>
        <w:rPr>
          <w:color w:val="323232"/>
          <w:shd w:val="clear" w:color="auto" w:fill="FFFFFF"/>
        </w:rPr>
        <w:t>. [Online]. Available: https://</w:t>
      </w:r>
      <w:r>
        <w:rPr>
          <w:color w:val="323232"/>
          <w:shd w:val="clear" w:color="auto" w:fill="FFFFFF"/>
        </w:rPr>
        <w:t>www.coinmarketcap.com</w:t>
      </w:r>
      <w:r>
        <w:rPr>
          <w:color w:val="323232"/>
          <w:shd w:val="clear" w:color="auto" w:fill="FFFFFF"/>
        </w:rPr>
        <w:t>. [Accessed: 1-May-2020].</w:t>
      </w:r>
    </w:p>
    <w:p w:rsidR="00104C3F" w:rsidRPr="00DE30F7" w:rsidRDefault="00104C3F" w:rsidP="00104C3F">
      <w:pPr>
        <w:pStyle w:val="ListParagraph"/>
        <w:rPr>
          <w:color w:val="323232"/>
          <w:shd w:val="clear" w:color="auto" w:fill="FFFFFF"/>
        </w:rPr>
      </w:pPr>
    </w:p>
    <w:p w:rsidR="00B308E9" w:rsidRPr="0098672D" w:rsidRDefault="00B308E9" w:rsidP="00B308E9">
      <w:pPr>
        <w:pStyle w:val="ListParagraph"/>
        <w:spacing w:line="360" w:lineRule="auto"/>
        <w:jc w:val="both"/>
        <w:rPr>
          <w:rFonts w:ascii="Times New Roman" w:hAnsi="Times New Roman" w:cs="Times New Roman"/>
          <w:sz w:val="24"/>
          <w:szCs w:val="24"/>
        </w:rPr>
      </w:pPr>
    </w:p>
    <w:p w:rsidR="00B308E9" w:rsidRPr="00BF1036" w:rsidRDefault="00B308E9" w:rsidP="00B308E9">
      <w:pPr>
        <w:pStyle w:val="ListParagraph"/>
        <w:spacing w:line="360" w:lineRule="auto"/>
        <w:jc w:val="both"/>
        <w:rPr>
          <w:rFonts w:ascii="Times New Roman" w:hAnsi="Times New Roman" w:cs="Times New Roman"/>
          <w:sz w:val="24"/>
          <w:szCs w:val="24"/>
        </w:rPr>
      </w:pPr>
    </w:p>
    <w:p w:rsidR="00B308E9" w:rsidRDefault="00B308E9" w:rsidP="00B308E9">
      <w:pPr>
        <w:spacing w:line="360" w:lineRule="auto"/>
        <w:jc w:val="both"/>
        <w:rPr>
          <w:rFonts w:ascii="Times New Roman" w:hAnsi="Times New Roman" w:cs="Times New Roman"/>
          <w:sz w:val="24"/>
          <w:szCs w:val="24"/>
        </w:rPr>
      </w:pPr>
    </w:p>
    <w:p w:rsidR="00B308E9" w:rsidRPr="00CC5F74" w:rsidRDefault="00B308E9" w:rsidP="00B308E9">
      <w:pPr>
        <w:spacing w:line="360" w:lineRule="auto"/>
        <w:jc w:val="both"/>
        <w:rPr>
          <w:rFonts w:ascii="Times New Roman" w:hAnsi="Times New Roman" w:cs="Times New Roman"/>
          <w:b/>
          <w:sz w:val="24"/>
          <w:szCs w:val="24"/>
        </w:rPr>
      </w:pPr>
      <w:bookmarkStart w:id="0" w:name="_GoBack"/>
      <w:bookmarkEnd w:id="0"/>
      <w:r w:rsidRPr="00CC5F74">
        <w:rPr>
          <w:rFonts w:ascii="Times New Roman" w:hAnsi="Times New Roman" w:cs="Times New Roman"/>
          <w:b/>
          <w:sz w:val="24"/>
          <w:szCs w:val="24"/>
        </w:rPr>
        <w:lastRenderedPageBreak/>
        <w:t>Appendix:</w:t>
      </w:r>
    </w:p>
    <w:p w:rsidR="00B308E9" w:rsidRPr="0036156E" w:rsidRDefault="00B308E9" w:rsidP="00B308E9">
      <w:pPr>
        <w:spacing w:line="360" w:lineRule="auto"/>
        <w:jc w:val="both"/>
        <w:rPr>
          <w:rFonts w:ascii="Times New Roman" w:hAnsi="Times New Roman" w:cs="Times New Roman"/>
          <w:sz w:val="24"/>
          <w:szCs w:val="24"/>
        </w:rPr>
      </w:pPr>
      <w:r>
        <w:rPr>
          <w:rFonts w:ascii="Times New Roman" w:hAnsi="Times New Roman" w:cs="Times New Roman"/>
          <w:sz w:val="24"/>
          <w:szCs w:val="24"/>
        </w:rPr>
        <w:t>Fig (1)</w:t>
      </w:r>
    </w:p>
    <w:p w:rsidR="00B308E9" w:rsidRDefault="00B308E9" w:rsidP="00B308E9">
      <w:pPr>
        <w:spacing w:line="360" w:lineRule="auto"/>
        <w:jc w:val="both"/>
        <w:rPr>
          <w:rFonts w:ascii="Times New Roman" w:hAnsi="Times New Roman" w:cs="Times New Roman"/>
          <w:sz w:val="24"/>
          <w:szCs w:val="24"/>
        </w:rPr>
      </w:pPr>
      <w:r>
        <w:rPr>
          <w:noProof/>
        </w:rPr>
        <w:drawing>
          <wp:inline distT="0" distB="0" distL="0" distR="0" wp14:anchorId="31776630" wp14:editId="4C97FA55">
            <wp:extent cx="1670050" cy="6298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2509" cy="630774"/>
                    </a:xfrm>
                    <a:prstGeom prst="rect">
                      <a:avLst/>
                    </a:prstGeom>
                  </pic:spPr>
                </pic:pic>
              </a:graphicData>
            </a:graphic>
          </wp:inline>
        </w:drawing>
      </w:r>
    </w:p>
    <w:p w:rsidR="00B308E9" w:rsidRDefault="00B308E9" w:rsidP="00B308E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2)</w:t>
      </w:r>
    </w:p>
    <w:p w:rsidR="00B308E9" w:rsidRDefault="00B308E9" w:rsidP="00B308E9">
      <w:pPr>
        <w:spacing w:line="360" w:lineRule="auto"/>
        <w:jc w:val="both"/>
        <w:rPr>
          <w:rFonts w:ascii="Times New Roman" w:hAnsi="Times New Roman" w:cs="Times New Roman"/>
          <w:sz w:val="24"/>
          <w:szCs w:val="24"/>
        </w:rPr>
      </w:pPr>
      <w:r w:rsidRPr="0098672D">
        <w:rPr>
          <w:rFonts w:ascii="Times New Roman" w:hAnsi="Times New Roman" w:cs="Times New Roman"/>
          <w:noProof/>
          <w:sz w:val="24"/>
          <w:szCs w:val="24"/>
        </w:rPr>
        <w:drawing>
          <wp:inline distT="0" distB="0" distL="0" distR="0" wp14:anchorId="004CCE40" wp14:editId="1D910F45">
            <wp:extent cx="5732821" cy="2413000"/>
            <wp:effectExtent l="0" t="0" r="1270" b="635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821" cy="2413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E7EEA" w:rsidRDefault="00B308E9" w:rsidP="00B308E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3)</w:t>
      </w:r>
    </w:p>
    <w:p w:rsidR="00B308E9" w:rsidRDefault="00B308E9" w:rsidP="00B308E9">
      <w:pPr>
        <w:spacing w:line="360" w:lineRule="auto"/>
        <w:jc w:val="both"/>
        <w:rPr>
          <w:rFonts w:ascii="Times New Roman" w:hAnsi="Times New Roman" w:cs="Times New Roman"/>
          <w:sz w:val="24"/>
          <w:szCs w:val="24"/>
        </w:rPr>
      </w:pPr>
      <w:r>
        <w:rPr>
          <w:noProof/>
        </w:rPr>
        <w:drawing>
          <wp:inline distT="0" distB="0" distL="0" distR="0" wp14:anchorId="5AB11E1F" wp14:editId="57DD785B">
            <wp:extent cx="4362450" cy="2711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2450" cy="2711617"/>
                    </a:xfrm>
                    <a:prstGeom prst="rect">
                      <a:avLst/>
                    </a:prstGeom>
                  </pic:spPr>
                </pic:pic>
              </a:graphicData>
            </a:graphic>
          </wp:inline>
        </w:drawing>
      </w:r>
    </w:p>
    <w:p w:rsidR="00384ED3" w:rsidRDefault="00384ED3" w:rsidP="00B308E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Fig(</w:t>
      </w:r>
      <w:proofErr w:type="gramEnd"/>
      <w:r>
        <w:rPr>
          <w:rFonts w:ascii="Times New Roman" w:hAnsi="Times New Roman" w:cs="Times New Roman"/>
          <w:sz w:val="24"/>
          <w:szCs w:val="24"/>
        </w:rPr>
        <w:t xml:space="preserve">4) </w:t>
      </w:r>
      <w:r>
        <w:rPr>
          <w:noProof/>
        </w:rPr>
        <w:drawing>
          <wp:inline distT="0" distB="0" distL="0" distR="0" wp14:anchorId="292C82F0" wp14:editId="417440FA">
            <wp:extent cx="5943600" cy="357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8860"/>
                    </a:xfrm>
                    <a:prstGeom prst="rect">
                      <a:avLst/>
                    </a:prstGeom>
                  </pic:spPr>
                </pic:pic>
              </a:graphicData>
            </a:graphic>
          </wp:inline>
        </w:drawing>
      </w:r>
    </w:p>
    <w:p w:rsidR="00AA2966" w:rsidRDefault="00AA2966" w:rsidP="00B308E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5)</w:t>
      </w:r>
    </w:p>
    <w:p w:rsidR="00AA2966" w:rsidRPr="00E412FF" w:rsidRDefault="00AA2966" w:rsidP="00B308E9">
      <w:pPr>
        <w:spacing w:line="360" w:lineRule="auto"/>
        <w:jc w:val="both"/>
        <w:rPr>
          <w:rFonts w:ascii="Times New Roman" w:hAnsi="Times New Roman" w:cs="Times New Roman"/>
          <w:sz w:val="24"/>
          <w:szCs w:val="24"/>
        </w:rPr>
      </w:pPr>
      <w:r>
        <w:rPr>
          <w:noProof/>
        </w:rPr>
        <w:drawing>
          <wp:inline distT="0" distB="0" distL="0" distR="0" wp14:anchorId="7485D139" wp14:editId="10334BA4">
            <wp:extent cx="4693920" cy="2761488"/>
            <wp:effectExtent l="0" t="0" r="1143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AA2966" w:rsidRPr="00E412F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3E4" w:rsidRDefault="00E903E4" w:rsidP="00FA2435">
      <w:pPr>
        <w:spacing w:after="0" w:line="240" w:lineRule="auto"/>
      </w:pPr>
      <w:r>
        <w:separator/>
      </w:r>
    </w:p>
  </w:endnote>
  <w:endnote w:type="continuationSeparator" w:id="0">
    <w:p w:rsidR="00E903E4" w:rsidRDefault="00E903E4" w:rsidP="00FA2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3E4" w:rsidRDefault="00E903E4" w:rsidP="00FA2435">
      <w:pPr>
        <w:spacing w:after="0" w:line="240" w:lineRule="auto"/>
      </w:pPr>
      <w:r>
        <w:separator/>
      </w:r>
    </w:p>
  </w:footnote>
  <w:footnote w:type="continuationSeparator" w:id="0">
    <w:p w:rsidR="00E903E4" w:rsidRDefault="00E903E4" w:rsidP="00FA24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35" w:rsidRDefault="00FA2435" w:rsidP="00FA2435">
    <w:pPr>
      <w:pStyle w:val="Header"/>
    </w:pPr>
    <w:r>
      <w:t>Crypto Currency Price Prediction</w:t>
    </w:r>
  </w:p>
  <w:p w:rsidR="00FA2435" w:rsidRDefault="00FA2435" w:rsidP="00FA2435">
    <w:pPr>
      <w:pStyle w:val="Header"/>
    </w:pPr>
    <w:r>
      <w:t xml:space="preserve">Jimmy </w:t>
    </w:r>
    <w:proofErr w:type="spellStart"/>
    <w:r>
      <w:t>Nunnally</w:t>
    </w:r>
    <w:proofErr w:type="spellEnd"/>
  </w:p>
  <w:p w:rsidR="00FA2435" w:rsidRDefault="00FA2435" w:rsidP="00FA2435">
    <w:pPr>
      <w:pStyle w:val="Header"/>
    </w:pPr>
    <w:r>
      <w:t>UMBC</w:t>
    </w:r>
  </w:p>
  <w:p w:rsidR="00FA2435" w:rsidRDefault="00FA2435" w:rsidP="00FA2435">
    <w:pPr>
      <w:pStyle w:val="Header"/>
    </w:pPr>
    <w:r>
      <w:t>DATA 606 Spring 2020</w:t>
    </w:r>
  </w:p>
  <w:p w:rsidR="00FA2435" w:rsidRDefault="00FA24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16F"/>
    <w:multiLevelType w:val="hybridMultilevel"/>
    <w:tmpl w:val="EE2A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114F9"/>
    <w:multiLevelType w:val="hybridMultilevel"/>
    <w:tmpl w:val="711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E78FC"/>
    <w:multiLevelType w:val="hybridMultilevel"/>
    <w:tmpl w:val="2182EE2A"/>
    <w:lvl w:ilvl="0" w:tplc="C360F67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51469"/>
    <w:multiLevelType w:val="hybridMultilevel"/>
    <w:tmpl w:val="898AD4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34FC6AAC"/>
    <w:multiLevelType w:val="hybridMultilevel"/>
    <w:tmpl w:val="13A8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CC2296"/>
    <w:multiLevelType w:val="hybridMultilevel"/>
    <w:tmpl w:val="04FA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A8411D"/>
    <w:multiLevelType w:val="multilevel"/>
    <w:tmpl w:val="6DA845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43"/>
    <w:rsid w:val="0000442B"/>
    <w:rsid w:val="00037E54"/>
    <w:rsid w:val="00104C3F"/>
    <w:rsid w:val="00151FAD"/>
    <w:rsid w:val="00246B43"/>
    <w:rsid w:val="00285B14"/>
    <w:rsid w:val="002E17CB"/>
    <w:rsid w:val="0033629A"/>
    <w:rsid w:val="0036081C"/>
    <w:rsid w:val="00384ED3"/>
    <w:rsid w:val="0046192A"/>
    <w:rsid w:val="004A6278"/>
    <w:rsid w:val="004D1B4A"/>
    <w:rsid w:val="00637054"/>
    <w:rsid w:val="00766B8C"/>
    <w:rsid w:val="00773A84"/>
    <w:rsid w:val="008E3F45"/>
    <w:rsid w:val="00982641"/>
    <w:rsid w:val="00991A92"/>
    <w:rsid w:val="00AA2966"/>
    <w:rsid w:val="00B308E9"/>
    <w:rsid w:val="00B444C3"/>
    <w:rsid w:val="00B53505"/>
    <w:rsid w:val="00D33A36"/>
    <w:rsid w:val="00DE30F7"/>
    <w:rsid w:val="00DE7EEA"/>
    <w:rsid w:val="00DF1A5F"/>
    <w:rsid w:val="00E412FF"/>
    <w:rsid w:val="00E903E4"/>
    <w:rsid w:val="00EB1961"/>
    <w:rsid w:val="00FA2435"/>
    <w:rsid w:val="00FB67CC"/>
    <w:rsid w:val="00FB79BF"/>
    <w:rsid w:val="00FF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E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7EEA"/>
    <w:pPr>
      <w:ind w:left="720"/>
      <w:contextualSpacing/>
    </w:pPr>
  </w:style>
  <w:style w:type="character" w:styleId="Hyperlink">
    <w:name w:val="Hyperlink"/>
    <w:basedOn w:val="DefaultParagraphFont"/>
    <w:uiPriority w:val="99"/>
    <w:semiHidden/>
    <w:unhideWhenUsed/>
    <w:rsid w:val="00DE7EEA"/>
    <w:rPr>
      <w:color w:val="0000FF"/>
      <w:u w:val="single"/>
    </w:rPr>
  </w:style>
  <w:style w:type="paragraph" w:styleId="Header">
    <w:name w:val="header"/>
    <w:basedOn w:val="Normal"/>
    <w:link w:val="HeaderChar"/>
    <w:uiPriority w:val="99"/>
    <w:unhideWhenUsed/>
    <w:rsid w:val="00FA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435"/>
  </w:style>
  <w:style w:type="paragraph" w:styleId="Footer">
    <w:name w:val="footer"/>
    <w:basedOn w:val="Normal"/>
    <w:link w:val="FooterChar"/>
    <w:uiPriority w:val="99"/>
    <w:unhideWhenUsed/>
    <w:rsid w:val="00FA2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35"/>
  </w:style>
  <w:style w:type="paragraph" w:styleId="BalloonText">
    <w:name w:val="Balloon Text"/>
    <w:basedOn w:val="Normal"/>
    <w:link w:val="BalloonTextChar"/>
    <w:uiPriority w:val="99"/>
    <w:semiHidden/>
    <w:unhideWhenUsed/>
    <w:rsid w:val="00B30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E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7EEA"/>
    <w:pPr>
      <w:ind w:left="720"/>
      <w:contextualSpacing/>
    </w:pPr>
  </w:style>
  <w:style w:type="character" w:styleId="Hyperlink">
    <w:name w:val="Hyperlink"/>
    <w:basedOn w:val="DefaultParagraphFont"/>
    <w:uiPriority w:val="99"/>
    <w:semiHidden/>
    <w:unhideWhenUsed/>
    <w:rsid w:val="00DE7EEA"/>
    <w:rPr>
      <w:color w:val="0000FF"/>
      <w:u w:val="single"/>
    </w:rPr>
  </w:style>
  <w:style w:type="paragraph" w:styleId="Header">
    <w:name w:val="header"/>
    <w:basedOn w:val="Normal"/>
    <w:link w:val="HeaderChar"/>
    <w:uiPriority w:val="99"/>
    <w:unhideWhenUsed/>
    <w:rsid w:val="00FA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435"/>
  </w:style>
  <w:style w:type="paragraph" w:styleId="Footer">
    <w:name w:val="footer"/>
    <w:basedOn w:val="Normal"/>
    <w:link w:val="FooterChar"/>
    <w:uiPriority w:val="99"/>
    <w:unhideWhenUsed/>
    <w:rsid w:val="00FA2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35"/>
  </w:style>
  <w:style w:type="paragraph" w:styleId="BalloonText">
    <w:name w:val="Balloon Text"/>
    <w:basedOn w:val="Normal"/>
    <w:link w:val="BalloonTextChar"/>
    <w:uiPriority w:val="99"/>
    <w:semiHidden/>
    <w:unhideWhenUsed/>
    <w:rsid w:val="00B30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mmy\Desktop\Data606\Profitabi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Profits</a:t>
            </a:r>
          </a:p>
        </c:rich>
      </c:tx>
      <c:overlay val="1"/>
    </c:title>
    <c:autoTitleDeleted val="0"/>
    <c:plotArea>
      <c:layout/>
      <c:lineChart>
        <c:grouping val="standard"/>
        <c:varyColors val="0"/>
        <c:ser>
          <c:idx val="0"/>
          <c:order val="0"/>
          <c:tx>
            <c:strRef>
              <c:f>out!$F$1</c:f>
              <c:strCache>
                <c:ptCount val="1"/>
                <c:pt idx="0">
                  <c:v>Daily Profit</c:v>
                </c:pt>
              </c:strCache>
            </c:strRef>
          </c:tx>
          <c:marker>
            <c:symbol val="none"/>
          </c:marker>
          <c:val>
            <c:numRef>
              <c:f>out!$F$2:$F$133</c:f>
              <c:numCache>
                <c:formatCode>General</c:formatCode>
                <c:ptCount val="132"/>
                <c:pt idx="0">
                  <c:v>-2.0200000000000102</c:v>
                </c:pt>
                <c:pt idx="1">
                  <c:v>4.4099999999999966</c:v>
                </c:pt>
                <c:pt idx="2">
                  <c:v>-0.71000000000000796</c:v>
                </c:pt>
                <c:pt idx="3">
                  <c:v>-2.6200000000000045</c:v>
                </c:pt>
                <c:pt idx="4">
                  <c:v>0.61000000000001364</c:v>
                </c:pt>
                <c:pt idx="5">
                  <c:v>-2.6199999999999761</c:v>
                </c:pt>
                <c:pt idx="6">
                  <c:v>-9.9000000000000057</c:v>
                </c:pt>
                <c:pt idx="7">
                  <c:v>0.23000000000001819</c:v>
                </c:pt>
                <c:pt idx="8">
                  <c:v>19.350000000000023</c:v>
                </c:pt>
                <c:pt idx="9">
                  <c:v>-1.6800000000000068</c:v>
                </c:pt>
                <c:pt idx="10">
                  <c:v>-4.4000000000000057</c:v>
                </c:pt>
                <c:pt idx="11">
                  <c:v>1.5800000000000125</c:v>
                </c:pt>
                <c:pt idx="12">
                  <c:v>7.6800000000000068</c:v>
                </c:pt>
                <c:pt idx="13">
                  <c:v>5.6500000000000057</c:v>
                </c:pt>
                <c:pt idx="14">
                  <c:v>-0.71999999999999886</c:v>
                </c:pt>
                <c:pt idx="15">
                  <c:v>0</c:v>
                </c:pt>
                <c:pt idx="16">
                  <c:v>3.9999999999992042E-2</c:v>
                </c:pt>
                <c:pt idx="17">
                  <c:v>1.5</c:v>
                </c:pt>
                <c:pt idx="18">
                  <c:v>-3.9300000000000068</c:v>
                </c:pt>
                <c:pt idx="19">
                  <c:v>-2.9399999999999977</c:v>
                </c:pt>
                <c:pt idx="20">
                  <c:v>2.289999999999992</c:v>
                </c:pt>
                <c:pt idx="21">
                  <c:v>3.6100000000000136</c:v>
                </c:pt>
                <c:pt idx="22">
                  <c:v>-3.7699999999999818</c:v>
                </c:pt>
                <c:pt idx="23">
                  <c:v>-0.81999999999999318</c:v>
                </c:pt>
                <c:pt idx="24">
                  <c:v>-4.4499999999999886</c:v>
                </c:pt>
                <c:pt idx="25">
                  <c:v>-3.9899999999999807</c:v>
                </c:pt>
                <c:pt idx="26">
                  <c:v>1.3499999999999943</c:v>
                </c:pt>
                <c:pt idx="27">
                  <c:v>1.4199999999999875</c:v>
                </c:pt>
                <c:pt idx="28">
                  <c:v>2.2599999999999909</c:v>
                </c:pt>
                <c:pt idx="29">
                  <c:v>5.4799999999999898</c:v>
                </c:pt>
                <c:pt idx="30">
                  <c:v>-2.8299999999999841</c:v>
                </c:pt>
                <c:pt idx="31">
                  <c:v>-1.7700000000000102</c:v>
                </c:pt>
                <c:pt idx="32">
                  <c:v>-4.5600000000000023</c:v>
                </c:pt>
                <c:pt idx="33">
                  <c:v>-3.0999999999999943</c:v>
                </c:pt>
                <c:pt idx="34">
                  <c:v>1.7600000000000193</c:v>
                </c:pt>
                <c:pt idx="35">
                  <c:v>14.239999999999981</c:v>
                </c:pt>
                <c:pt idx="36">
                  <c:v>11.189999999999998</c:v>
                </c:pt>
                <c:pt idx="37">
                  <c:v>-3.1499999999999773</c:v>
                </c:pt>
                <c:pt idx="38">
                  <c:v>10.589999999999975</c:v>
                </c:pt>
                <c:pt idx="39">
                  <c:v>-3.6499999999999773</c:v>
                </c:pt>
                <c:pt idx="40">
                  <c:v>2.4900000000000091</c:v>
                </c:pt>
                <c:pt idx="41">
                  <c:v>4.039999999999992</c:v>
                </c:pt>
                <c:pt idx="42">
                  <c:v>-1.289999999999992</c:v>
                </c:pt>
                <c:pt idx="43">
                  <c:v>-3.5800000000000125</c:v>
                </c:pt>
                <c:pt idx="44">
                  <c:v>-2.7600000000000193</c:v>
                </c:pt>
                <c:pt idx="45">
                  <c:v>1.3499999999999943</c:v>
                </c:pt>
                <c:pt idx="46">
                  <c:v>-2.1299999999999955</c:v>
                </c:pt>
                <c:pt idx="47">
                  <c:v>-1.0999999999999943</c:v>
                </c:pt>
                <c:pt idx="48">
                  <c:v>1.210000000000008</c:v>
                </c:pt>
                <c:pt idx="49">
                  <c:v>2.5</c:v>
                </c:pt>
                <c:pt idx="50">
                  <c:v>6.0000000000002274E-2</c:v>
                </c:pt>
                <c:pt idx="51">
                  <c:v>0.41999999999998749</c:v>
                </c:pt>
                <c:pt idx="52">
                  <c:v>2.4899999999999807</c:v>
                </c:pt>
                <c:pt idx="53">
                  <c:v>3.0300000000000011</c:v>
                </c:pt>
                <c:pt idx="54">
                  <c:v>-1.9599999999999795</c:v>
                </c:pt>
                <c:pt idx="55">
                  <c:v>2.6599999999999966</c:v>
                </c:pt>
                <c:pt idx="56">
                  <c:v>-1.9899999999999807</c:v>
                </c:pt>
                <c:pt idx="57">
                  <c:v>-0.65999999999999659</c:v>
                </c:pt>
                <c:pt idx="58">
                  <c:v>2.0699999999999932</c:v>
                </c:pt>
                <c:pt idx="59">
                  <c:v>0.24000000000000909</c:v>
                </c:pt>
                <c:pt idx="60">
                  <c:v>9.5</c:v>
                </c:pt>
                <c:pt idx="61">
                  <c:v>11.010000000000019</c:v>
                </c:pt>
                <c:pt idx="62">
                  <c:v>-10.490000000000009</c:v>
                </c:pt>
                <c:pt idx="63">
                  <c:v>-3.7700000000000102</c:v>
                </c:pt>
                <c:pt idx="64">
                  <c:v>0.25</c:v>
                </c:pt>
                <c:pt idx="65">
                  <c:v>-0.93999999999999773</c:v>
                </c:pt>
                <c:pt idx="66">
                  <c:v>-4.2400000000000091</c:v>
                </c:pt>
                <c:pt idx="67">
                  <c:v>3.7599999999999909</c:v>
                </c:pt>
                <c:pt idx="68">
                  <c:v>0.44999999999998863</c:v>
                </c:pt>
                <c:pt idx="69">
                  <c:v>-2.6099999999999994</c:v>
                </c:pt>
                <c:pt idx="70">
                  <c:v>-9.0000000000003411E-2</c:v>
                </c:pt>
                <c:pt idx="71">
                  <c:v>-0.84999999999999432</c:v>
                </c:pt>
                <c:pt idx="72">
                  <c:v>1.1099999999999994</c:v>
                </c:pt>
                <c:pt idx="73">
                  <c:v>6.4399999999999977</c:v>
                </c:pt>
                <c:pt idx="74">
                  <c:v>2.1299999999999955</c:v>
                </c:pt>
                <c:pt idx="75">
                  <c:v>-3.0199999999999818</c:v>
                </c:pt>
                <c:pt idx="76">
                  <c:v>-1.1899999999999977</c:v>
                </c:pt>
                <c:pt idx="77">
                  <c:v>3.3900000000000148</c:v>
                </c:pt>
                <c:pt idx="78">
                  <c:v>6.7599999999999909</c:v>
                </c:pt>
                <c:pt idx="79">
                  <c:v>0.90000000000000568</c:v>
                </c:pt>
                <c:pt idx="80">
                  <c:v>1.210000000000008</c:v>
                </c:pt>
                <c:pt idx="81">
                  <c:v>-8.0200000000000102</c:v>
                </c:pt>
                <c:pt idx="82">
                  <c:v>-0.76000000000001933</c:v>
                </c:pt>
                <c:pt idx="83">
                  <c:v>-2.2800000000000011</c:v>
                </c:pt>
                <c:pt idx="84">
                  <c:v>-2.2800000000000011</c:v>
                </c:pt>
                <c:pt idx="85">
                  <c:v>-4.9800000000000182</c:v>
                </c:pt>
                <c:pt idx="86">
                  <c:v>1.0300000000000011</c:v>
                </c:pt>
                <c:pt idx="87">
                  <c:v>-2.9399999999999977</c:v>
                </c:pt>
                <c:pt idx="88">
                  <c:v>-1.6400000000000148</c:v>
                </c:pt>
                <c:pt idx="89">
                  <c:v>-21.730000000000018</c:v>
                </c:pt>
                <c:pt idx="90">
                  <c:v>0.26999999999998181</c:v>
                </c:pt>
                <c:pt idx="91">
                  <c:v>-1.8400000000000034</c:v>
                </c:pt>
                <c:pt idx="92">
                  <c:v>-6.3900000000000148</c:v>
                </c:pt>
                <c:pt idx="93">
                  <c:v>4.5900000000000034</c:v>
                </c:pt>
                <c:pt idx="94">
                  <c:v>-8.4000000000000057</c:v>
                </c:pt>
                <c:pt idx="95">
                  <c:v>-0.15000000000000568</c:v>
                </c:pt>
                <c:pt idx="96">
                  <c:v>2.5799999999999841</c:v>
                </c:pt>
                <c:pt idx="97">
                  <c:v>1.4099999999999966</c:v>
                </c:pt>
                <c:pt idx="98">
                  <c:v>-5.3599999999999852</c:v>
                </c:pt>
                <c:pt idx="99">
                  <c:v>-0.12000000000000455</c:v>
                </c:pt>
                <c:pt idx="100">
                  <c:v>1.7700000000000102</c:v>
                </c:pt>
                <c:pt idx="101">
                  <c:v>-6.8000000000000114</c:v>
                </c:pt>
                <c:pt idx="102">
                  <c:v>2.8499999999999943</c:v>
                </c:pt>
                <c:pt idx="103">
                  <c:v>5.4399999999999977</c:v>
                </c:pt>
                <c:pt idx="104">
                  <c:v>-1.3199999999999932</c:v>
                </c:pt>
                <c:pt idx="105">
                  <c:v>9.6399999999999864</c:v>
                </c:pt>
                <c:pt idx="106">
                  <c:v>-4.5300000000000011</c:v>
                </c:pt>
                <c:pt idx="107">
                  <c:v>3.5099999999999909</c:v>
                </c:pt>
                <c:pt idx="108">
                  <c:v>-4.9500000000000171</c:v>
                </c:pt>
                <c:pt idx="109">
                  <c:v>1.25</c:v>
                </c:pt>
                <c:pt idx="110">
                  <c:v>-0.62000000000000455</c:v>
                </c:pt>
                <c:pt idx="111">
                  <c:v>-14.97999999999999</c:v>
                </c:pt>
                <c:pt idx="112">
                  <c:v>8.1100000000000136</c:v>
                </c:pt>
                <c:pt idx="113">
                  <c:v>10.389999999999986</c:v>
                </c:pt>
                <c:pt idx="114">
                  <c:v>0.42000000000001592</c:v>
                </c:pt>
                <c:pt idx="115">
                  <c:v>5.4300000000000068</c:v>
                </c:pt>
                <c:pt idx="116">
                  <c:v>-5.0600000000000023</c:v>
                </c:pt>
                <c:pt idx="117">
                  <c:v>-12.329999999999984</c:v>
                </c:pt>
                <c:pt idx="118">
                  <c:v>-29.560000000000031</c:v>
                </c:pt>
                <c:pt idx="119">
                  <c:v>2.6899999999999977</c:v>
                </c:pt>
                <c:pt idx="120">
                  <c:v>16.120000000000005</c:v>
                </c:pt>
                <c:pt idx="121">
                  <c:v>19.490000000000009</c:v>
                </c:pt>
                <c:pt idx="122">
                  <c:v>4.8400000000000318</c:v>
                </c:pt>
                <c:pt idx="123">
                  <c:v>-6.4700000000000273</c:v>
                </c:pt>
                <c:pt idx="124">
                  <c:v>15.579999999999984</c:v>
                </c:pt>
                <c:pt idx="125">
                  <c:v>22.180000000000007</c:v>
                </c:pt>
                <c:pt idx="126">
                  <c:v>1.8100000000000023</c:v>
                </c:pt>
                <c:pt idx="127">
                  <c:v>-7.6500000000000341</c:v>
                </c:pt>
                <c:pt idx="128">
                  <c:v>-3.2700000000000387</c:v>
                </c:pt>
                <c:pt idx="129">
                  <c:v>-11.420000000000016</c:v>
                </c:pt>
                <c:pt idx="131">
                  <c:v>23.959999999999866</c:v>
                </c:pt>
              </c:numCache>
            </c:numRef>
          </c:val>
          <c:smooth val="0"/>
        </c:ser>
        <c:ser>
          <c:idx val="1"/>
          <c:order val="1"/>
          <c:tx>
            <c:strRef>
              <c:f>out!$G$1</c:f>
              <c:strCache>
                <c:ptCount val="1"/>
                <c:pt idx="0">
                  <c:v>Cumulative Profit</c:v>
                </c:pt>
              </c:strCache>
            </c:strRef>
          </c:tx>
          <c:marker>
            <c:symbol val="none"/>
          </c:marker>
          <c:val>
            <c:numRef>
              <c:f>out!$G$2:$G$133</c:f>
              <c:numCache>
                <c:formatCode>General</c:formatCode>
                <c:ptCount val="132"/>
                <c:pt idx="0">
                  <c:v>-2.0200000000000102</c:v>
                </c:pt>
                <c:pt idx="1">
                  <c:v>2.3899999999999864</c:v>
                </c:pt>
                <c:pt idx="2">
                  <c:v>1.6799999999999784</c:v>
                </c:pt>
                <c:pt idx="3">
                  <c:v>-0.94000000000002615</c:v>
                </c:pt>
                <c:pt idx="4">
                  <c:v>-0.33000000000001251</c:v>
                </c:pt>
                <c:pt idx="5">
                  <c:v>-2.9499999999999886</c:v>
                </c:pt>
                <c:pt idx="6">
                  <c:v>-12.849999999999994</c:v>
                </c:pt>
                <c:pt idx="7">
                  <c:v>-12.619999999999976</c:v>
                </c:pt>
                <c:pt idx="8">
                  <c:v>6.7300000000000466</c:v>
                </c:pt>
                <c:pt idx="9">
                  <c:v>5.0500000000000398</c:v>
                </c:pt>
                <c:pt idx="10">
                  <c:v>0.65000000000003411</c:v>
                </c:pt>
                <c:pt idx="11">
                  <c:v>2.2300000000000466</c:v>
                </c:pt>
                <c:pt idx="12">
                  <c:v>9.9100000000000534</c:v>
                </c:pt>
                <c:pt idx="13">
                  <c:v>15.560000000000059</c:v>
                </c:pt>
                <c:pt idx="14">
                  <c:v>14.84000000000006</c:v>
                </c:pt>
                <c:pt idx="15">
                  <c:v>14.84000000000006</c:v>
                </c:pt>
                <c:pt idx="16">
                  <c:v>14.880000000000052</c:v>
                </c:pt>
                <c:pt idx="17">
                  <c:v>16.380000000000052</c:v>
                </c:pt>
                <c:pt idx="18">
                  <c:v>12.450000000000045</c:v>
                </c:pt>
                <c:pt idx="19">
                  <c:v>9.5100000000000477</c:v>
                </c:pt>
                <c:pt idx="20">
                  <c:v>11.80000000000004</c:v>
                </c:pt>
                <c:pt idx="21">
                  <c:v>15.410000000000053</c:v>
                </c:pt>
                <c:pt idx="22">
                  <c:v>11.640000000000072</c:v>
                </c:pt>
                <c:pt idx="23">
                  <c:v>10.820000000000078</c:v>
                </c:pt>
                <c:pt idx="24">
                  <c:v>6.3700000000000898</c:v>
                </c:pt>
                <c:pt idx="25">
                  <c:v>2.3800000000001091</c:v>
                </c:pt>
                <c:pt idx="26">
                  <c:v>3.7300000000001035</c:v>
                </c:pt>
                <c:pt idx="27">
                  <c:v>5.1500000000000909</c:v>
                </c:pt>
                <c:pt idx="28">
                  <c:v>7.4100000000000819</c:v>
                </c:pt>
                <c:pt idx="29">
                  <c:v>12.890000000000072</c:v>
                </c:pt>
                <c:pt idx="30">
                  <c:v>10.060000000000088</c:v>
                </c:pt>
                <c:pt idx="31">
                  <c:v>8.2900000000000773</c:v>
                </c:pt>
                <c:pt idx="32">
                  <c:v>3.730000000000075</c:v>
                </c:pt>
                <c:pt idx="33">
                  <c:v>0.63000000000008072</c:v>
                </c:pt>
                <c:pt idx="34">
                  <c:v>2.3900000000001</c:v>
                </c:pt>
                <c:pt idx="35">
                  <c:v>16.630000000000081</c:v>
                </c:pt>
                <c:pt idx="36">
                  <c:v>27.820000000000078</c:v>
                </c:pt>
                <c:pt idx="37">
                  <c:v>24.670000000000101</c:v>
                </c:pt>
                <c:pt idx="38">
                  <c:v>35.260000000000076</c:v>
                </c:pt>
                <c:pt idx="39">
                  <c:v>31.610000000000099</c:v>
                </c:pt>
                <c:pt idx="40">
                  <c:v>34.100000000000108</c:v>
                </c:pt>
                <c:pt idx="41">
                  <c:v>38.1400000000001</c:v>
                </c:pt>
                <c:pt idx="42">
                  <c:v>36.850000000000108</c:v>
                </c:pt>
                <c:pt idx="43">
                  <c:v>33.270000000000095</c:v>
                </c:pt>
                <c:pt idx="44">
                  <c:v>30.510000000000076</c:v>
                </c:pt>
                <c:pt idx="45">
                  <c:v>31.86000000000007</c:v>
                </c:pt>
                <c:pt idx="46">
                  <c:v>29.730000000000075</c:v>
                </c:pt>
                <c:pt idx="47">
                  <c:v>28.630000000000081</c:v>
                </c:pt>
                <c:pt idx="48">
                  <c:v>29.840000000000089</c:v>
                </c:pt>
                <c:pt idx="49">
                  <c:v>32.340000000000089</c:v>
                </c:pt>
                <c:pt idx="50">
                  <c:v>32.400000000000091</c:v>
                </c:pt>
                <c:pt idx="51">
                  <c:v>32.820000000000078</c:v>
                </c:pt>
                <c:pt idx="52">
                  <c:v>35.310000000000059</c:v>
                </c:pt>
                <c:pt idx="53">
                  <c:v>38.34000000000006</c:v>
                </c:pt>
                <c:pt idx="54">
                  <c:v>36.380000000000081</c:v>
                </c:pt>
                <c:pt idx="55">
                  <c:v>39.040000000000077</c:v>
                </c:pt>
                <c:pt idx="56">
                  <c:v>37.050000000000097</c:v>
                </c:pt>
                <c:pt idx="57">
                  <c:v>36.3900000000001</c:v>
                </c:pt>
                <c:pt idx="58">
                  <c:v>38.460000000000093</c:v>
                </c:pt>
                <c:pt idx="59">
                  <c:v>38.700000000000102</c:v>
                </c:pt>
                <c:pt idx="60">
                  <c:v>48.200000000000102</c:v>
                </c:pt>
                <c:pt idx="61">
                  <c:v>59.210000000000122</c:v>
                </c:pt>
                <c:pt idx="62">
                  <c:v>48.720000000000113</c:v>
                </c:pt>
                <c:pt idx="63">
                  <c:v>44.950000000000102</c:v>
                </c:pt>
                <c:pt idx="64">
                  <c:v>45.200000000000102</c:v>
                </c:pt>
                <c:pt idx="65">
                  <c:v>44.260000000000105</c:v>
                </c:pt>
                <c:pt idx="66">
                  <c:v>40.020000000000095</c:v>
                </c:pt>
                <c:pt idx="67">
                  <c:v>43.780000000000086</c:v>
                </c:pt>
                <c:pt idx="68">
                  <c:v>44.230000000000075</c:v>
                </c:pt>
                <c:pt idx="69">
                  <c:v>41.620000000000076</c:v>
                </c:pt>
                <c:pt idx="70">
                  <c:v>41.530000000000072</c:v>
                </c:pt>
                <c:pt idx="71">
                  <c:v>40.680000000000078</c:v>
                </c:pt>
                <c:pt idx="72">
                  <c:v>41.790000000000077</c:v>
                </c:pt>
                <c:pt idx="73">
                  <c:v>48.230000000000075</c:v>
                </c:pt>
                <c:pt idx="74">
                  <c:v>50.36000000000007</c:v>
                </c:pt>
                <c:pt idx="75">
                  <c:v>47.340000000000089</c:v>
                </c:pt>
                <c:pt idx="76">
                  <c:v>46.150000000000091</c:v>
                </c:pt>
                <c:pt idx="77">
                  <c:v>49.540000000000106</c:v>
                </c:pt>
                <c:pt idx="78">
                  <c:v>56.300000000000097</c:v>
                </c:pt>
                <c:pt idx="79">
                  <c:v>57.200000000000102</c:v>
                </c:pt>
                <c:pt idx="80">
                  <c:v>58.41000000000011</c:v>
                </c:pt>
                <c:pt idx="81">
                  <c:v>50.3900000000001</c:v>
                </c:pt>
                <c:pt idx="82">
                  <c:v>49.630000000000081</c:v>
                </c:pt>
                <c:pt idx="83">
                  <c:v>47.35000000000008</c:v>
                </c:pt>
                <c:pt idx="84">
                  <c:v>45.070000000000078</c:v>
                </c:pt>
                <c:pt idx="85">
                  <c:v>40.09000000000006</c:v>
                </c:pt>
                <c:pt idx="86">
                  <c:v>41.120000000000061</c:v>
                </c:pt>
                <c:pt idx="87">
                  <c:v>38.180000000000064</c:v>
                </c:pt>
                <c:pt idx="88">
                  <c:v>36.540000000000049</c:v>
                </c:pt>
                <c:pt idx="89">
                  <c:v>14.810000000000031</c:v>
                </c:pt>
                <c:pt idx="90">
                  <c:v>15.080000000000013</c:v>
                </c:pt>
                <c:pt idx="91">
                  <c:v>13.240000000000009</c:v>
                </c:pt>
                <c:pt idx="92">
                  <c:v>6.8499999999999943</c:v>
                </c:pt>
                <c:pt idx="93">
                  <c:v>11.439999999999998</c:v>
                </c:pt>
                <c:pt idx="94">
                  <c:v>3.039999999999992</c:v>
                </c:pt>
                <c:pt idx="95">
                  <c:v>2.8899999999999864</c:v>
                </c:pt>
                <c:pt idx="96">
                  <c:v>5.4699999999999704</c:v>
                </c:pt>
                <c:pt idx="97">
                  <c:v>6.879999999999967</c:v>
                </c:pt>
                <c:pt idx="98">
                  <c:v>1.5199999999999818</c:v>
                </c:pt>
                <c:pt idx="99">
                  <c:v>1.3999999999999773</c:v>
                </c:pt>
                <c:pt idx="100">
                  <c:v>3.1699999999999875</c:v>
                </c:pt>
                <c:pt idx="101">
                  <c:v>-3.6300000000000239</c:v>
                </c:pt>
                <c:pt idx="102">
                  <c:v>-0.78000000000002956</c:v>
                </c:pt>
                <c:pt idx="103">
                  <c:v>4.6599999999999682</c:v>
                </c:pt>
                <c:pt idx="104">
                  <c:v>3.339999999999975</c:v>
                </c:pt>
                <c:pt idx="105">
                  <c:v>12.979999999999961</c:v>
                </c:pt>
                <c:pt idx="106">
                  <c:v>8.4499999999999602</c:v>
                </c:pt>
                <c:pt idx="107">
                  <c:v>11.959999999999951</c:v>
                </c:pt>
                <c:pt idx="108">
                  <c:v>7.0099999999999341</c:v>
                </c:pt>
                <c:pt idx="109">
                  <c:v>8.2599999999999341</c:v>
                </c:pt>
                <c:pt idx="110">
                  <c:v>7.6399999999999295</c:v>
                </c:pt>
                <c:pt idx="111">
                  <c:v>-7.3400000000000603</c:v>
                </c:pt>
                <c:pt idx="112">
                  <c:v>0.76999999999995339</c:v>
                </c:pt>
                <c:pt idx="113">
                  <c:v>11.15999999999994</c:v>
                </c:pt>
                <c:pt idx="114">
                  <c:v>11.579999999999956</c:v>
                </c:pt>
                <c:pt idx="115">
                  <c:v>17.009999999999962</c:v>
                </c:pt>
                <c:pt idx="116">
                  <c:v>11.94999999999996</c:v>
                </c:pt>
                <c:pt idx="117">
                  <c:v>-0.38000000000002387</c:v>
                </c:pt>
                <c:pt idx="118">
                  <c:v>-29.940000000000055</c:v>
                </c:pt>
                <c:pt idx="119">
                  <c:v>-27.250000000000057</c:v>
                </c:pt>
                <c:pt idx="120">
                  <c:v>-11.130000000000052</c:v>
                </c:pt>
                <c:pt idx="121">
                  <c:v>8.3599999999999568</c:v>
                </c:pt>
                <c:pt idx="122">
                  <c:v>13.199999999999989</c:v>
                </c:pt>
                <c:pt idx="123">
                  <c:v>6.7299999999999613</c:v>
                </c:pt>
                <c:pt idx="124">
                  <c:v>22.309999999999945</c:v>
                </c:pt>
                <c:pt idx="125">
                  <c:v>44.489999999999952</c:v>
                </c:pt>
                <c:pt idx="126">
                  <c:v>46.299999999999955</c:v>
                </c:pt>
                <c:pt idx="127">
                  <c:v>38.64999999999992</c:v>
                </c:pt>
                <c:pt idx="128">
                  <c:v>35.379999999999882</c:v>
                </c:pt>
                <c:pt idx="129">
                  <c:v>23.959999999999866</c:v>
                </c:pt>
              </c:numCache>
            </c:numRef>
          </c:val>
          <c:smooth val="0"/>
        </c:ser>
        <c:dLbls>
          <c:showLegendKey val="0"/>
          <c:showVal val="0"/>
          <c:showCatName val="0"/>
          <c:showSerName val="0"/>
          <c:showPercent val="0"/>
          <c:showBubbleSize val="0"/>
        </c:dLbls>
        <c:marker val="1"/>
        <c:smooth val="0"/>
        <c:axId val="200792320"/>
        <c:axId val="201855360"/>
      </c:lineChart>
      <c:catAx>
        <c:axId val="200792320"/>
        <c:scaling>
          <c:orientation val="minMax"/>
        </c:scaling>
        <c:delete val="0"/>
        <c:axPos val="b"/>
        <c:title>
          <c:tx>
            <c:rich>
              <a:bodyPr/>
              <a:lstStyle/>
              <a:p>
                <a:pPr>
                  <a:defRPr/>
                </a:pPr>
                <a:r>
                  <a:rPr lang="en-US"/>
                  <a:t>Days</a:t>
                </a:r>
              </a:p>
            </c:rich>
          </c:tx>
          <c:overlay val="0"/>
        </c:title>
        <c:majorTickMark val="out"/>
        <c:minorTickMark val="none"/>
        <c:tickLblPos val="nextTo"/>
        <c:crossAx val="201855360"/>
        <c:crosses val="autoZero"/>
        <c:auto val="1"/>
        <c:lblAlgn val="ctr"/>
        <c:lblOffset val="100"/>
        <c:noMultiLvlLbl val="0"/>
      </c:catAx>
      <c:valAx>
        <c:axId val="201855360"/>
        <c:scaling>
          <c:orientation val="minMax"/>
        </c:scaling>
        <c:delete val="0"/>
        <c:axPos val="l"/>
        <c:title>
          <c:tx>
            <c:rich>
              <a:bodyPr rot="0" vert="horz"/>
              <a:lstStyle/>
              <a:p>
                <a:pPr>
                  <a:defRPr/>
                </a:pPr>
                <a:r>
                  <a:rPr lang="en-US"/>
                  <a:t>Dollars</a:t>
                </a:r>
              </a:p>
            </c:rich>
          </c:tx>
          <c:overlay val="0"/>
        </c:title>
        <c:numFmt formatCode="General" sourceLinked="1"/>
        <c:majorTickMark val="out"/>
        <c:minorTickMark val="none"/>
        <c:tickLblPos val="nextTo"/>
        <c:crossAx val="2007923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4325</TotalTime>
  <Pages>9</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24</cp:revision>
  <dcterms:created xsi:type="dcterms:W3CDTF">2020-05-09T00:01:00Z</dcterms:created>
  <dcterms:modified xsi:type="dcterms:W3CDTF">2020-05-12T00:40:00Z</dcterms:modified>
</cp:coreProperties>
</file>