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0A" w:rsidRDefault="00ED29AA" w:rsidP="00ED29AA">
      <w:pPr>
        <w:jc w:val="center"/>
        <w:rPr>
          <w:b/>
          <w:lang w:val="tr-TR"/>
        </w:rPr>
      </w:pPr>
      <w:r w:rsidRPr="00ED29AA">
        <w:rPr>
          <w:b/>
          <w:lang w:val="tr-TR"/>
        </w:rPr>
        <w:t>CUMHURİYET KARGO ACENTELİK SÖZLEŞMESİ</w:t>
      </w:r>
    </w:p>
    <w:p w:rsidR="00ED29AA" w:rsidRDefault="00ED29AA" w:rsidP="00ED29AA">
      <w:pPr>
        <w:rPr>
          <w:b/>
          <w:u w:val="single"/>
          <w:lang w:val="tr-TR"/>
        </w:rPr>
      </w:pPr>
      <w:r w:rsidRPr="00ED29AA">
        <w:rPr>
          <w:b/>
          <w:u w:val="single"/>
          <w:lang w:val="tr-TR"/>
        </w:rPr>
        <w:t>Değişiklikler</w:t>
      </w:r>
    </w:p>
    <w:p w:rsidR="00ED29AA" w:rsidRDefault="00ED29AA" w:rsidP="00ED29AA">
      <w:pPr>
        <w:rPr>
          <w:b/>
          <w:sz w:val="24"/>
          <w:szCs w:val="24"/>
          <w:u w:val="single"/>
          <w:lang w:val="tr-TR"/>
        </w:rPr>
      </w:pPr>
      <w:r>
        <w:rPr>
          <w:lang w:val="tr-TR"/>
        </w:rPr>
        <w:t xml:space="preserve">Değişiklik yapılacak madde: </w:t>
      </w:r>
      <w:r w:rsidRPr="00ED29AA">
        <w:rPr>
          <w:b/>
          <w:sz w:val="24"/>
          <w:szCs w:val="24"/>
          <w:u w:val="single"/>
          <w:lang w:val="tr-TR"/>
        </w:rPr>
        <w:t>17. Gelen Kargoların Müşteriye Teslim Edilmesi:</w:t>
      </w:r>
    </w:p>
    <w:p w:rsidR="00050E8E" w:rsidRDefault="00050E8E" w:rsidP="00ED29AA">
      <w:pPr>
        <w:rPr>
          <w:b/>
          <w:sz w:val="24"/>
          <w:szCs w:val="24"/>
          <w:u w:val="single"/>
          <w:lang w:val="tr-TR"/>
        </w:rPr>
      </w:pPr>
    </w:p>
    <w:p w:rsidR="00ED29AA" w:rsidRDefault="00050E8E" w:rsidP="00050E8E">
      <w:pPr>
        <w:rPr>
          <w:lang w:val="tr-TR"/>
        </w:rPr>
      </w:pPr>
      <w:r>
        <w:rPr>
          <w:b/>
          <w:sz w:val="24"/>
          <w:szCs w:val="24"/>
          <w:u w:val="single"/>
          <w:lang w:val="tr-TR"/>
        </w:rPr>
        <w:t>e-)</w:t>
      </w:r>
      <w:r>
        <w:rPr>
          <w:lang w:val="tr-TR"/>
        </w:rPr>
        <w:t xml:space="preserve"> </w:t>
      </w:r>
      <w:r w:rsidR="00ED29AA">
        <w:rPr>
          <w:lang w:val="tr-TR"/>
        </w:rPr>
        <w:t xml:space="preserve">Teslim edilen kargoların doğru teslim bilgisinin aynı gün sisteme girilmesi esastır. Doğru teslim bilgisinin sisteme girilmemesinden </w:t>
      </w:r>
      <w:r w:rsidR="00ED29AA" w:rsidRPr="00ED29AA">
        <w:rPr>
          <w:b/>
          <w:u w:val="single"/>
          <w:lang w:val="tr-TR"/>
        </w:rPr>
        <w:t>veya sisteme yanlış teslimat bilgisin girilmesinden</w:t>
      </w:r>
      <w:r w:rsidR="00ED29AA">
        <w:rPr>
          <w:lang w:val="tr-TR"/>
        </w:rPr>
        <w:t xml:space="preserve"> kaynaklanan tüm zarar ve tazminat taleplerinden acente sorumlu olacaktır. </w:t>
      </w:r>
    </w:p>
    <w:p w:rsidR="00ED29AA" w:rsidRDefault="00ED29AA" w:rsidP="00ED29AA">
      <w:pPr>
        <w:jc w:val="both"/>
        <w:rPr>
          <w:lang w:val="tr-TR"/>
        </w:rPr>
      </w:pPr>
    </w:p>
    <w:p w:rsidR="00ED29AA" w:rsidRDefault="00ED29AA" w:rsidP="00ED29AA">
      <w:pPr>
        <w:jc w:val="both"/>
        <w:rPr>
          <w:b/>
          <w:lang w:val="tr-TR"/>
        </w:rPr>
      </w:pPr>
      <w:r w:rsidRPr="00ED29AA">
        <w:rPr>
          <w:b/>
          <w:lang w:val="tr-TR"/>
        </w:rPr>
        <w:t>Yeni Madde</w:t>
      </w:r>
    </w:p>
    <w:p w:rsidR="00ED29AA" w:rsidRDefault="00ED29AA" w:rsidP="00ED29AA">
      <w:pPr>
        <w:jc w:val="both"/>
        <w:rPr>
          <w:b/>
          <w:lang w:val="tr-TR"/>
        </w:rPr>
      </w:pPr>
    </w:p>
    <w:p w:rsidR="00ED29AA" w:rsidRPr="00ED29AA" w:rsidRDefault="00ED29AA" w:rsidP="00ED29AA">
      <w:pPr>
        <w:pStyle w:val="ListeParagraf"/>
        <w:numPr>
          <w:ilvl w:val="0"/>
          <w:numId w:val="1"/>
        </w:numPr>
        <w:jc w:val="both"/>
        <w:rPr>
          <w:b/>
          <w:u w:val="single"/>
          <w:lang w:val="tr-TR"/>
        </w:rPr>
      </w:pPr>
      <w:r w:rsidRPr="00ED29AA">
        <w:rPr>
          <w:b/>
          <w:u w:val="single"/>
          <w:lang w:val="tr-TR"/>
        </w:rPr>
        <w:t>Acentenin Cumhuriye</w:t>
      </w:r>
      <w:r w:rsidR="00050E8E">
        <w:rPr>
          <w:b/>
          <w:u w:val="single"/>
          <w:lang w:val="tr-TR"/>
        </w:rPr>
        <w:t>t Kargonun Sistemini Kullanmasına</w:t>
      </w:r>
      <w:r w:rsidRPr="00ED29AA">
        <w:rPr>
          <w:b/>
          <w:u w:val="single"/>
          <w:lang w:val="tr-TR"/>
        </w:rPr>
        <w:t xml:space="preserve"> İlişkin Esa</w:t>
      </w:r>
      <w:bookmarkStart w:id="0" w:name="_GoBack"/>
      <w:bookmarkEnd w:id="0"/>
      <w:r w:rsidRPr="00ED29AA">
        <w:rPr>
          <w:b/>
          <w:u w:val="single"/>
          <w:lang w:val="tr-TR"/>
        </w:rPr>
        <w:t xml:space="preserve">slar: </w:t>
      </w:r>
    </w:p>
    <w:p w:rsidR="00ED29AA" w:rsidRDefault="00ED29AA" w:rsidP="00ED29AA">
      <w:pPr>
        <w:pStyle w:val="ListeParagraf"/>
        <w:jc w:val="both"/>
        <w:rPr>
          <w:b/>
          <w:lang w:val="tr-TR"/>
        </w:rPr>
      </w:pPr>
    </w:p>
    <w:p w:rsidR="00ED29AA" w:rsidRDefault="00ED29AA" w:rsidP="00ED29AA">
      <w:pPr>
        <w:pStyle w:val="ListeParagraf"/>
        <w:jc w:val="both"/>
        <w:rPr>
          <w:lang w:val="tr-TR"/>
        </w:rPr>
      </w:pPr>
      <w:r>
        <w:rPr>
          <w:lang w:val="tr-TR"/>
        </w:rPr>
        <w:t xml:space="preserve">a-) Acente </w:t>
      </w:r>
      <w:r w:rsidRPr="00D0133D">
        <w:rPr>
          <w:b/>
          <w:lang w:val="tr-TR"/>
        </w:rPr>
        <w:t>Cumhuriyet Kargo</w:t>
      </w:r>
      <w:r>
        <w:rPr>
          <w:lang w:val="tr-TR"/>
        </w:rPr>
        <w:t xml:space="preserve">’nun acenteye sağlamış olduğu sistem(ler)i (acente içerisnde) kullanabilmesi için acentesinde barındırdığı internetin statik (değişmeyen) IP adresine sahip olması gerekmektedir. Aksi takdirde sisteme erişmesi için iki adımlı güvenlik uygulaması olan SMS ile gelen kod ile sisteme giriş yapabilecektir. Acente bu düzenlemeyi kabul ve taahhüt etmiştir. </w:t>
      </w:r>
    </w:p>
    <w:p w:rsidR="00ED29AA" w:rsidRDefault="00ED29AA" w:rsidP="00ED29AA">
      <w:pPr>
        <w:pStyle w:val="ListeParagraf"/>
        <w:jc w:val="both"/>
        <w:rPr>
          <w:lang w:val="tr-TR"/>
        </w:rPr>
      </w:pPr>
    </w:p>
    <w:p w:rsidR="00ED29AA" w:rsidRPr="00ED29AA" w:rsidRDefault="00ED29AA" w:rsidP="00ED29AA">
      <w:pPr>
        <w:pStyle w:val="ListeParagraf"/>
        <w:jc w:val="both"/>
        <w:rPr>
          <w:lang w:val="tr-TR"/>
        </w:rPr>
      </w:pPr>
      <w:r>
        <w:rPr>
          <w:lang w:val="tr-TR"/>
        </w:rPr>
        <w:t xml:space="preserve">b-) Acente </w:t>
      </w:r>
      <w:r w:rsidRPr="00D0133D">
        <w:rPr>
          <w:b/>
          <w:lang w:val="tr-TR"/>
        </w:rPr>
        <w:t>Cumhuriyet Kargo</w:t>
      </w:r>
      <w:r>
        <w:rPr>
          <w:lang w:val="tr-TR"/>
        </w:rPr>
        <w:t xml:space="preserve">’nun sağlamış olduğu yazılımsal sistem(ler)i </w:t>
      </w:r>
      <w:r w:rsidR="00D0133D">
        <w:rPr>
          <w:lang w:val="tr-TR"/>
        </w:rPr>
        <w:t xml:space="preserve">Cumhuriyet Karognun belirlediği şekilde kullanmakla yükümlüdür. Acentenin sisteme zarar vermesi, işleyişi durdurabilecek her hangi bir eylemde bulunması durumunda oluşabilecek tüm zararlar acenteden tazmin edilecektir. </w:t>
      </w:r>
    </w:p>
    <w:sectPr w:rsidR="00ED29AA" w:rsidRPr="00ED2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27913"/>
    <w:multiLevelType w:val="hybridMultilevel"/>
    <w:tmpl w:val="555A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D1"/>
    <w:rsid w:val="00050E8E"/>
    <w:rsid w:val="002D48D1"/>
    <w:rsid w:val="00C254E6"/>
    <w:rsid w:val="00D0133D"/>
    <w:rsid w:val="00ED29AA"/>
    <w:rsid w:val="00F1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F5D7"/>
  <w15:chartTrackingRefBased/>
  <w15:docId w15:val="{A4B6C20F-3B52-48FA-9765-B94CAB42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171</Words>
  <Characters>979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Jr</dc:creator>
  <cp:keywords/>
  <dc:description/>
  <cp:lastModifiedBy>Niko Jr</cp:lastModifiedBy>
  <cp:revision>4</cp:revision>
  <dcterms:created xsi:type="dcterms:W3CDTF">2021-04-26T07:43:00Z</dcterms:created>
  <dcterms:modified xsi:type="dcterms:W3CDTF">2021-04-26T08:08:00Z</dcterms:modified>
</cp:coreProperties>
</file>