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639CBFA9">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r w:rsidR="002C3C76" w:rsidRPr="00523F12">
        <w:rPr>
          <w:sz w:val="36"/>
          <w:szCs w:val="36"/>
          <w:highlight w:val="yellow"/>
        </w:rPr>
        <w:t>fecha_fin_fiscal</w:t>
      </w:r>
      <w:bookmarkEnd w:id="0"/>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r w:rsidR="001755EE" w:rsidRPr="00523F12">
        <w:rPr>
          <w:sz w:val="36"/>
          <w:szCs w:val="36"/>
          <w:highlight w:val="yellow"/>
        </w:rPr>
        <w:t>e</w:t>
      </w:r>
      <w:r w:rsidRPr="00523F12">
        <w:rPr>
          <w:sz w:val="36"/>
          <w:szCs w:val="36"/>
          <w:highlight w:val="yellow"/>
        </w:rPr>
        <w:t>ntidad_cliente</w:t>
      </w:r>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r w:rsidRPr="0077223E">
        <w:rPr>
          <w:sz w:val="36"/>
          <w:szCs w:val="36"/>
        </w:rPr>
        <w:t>Forvis Mazars</w:t>
      </w:r>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fldChar w:fldCharType="begin"/>
      </w:r>
      <w:r>
        <w:instrText xml:space="preserve"> TOC \o "1-1" \h \z \u </w:instrText>
      </w:r>
      <w: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4F2FC8CA" w14:textId="5418A6DE"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8" w:history="1">
        <w:r w:rsidRPr="000C77E6">
          <w:rPr>
            <w:rStyle w:val="Hipervnculo"/>
          </w:rPr>
          <w:t>Comentarios relativos a los requisitos de documentación en relación con el obligado tributario (Local File art. 16 RIS)</w:t>
        </w:r>
        <w:r>
          <w:rPr>
            <w:webHidden/>
          </w:rPr>
          <w:tab/>
        </w:r>
        <w:r>
          <w:rPr>
            <w:webHidden/>
          </w:rPr>
          <w:fldChar w:fldCharType="begin"/>
        </w:r>
        <w:r>
          <w:rPr>
            <w:webHidden/>
          </w:rPr>
          <w:instrText xml:space="preserve"> PAGEREF _Toc218272288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r w:rsidR="001755EE">
        <w:rPr>
          <w:rFonts w:hint="eastAsia"/>
          <w:highlight w:val="yellow"/>
          <w:lang w:eastAsia="zh-CN"/>
        </w:rPr>
        <w:t>e</w:t>
      </w:r>
      <w:r w:rsidR="00523F12" w:rsidRPr="00523F12">
        <w:rPr>
          <w:highlight w:val="yellow"/>
        </w:rPr>
        <w:t>ntidad_cliente</w:t>
      </w:r>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r w:rsidR="00C57664" w:rsidRPr="00243D17">
        <w:t>Forvis Mazars</w:t>
      </w:r>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(ii)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if master_file == 0 %}</w:t>
      </w:r>
    </w:p>
    <w:p w14:paraId="3796C843" w14:textId="77777777" w:rsidR="00082DA7" w:rsidRDefault="00082DA7" w:rsidP="00082DA7">
      <w:r>
        <w:t>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Masterfile del Grupo, la Administración podría interponer las sanciones establecidas en el artículo 18.13 de la LIS.</w:t>
      </w:r>
    </w:p>
    <w:p w14:paraId="675503DE" w14:textId="2E8D7E78" w:rsidR="00082DA7" w:rsidRPr="00243D17" w:rsidRDefault="00082DA7" w:rsidP="00082DA7">
      <w:r>
        <w:t>{% endif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r w:rsidR="00C57664" w:rsidRPr="00243D17">
        <w:t>Forvis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r w:rsidR="00C57664" w:rsidRPr="00243D17">
        <w:t>Forvis Mazars</w:t>
      </w:r>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05B942FB" w:rsidR="004F7A2D" w:rsidRDefault="004F7A2D" w:rsidP="00F234E2">
      <w:r w:rsidRPr="004F7A2D">
        <w:t>{%</w:t>
      </w:r>
      <w:r w:rsidR="004F4E1F">
        <w:rPr>
          <w:rFonts w:hint="eastAsia"/>
          <w:lang w:eastAsia="zh-CN"/>
        </w:rPr>
        <w:t>-</w:t>
      </w:r>
      <w:r w:rsidRPr="004F7A2D">
        <w:t xml:space="preserve"> for doc in documentacion_facilitada </w:t>
      </w:r>
      <w:r w:rsidR="004F4E1F">
        <w:rPr>
          <w:rFonts w:hint="eastAsia"/>
          <w:lang w:eastAsia="zh-CN"/>
        </w:rPr>
        <w:t>-</w:t>
      </w:r>
      <w:r w:rsidRPr="004F7A2D">
        <w:t>%}</w:t>
      </w:r>
    </w:p>
    <w:p w14:paraId="255FF939" w14:textId="5D6ABE9E" w:rsidR="002F6089" w:rsidRDefault="00F40BA2" w:rsidP="00F40BA2">
      <w:pPr>
        <w:pStyle w:val="Prrafodelista"/>
        <w:numPr>
          <w:ilvl w:val="0"/>
          <w:numId w:val="32"/>
        </w:numPr>
        <w:rPr>
          <w:highlight w:val="yellow"/>
        </w:rPr>
      </w:pPr>
      <w:r w:rsidRPr="00F40BA2">
        <w:rPr>
          <w:highlight w:val="yellow"/>
        </w:rPr>
        <w:t>{{</w:t>
      </w:r>
      <w:r w:rsidR="004F7A2D">
        <w:rPr>
          <w:rFonts w:hint="eastAsia"/>
          <w:highlight w:val="yellow"/>
          <w:lang w:eastAsia="zh-CN"/>
        </w:rPr>
        <w:t xml:space="preserve"> </w:t>
      </w:r>
      <w:r w:rsidRPr="00F40BA2">
        <w:rPr>
          <w:highlight w:val="yellow"/>
        </w:rPr>
        <w:t>doc</w:t>
      </w:r>
      <w:r w:rsidR="004F7A2D">
        <w:rPr>
          <w:rFonts w:hint="eastAsia"/>
          <w:highlight w:val="yellow"/>
          <w:lang w:eastAsia="zh-CN"/>
        </w:rPr>
        <w:t xml:space="preserve"> </w:t>
      </w:r>
      <w:r w:rsidRPr="00F40BA2">
        <w:rPr>
          <w:highlight w:val="yellow"/>
        </w:rPr>
        <w:t>}}</w:t>
      </w:r>
    </w:p>
    <w:p w14:paraId="6FE30586" w14:textId="77CF37CE" w:rsidR="004F7A2D" w:rsidRPr="00BA6FC9" w:rsidRDefault="004F7A2D" w:rsidP="00F40BA2">
      <w:r w:rsidRPr="004F7A2D">
        <w:t>{%</w:t>
      </w:r>
      <w:r w:rsidR="004F4E1F">
        <w:rPr>
          <w:rFonts w:hint="eastAsia"/>
          <w:lang w:eastAsia="zh-CN"/>
        </w:rPr>
        <w:t>-</w:t>
      </w:r>
      <w:r w:rsidRPr="004F7A2D">
        <w:t xml:space="preserve"> endfor </w:t>
      </w:r>
      <w:r w:rsidR="004F4E1F">
        <w:rPr>
          <w:rFonts w:hint="eastAsia"/>
          <w:lang w:eastAsia="zh-CN"/>
        </w:rPr>
        <w:t>-</w:t>
      </w:r>
      <w:r w:rsidRPr="004F7A2D">
        <w:t>%}</w:t>
      </w:r>
    </w:p>
    <w:p w14:paraId="2A54DE63" w14:textId="4AC82980"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r w:rsidR="00731256">
        <w:rPr>
          <w:highlight w:val="yellow"/>
        </w:rPr>
        <w:t>anyo_ejercicio</w:t>
      </w:r>
      <w:r w:rsidR="00861AD0">
        <w:rPr>
          <w:highlight w:val="yellow"/>
        </w:rPr>
        <w:t xml:space="preserve"> </w:t>
      </w:r>
      <w:r w:rsidR="00523F12" w:rsidRPr="00EA23DF">
        <w:rPr>
          <w:highlight w:val="yellow"/>
        </w:rPr>
        <w:t>}}</w:t>
      </w:r>
      <w:r w:rsidR="00133DD8" w:rsidRPr="00243D17">
        <w:t xml:space="preserve">. </w:t>
      </w:r>
    </w:p>
    <w:p w14:paraId="1F48547D" w14:textId="4CA1A589" w:rsidR="007657DC" w:rsidRPr="00243D17" w:rsidRDefault="00EA3A5B" w:rsidP="00F234E2">
      <w:pPr>
        <w:pStyle w:val="Tablas"/>
      </w:pPr>
      <w:r w:rsidRPr="00243D17">
        <w:t xml:space="preserve">Tabla </w:t>
      </w:r>
      <w:r w:rsidR="00A22949" w:rsidRPr="00A22949">
        <w:t>{{ tabla_num.next() }}</w:t>
      </w:r>
      <w:r w:rsidRPr="00243D17">
        <w:t xml:space="preserve">. Identificación de las operaciones intragrupo en el </w:t>
      </w:r>
      <w:r w:rsidR="00523F12">
        <w:t>Ejercicio {{</w:t>
      </w:r>
      <w:r w:rsidR="00861AD0">
        <w:t xml:space="preserve"> </w:t>
      </w:r>
      <w:r w:rsidR="00731256">
        <w:t>anyo_ejercicio</w:t>
      </w:r>
      <w:r w:rsidR="00861AD0">
        <w:t xml:space="preserve"> </w:t>
      </w:r>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r w:rsidR="00BA6FC9">
              <w:rPr>
                <w:sz w:val="18"/>
                <w:szCs w:val="18"/>
              </w:rPr>
              <w:t>tr</w:t>
            </w:r>
            <w:r w:rsidRPr="00386B23">
              <w:rPr>
                <w:sz w:val="18"/>
                <w:szCs w:val="18"/>
              </w:rPr>
              <w:t xml:space="preserve"> for </w:t>
            </w:r>
            <w:r w:rsidR="00386B23" w:rsidRPr="005C0CBE">
              <w:rPr>
                <w:sz w:val="18"/>
                <w:szCs w:val="18"/>
                <w:lang w:eastAsia="es-ES"/>
              </w:rPr>
              <w:t>servicio</w:t>
            </w:r>
            <w:r w:rsidRPr="00386B23">
              <w:rPr>
                <w:sz w:val="18"/>
                <w:szCs w:val="18"/>
              </w:rPr>
              <w:t xml:space="preserve"> in servicios_vinculados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r w:rsidRPr="0077223E">
              <w:rPr>
                <w:sz w:val="18"/>
                <w:szCs w:val="18"/>
                <w:lang w:val="en-US"/>
              </w:rPr>
              <w:t>{{ loop.index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r w:rsidRPr="00C63E06">
              <w:rPr>
                <w:sz w:val="18"/>
                <w:szCs w:val="18"/>
                <w:lang w:eastAsia="es-ES"/>
              </w:rPr>
              <w:t>servicio.servicio_vinculado</w:t>
            </w:r>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r w:rsidR="00BA6FC9">
              <w:rPr>
                <w:sz w:val="18"/>
                <w:szCs w:val="18"/>
              </w:rPr>
              <w:t>tr</w:t>
            </w:r>
            <w:r w:rsidRPr="00415D61">
              <w:rPr>
                <w:sz w:val="18"/>
                <w:szCs w:val="18"/>
              </w:rPr>
              <w:t xml:space="preserve"> endfor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 descripcion_actividad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243D17" w:rsidRDefault="00DA45CC" w:rsidP="00F234E2">
      <w:pPr>
        <w:pStyle w:val="Tablas"/>
      </w:pPr>
      <w:r w:rsidRPr="00243D17">
        <w:t xml:space="preserve">Tabla </w:t>
      </w:r>
      <w:r w:rsidR="00A22949" w:rsidRPr="00A22949">
        <w:t>{{ tabla_num.next() }}</w:t>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3622C5">
              <w:rPr>
                <w:b/>
                <w:bCs/>
                <w:color w:val="FFFFFF" w:themeColor="background1"/>
                <w:sz w:val="18"/>
                <w:szCs w:val="18"/>
                <w:lang w:eastAsia="es-ES"/>
              </w:rPr>
              <w:t>_ant</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var_cifra</w:t>
            </w:r>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var_cost</w:t>
            </w:r>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var_ebit</w:t>
            </w:r>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var_resfin</w:t>
            </w:r>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var_ebt</w:t>
            </w:r>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var_resnet</w:t>
            </w:r>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Operating Margin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var_om</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var_ncp</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60E2643D" w14:textId="5B8F9C18" w:rsidR="006C7AB9" w:rsidRDefault="00DB7B4E" w:rsidP="006C7AB9">
      <w:pPr>
        <w:pStyle w:val="Tablas"/>
      </w:pPr>
      <w:r w:rsidRPr="00243D17">
        <w:t>Tabla {{ tabla_num.next() }}. Operaciones vinculadas llevadas a cabo durante el Ejercicio {{ anyo_ejercicio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9"/>
        <w:gridCol w:w="1408"/>
        <w:gridCol w:w="1260"/>
        <w:gridCol w:w="1845"/>
      </w:tblGrid>
      <w:tr w:rsidR="006C7AB9" w:rsidRPr="00243D17" w14:paraId="78CCD155" w14:textId="77777777" w:rsidTr="00DD292E">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FY {{ anyo_ejercicio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FY {{ anyo_ejercicio }}</w:t>
            </w:r>
          </w:p>
        </w:tc>
      </w:tr>
      <w:tr w:rsidR="006C7AB9" w:rsidRPr="00243D17" w14:paraId="718206C7" w14:textId="77777777" w:rsidTr="00DD292E">
        <w:trPr>
          <w:trHeight w:val="397"/>
          <w:jc w:val="center"/>
        </w:trPr>
        <w:tc>
          <w:tcPr>
            <w:tcW w:w="1653" w:type="pct"/>
            <w:vAlign w:val="center"/>
            <w:hideMark/>
          </w:tcPr>
          <w:p w14:paraId="6530CBC3" w14:textId="77777777" w:rsidR="006C7AB9" w:rsidRPr="006C7AB9" w:rsidRDefault="006C7AB9" w:rsidP="006C7AB9">
            <w:pPr>
              <w:spacing w:after="0" w:line="240" w:lineRule="auto"/>
              <w:jc w:val="center"/>
              <w:rPr>
                <w:sz w:val="18"/>
                <w:szCs w:val="18"/>
                <w:lang w:eastAsia="es-ES"/>
              </w:rPr>
            </w:pPr>
            <w:r w:rsidRPr="006C7AB9">
              <w:rPr>
                <w:sz w:val="18"/>
                <w:szCs w:val="18"/>
                <w:lang w:eastAsia="es-ES"/>
              </w:rPr>
              <w:t>{%tr for servicio in servicios_vinculados %}</w:t>
            </w:r>
          </w:p>
          <w:p w14:paraId="6487AF8D" w14:textId="7B963EA7" w:rsidR="006C7AB9" w:rsidRPr="00243D17" w:rsidRDefault="006C7AB9" w:rsidP="006C7AB9">
            <w:pPr>
              <w:spacing w:after="0" w:line="240" w:lineRule="auto"/>
              <w:jc w:val="center"/>
              <w:rPr>
                <w:sz w:val="18"/>
                <w:szCs w:val="18"/>
                <w:lang w:eastAsia="es-ES"/>
              </w:rPr>
            </w:pP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DD292E">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{%tr for entidad in servicio.entidades_vinculadas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DD292E">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r w:rsidRPr="00F34C52">
              <w:rPr>
                <w:color w:val="787878" w:themeColor="text1"/>
                <w:sz w:val="18"/>
                <w:szCs w:val="18"/>
                <w:lang w:eastAsia="es-ES"/>
              </w:rPr>
              <w:t>servicio.servicio_vinculado</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227C75F5"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69177FA5" w14:textId="1BC60868"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entidad_vinculada</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2104E93F"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4588CB63" w14:textId="5474DB45"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ingreso_entidad</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5F502BC3"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2BEF64C4" w14:textId="2E32ADAE" w:rsidR="006C7AB9" w:rsidRPr="00243D17" w:rsidRDefault="006C7AB9" w:rsidP="006C7AB9">
            <w:pPr>
              <w:spacing w:after="0" w:line="240" w:lineRule="auto"/>
              <w:jc w:val="center"/>
              <w:rPr>
                <w:sz w:val="18"/>
                <w:szCs w:val="18"/>
                <w:lang w:eastAsia="es-ES"/>
              </w:rPr>
            </w:pPr>
            <w:r>
              <w:rPr>
                <w:color w:val="787878" w:themeColor="text1"/>
                <w:sz w:val="18"/>
                <w:szCs w:val="18"/>
                <w:lang w:eastAsia="es-ES"/>
              </w:rPr>
              <w:t>gasto</w:t>
            </w:r>
            <w:r w:rsidRPr="00F34C52">
              <w:rPr>
                <w:color w:val="787878" w:themeColor="text1"/>
                <w:sz w:val="18"/>
                <w:szCs w:val="18"/>
                <w:lang w:eastAsia="es-ES"/>
              </w:rPr>
              <w:t>_entidad</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DD292E">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{%tr endfor %}</w:t>
            </w:r>
          </w:p>
        </w:tc>
      </w:tr>
      <w:tr w:rsidR="008006C6" w:rsidRPr="00243D17" w14:paraId="5D0A4174" w14:textId="77777777" w:rsidTr="00DD292E">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{%tr endfor %}</w:t>
            </w:r>
          </w:p>
        </w:tc>
      </w:tr>
      <w:tr w:rsidR="00DD292E" w:rsidRPr="00243D17" w14:paraId="33F5F98E" w14:textId="77777777" w:rsidTr="00DD292E">
        <w:trPr>
          <w:trHeight w:val="397"/>
          <w:jc w:val="center"/>
        </w:trPr>
        <w:tc>
          <w:tcPr>
            <w:tcW w:w="1653" w:type="pct"/>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Total ingreso oovv</w:t>
            </w:r>
          </w:p>
        </w:tc>
        <w:tc>
          <w:tcPr>
            <w:tcW w:w="1044" w:type="pct"/>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total_ingreso_oov</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DD292E">
        <w:trPr>
          <w:trHeight w:val="397"/>
          <w:jc w:val="center"/>
        </w:trPr>
        <w:tc>
          <w:tcPr>
            <w:tcW w:w="1653" w:type="pct"/>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Total gasto oovv</w:t>
            </w:r>
          </w:p>
        </w:tc>
        <w:tc>
          <w:tcPr>
            <w:tcW w:w="1044" w:type="pct"/>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total_gasto_oov</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DD292E">
        <w:trPr>
          <w:trHeight w:val="397"/>
          <w:jc w:val="center"/>
        </w:trPr>
        <w:tc>
          <w:tcPr>
            <w:tcW w:w="1653" w:type="pct"/>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Peso oovv sobre INCN</w:t>
            </w:r>
          </w:p>
        </w:tc>
        <w:tc>
          <w:tcPr>
            <w:tcW w:w="1044" w:type="pct"/>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peso_oov_sobre_incn</w:t>
            </w:r>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DD292E">
        <w:trPr>
          <w:trHeight w:val="397"/>
          <w:jc w:val="center"/>
        </w:trPr>
        <w:tc>
          <w:tcPr>
            <w:tcW w:w="1653" w:type="pct"/>
            <w:shd w:val="clear" w:color="auto" w:fill="FFFFFF" w:themeFill="background1"/>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Peso oovv sobre total costes</w:t>
            </w:r>
          </w:p>
        </w:tc>
        <w:tc>
          <w:tcPr>
            <w:tcW w:w="1044" w:type="pct"/>
            <w:shd w:val="clear" w:color="auto" w:fill="FFFFFF" w:themeFill="background1"/>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FFFFF" w:themeFill="background1"/>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FFFFF" w:themeFill="background1"/>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peso_oov_sobre_costes</w:t>
            </w:r>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6510547E" w14:textId="2562F875" w:rsidR="00370C8D"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r w:rsidR="00731256">
        <w:rPr>
          <w:highlight w:val="yellow"/>
        </w:rPr>
        <w:t>anyo_ejercicio</w:t>
      </w:r>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6C3918">
        <w:rPr>
          <w:sz w:val="18"/>
          <w:szCs w:val="18"/>
          <w:highlight w:val="yellow"/>
          <w:lang w:eastAsia="es-ES"/>
        </w:rPr>
        <w:t>{{</w:t>
      </w:r>
      <w:r w:rsidR="005C0CBE">
        <w:rPr>
          <w:rFonts w:hint="eastAsia"/>
          <w:sz w:val="18"/>
          <w:szCs w:val="18"/>
          <w:highlight w:val="yellow"/>
          <w:lang w:eastAsia="zh-CN"/>
        </w:rPr>
        <w:t xml:space="preserve"> </w:t>
      </w:r>
      <w:r w:rsidR="006C3918" w:rsidRPr="006C3918">
        <w:rPr>
          <w:sz w:val="18"/>
          <w:szCs w:val="18"/>
          <w:highlight w:val="yellow"/>
          <w:lang w:eastAsia="es-ES"/>
        </w:rPr>
        <w:t>peso_oov_sobre_costes</w:t>
      </w:r>
      <w:r w:rsidR="005C0CBE">
        <w:rPr>
          <w:rFonts w:hint="eastAsia"/>
          <w:sz w:val="18"/>
          <w:szCs w:val="18"/>
          <w:highlight w:val="yellow"/>
          <w:lang w:eastAsia="zh-CN"/>
        </w:rPr>
        <w:t xml:space="preserve"> </w:t>
      </w:r>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for servicio in servicios_oovv %}</w:t>
      </w:r>
    </w:p>
    <w:p w14:paraId="066CDB06" w14:textId="7F91A656" w:rsidR="008C3234" w:rsidRPr="008C3234" w:rsidRDefault="008C3234" w:rsidP="008C3234">
      <w:r w:rsidRPr="008C3234">
        <w:t>{% if servicio.enabled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servicio.titulo_servicio_oovv </w:t>
      </w:r>
      <w:r w:rsidRPr="00693B5A">
        <w:t>}</w:t>
      </w:r>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r w:rsidRPr="005567B8">
        <w:rPr>
          <w:rFonts w:asciiTheme="minorHAnsi" w:eastAsia="SimSun" w:hAnsiTheme="minorHAnsi" w:cstheme="minorHAnsi"/>
          <w:b w:val="0"/>
          <w:szCs w:val="20"/>
        </w:rPr>
        <w:t>{{ servicio.texto_intro_servicio }}</w:t>
      </w:r>
    </w:p>
    <w:p w14:paraId="29F0302A" w14:textId="3C3BC81C" w:rsidR="009562DA" w:rsidRDefault="005567B8" w:rsidP="009562DA">
      <w:pPr>
        <w:spacing w:before="120"/>
        <w:ind w:firstLine="225"/>
      </w:pPr>
      <w:r w:rsidRPr="005567B8">
        <w:t>{{ servicio.descripcion_tabla }}</w:t>
      </w:r>
    </w:p>
    <w:p w14:paraId="71BD158E" w14:textId="5BE5B786" w:rsidR="00A22949" w:rsidRDefault="00A22949" w:rsidP="00A22949">
      <w:pPr>
        <w:spacing w:before="120"/>
        <w:ind w:firstLine="225"/>
        <w:rPr>
          <w:highlight w:val="green"/>
        </w:rPr>
      </w:pPr>
      <w:r>
        <w:rPr>
          <w:highlight w:val="green"/>
        </w:rPr>
        <w:t xml:space="preserve">Tabla </w:t>
      </w:r>
      <w:r w:rsidRPr="00A22949">
        <w:rPr>
          <w:highlight w:val="green"/>
        </w:rPr>
        <w:t>{{ tabla_num.next() }}</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servicio.metodo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servicio.min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servicio.lq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servicio.med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servicio.uq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servicio.max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r>
        <w:t>{{ servicio.texto_conclusion_servicio }}</w:t>
      </w:r>
    </w:p>
    <w:p w14:paraId="72D47E77" w14:textId="77777777" w:rsidR="008B57BA" w:rsidRDefault="008B57BA" w:rsidP="008B57BA">
      <w:pPr>
        <w:spacing w:before="120"/>
      </w:pPr>
    </w:p>
    <w:p w14:paraId="5D049570" w14:textId="77777777" w:rsidR="008B57BA" w:rsidRDefault="008B57BA" w:rsidP="008B57BA">
      <w:pPr>
        <w:spacing w:before="120"/>
      </w:pPr>
      <w:r>
        <w:t>{% endif %}</w:t>
      </w:r>
    </w:p>
    <w:p w14:paraId="731479B4" w14:textId="13E5CD6C" w:rsidR="00F14F1C" w:rsidRPr="00242460" w:rsidRDefault="008B57BA" w:rsidP="008B57BA">
      <w:pPr>
        <w:spacing w:before="120"/>
        <w:rPr>
          <w:highlight w:val="green"/>
        </w:rPr>
      </w:pPr>
      <w:r>
        <w:t>{% endfor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ras realizar la revisión de la Documentación Facilitada, en cuanto a su adecuación al cumplimiento de los requisitos establecidos en el Reglamento, el departamento de precios de precios de transferencia de Forvis Mazars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15BDC39D" w:rsidR="00CB02A9" w:rsidRDefault="00CB02A9" w:rsidP="00CB02A9">
      <w:bookmarkStart w:id="5" w:name="_Toc127809107"/>
      <w:bookmarkStart w:id="6" w:name="_Toc127809162"/>
      <w:r w:rsidRPr="00616EA0">
        <w:t xml:space="preserve">Tabla </w:t>
      </w:r>
      <w:r w:rsidR="00A22949" w:rsidRPr="00A22949">
        <w:t>{{ tabla_num.next() }}</w:t>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BA95B87" w14:textId="0F69D28D" w:rsidR="00A22949" w:rsidRPr="00A22949" w:rsidRDefault="00616EA0" w:rsidP="00FF252F">
      <w:pPr>
        <w:pStyle w:val="Tablas"/>
      </w:pPr>
      <w:r w:rsidRPr="00616EA0">
        <w:t>{% if master_file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3D30F921" w:rsidR="00FF252F" w:rsidRPr="00616EA0" w:rsidRDefault="00FF252F" w:rsidP="00FF252F">
      <w:pPr>
        <w:pStyle w:val="Tablas"/>
      </w:pPr>
      <w:r w:rsidRPr="00616EA0">
        <w:lastRenderedPageBreak/>
        <w:t xml:space="preserve">Tabla </w:t>
      </w:r>
      <w:r w:rsidR="00A22949" w:rsidRPr="00616EA0">
        <w:t xml:space="preserve">Tabla </w:t>
      </w:r>
      <w:r w:rsidR="00A22949" w:rsidRPr="00A22949">
        <w:t>{{ tabla_num.next() }}</w:t>
      </w:r>
      <w:r w:rsidRPr="00616EA0">
        <w:t>. Grado de cumplimiento formal tras la revisión realizada (Master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endif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218272285"/>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“hot topics”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Forvis Mazars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6AB7395" w:rsidR="00BF5074" w:rsidRPr="00243D17" w:rsidRDefault="00BF5074" w:rsidP="007F4651">
      <w:pPr>
        <w:pStyle w:val="Tablas"/>
      </w:pPr>
      <w:r w:rsidRPr="00243D17">
        <w:t xml:space="preserve">Tabla </w:t>
      </w:r>
      <w:r w:rsidR="00A22949" w:rsidRPr="00616EA0">
        <w:t xml:space="preserve">Tabla </w:t>
      </w:r>
      <w:r w:rsidR="00A22949" w:rsidRPr="00A22949">
        <w:t>{{ tabla_num.next() }}</w:t>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r w:rsidR="00731256">
              <w:rPr>
                <w:b/>
                <w:bCs/>
                <w:color w:val="FFFFFF" w:themeColor="background1"/>
                <w:sz w:val="18"/>
                <w:szCs w:val="18"/>
              </w:rPr>
              <w:t>anyo_ejercicio</w:t>
            </w:r>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w:t>
            </w:r>
            <w:r w:rsidRPr="00243D17">
              <w:rPr>
                <w:sz w:val="18"/>
                <w:szCs w:val="18"/>
              </w:rPr>
              <w:lastRenderedPageBreak/>
              <w:t>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218272286"/>
      <w:r w:rsidRPr="00243D17">
        <w:lastRenderedPageBreak/>
        <w:t>Anexo I</w:t>
      </w:r>
      <w:r w:rsidR="005C2E29" w:rsidRPr="00243D17">
        <w:rPr>
          <w:b w:val="0"/>
          <w:bCs w:val="0"/>
        </w:rPr>
        <w:t>I</w:t>
      </w:r>
      <w:r w:rsidRPr="00243D17">
        <w:t xml:space="preserve"> – Revisión de requisitos formales en detalle</w:t>
      </w:r>
      <w:bookmarkEnd w:id="10"/>
    </w:p>
    <w:p w14:paraId="019B0219" w14:textId="2F268856" w:rsidR="004840CF" w:rsidRPr="00243D17" w:rsidRDefault="004840CF" w:rsidP="007F4651">
      <w:pPr>
        <w:pStyle w:val="Tablas"/>
      </w:pPr>
      <w:r w:rsidRPr="00243D17">
        <w:t xml:space="preserve">Tabla </w:t>
      </w:r>
      <w:r w:rsidR="00A22949" w:rsidRPr="00616EA0">
        <w:t xml:space="preserve">Tabla </w:t>
      </w:r>
      <w:r w:rsidR="00A22949" w:rsidRPr="00A22949">
        <w:t>{{ tabla_num.next() }}</w:t>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Explicación relativa a la selección del método de valoración elegido, incluyendo una descripción de las razones que justificaron la elección del mismo,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if master_file == 1 %}</w:t>
      </w:r>
    </w:p>
    <w:p w14:paraId="0E9ABA64" w14:textId="60B43E22" w:rsidR="00245E3E" w:rsidRPr="007A12CC" w:rsidRDefault="00245E3E" w:rsidP="00245E3E">
      <w:pPr>
        <w:pStyle w:val="Tablas"/>
      </w:pPr>
      <w:bookmarkStart w:id="11" w:name="_Toc127809111"/>
      <w:bookmarkStart w:id="12" w:name="_Toc127809166"/>
      <w:r w:rsidRPr="007A12CC">
        <w:t xml:space="preserve">Tabla </w:t>
      </w:r>
      <w:r w:rsidR="00A22949" w:rsidRPr="00616EA0">
        <w:t xml:space="preserve">Tabla </w:t>
      </w:r>
      <w:r w:rsidR="00A22949" w:rsidRPr="00A22949">
        <w:t>{{ tabla_num.next() }}</w:t>
      </w:r>
      <w:r w:rsidRPr="007A12CC">
        <w:t>. Grado de cumplimiento formal tras la revisión realizada</w:t>
      </w:r>
      <w:r>
        <w:t xml:space="preserve">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estrategia global del grupo en relación al desarrollo, propiedad y explotación de los activos intangibles, incluyendo la localización de las principales instalaciones en las que se realicen actividades de investigación y desarrollo, así como la dirección de las mismas.</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endif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218272287"/>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bookmarkStart w:id="14" w:name="_Toc218272288"/>
      <w:r w:rsidRPr="00243D17">
        <w:t>Comentarios relativos a los requisitos de documentación en relación con el obligado tributario (Local File art. 16 RIS)</w:t>
      </w:r>
      <w:bookmarkEnd w:id="14"/>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r w:rsidR="00C57664" w:rsidRPr="00243D17">
        <w:t>Forvis Mazars</w:t>
      </w:r>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r w:rsidR="00731256">
        <w:rPr>
          <w:highlight w:val="yellow"/>
        </w:rPr>
        <w:t>anyo_ejercicio</w:t>
      </w:r>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r w:rsidR="00731256">
        <w:rPr>
          <w:highlight w:val="yellow"/>
        </w:rPr>
        <w:t>anyo_ejercicio</w:t>
      </w:r>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r w:rsidRPr="00243D17">
        <w:rPr>
          <w:color w:val="FFFFFF" w:themeColor="background1"/>
        </w:rPr>
        <w:t>Forvis Mazars es la marca de la red Forvis Mazars Global (Forvis Mazars Global Limited), una red mundial de servicios profesionales. La red opera bajo una única marca en todo el mundo, con sólo dos miembros: Forvis Mazars, LLP en Estados Unidos y Forvis Mazars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Las entidades de la red Forvis Mazars en España (Forvis Mazars Auditores S.L.P; Forvis Mazars Tax &amp; Legal S.L.P.; Forvis Mazars Servicios Profesionales, S.L.P; Forvis Mazars Financial Advisory, S.L) prestan servicios de auditoría &amp; assurance,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669EB" w14:textId="77777777" w:rsidR="00BB69BA" w:rsidRDefault="00BB69BA" w:rsidP="00F234E2">
      <w:r>
        <w:separator/>
      </w:r>
    </w:p>
  </w:endnote>
  <w:endnote w:type="continuationSeparator" w:id="0">
    <w:p w14:paraId="1AE9E16A" w14:textId="77777777" w:rsidR="00BB69BA" w:rsidRDefault="00BB69BA"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page_number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35185" w14:textId="77777777" w:rsidR="00BB69BA" w:rsidRDefault="00BB69BA" w:rsidP="00F234E2">
      <w:r>
        <w:separator/>
      </w:r>
    </w:p>
  </w:footnote>
  <w:footnote w:type="continuationSeparator" w:id="0">
    <w:p w14:paraId="51BEA57D" w14:textId="77777777" w:rsidR="00BB69BA" w:rsidRDefault="00BB69BA"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r w:rsidRPr="00131CAE">
      <w:t xml:space="preserve">Forvis </w:t>
    </w:r>
    <w:r w:rsidR="002061BD" w:rsidRPr="00131CAE">
      <w:t>Maza</w:t>
    </w:r>
    <w:r w:rsidR="001651E3" w:rsidRPr="00131CAE">
      <w:t>rs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r w:rsidRPr="00561395">
      <w:t>Mazars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r w:rsidRPr="005D2976">
      <w:t xml:space="preserve">Forvis </w:t>
    </w:r>
    <w:r w:rsidR="00461B32" w:rsidRPr="005D2976">
      <w:t>Mazars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4C48"/>
    <w:rsid w:val="00217626"/>
    <w:rsid w:val="00221CA8"/>
    <w:rsid w:val="0022681B"/>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67FA9"/>
    <w:rsid w:val="00277A4E"/>
    <w:rsid w:val="00281BF7"/>
    <w:rsid w:val="002820D4"/>
    <w:rsid w:val="00287855"/>
    <w:rsid w:val="002913DC"/>
    <w:rsid w:val="00294EBF"/>
    <w:rsid w:val="00296F11"/>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F36A7"/>
    <w:rsid w:val="003F763F"/>
    <w:rsid w:val="004109D0"/>
    <w:rsid w:val="004136FF"/>
    <w:rsid w:val="0041501F"/>
    <w:rsid w:val="00415D61"/>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96A17"/>
    <w:rsid w:val="004A0513"/>
    <w:rsid w:val="004A0BA6"/>
    <w:rsid w:val="004A1D1C"/>
    <w:rsid w:val="004A4D83"/>
    <w:rsid w:val="004C3BF4"/>
    <w:rsid w:val="004C5409"/>
    <w:rsid w:val="004D022F"/>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C7AB9"/>
    <w:rsid w:val="006E01B2"/>
    <w:rsid w:val="006E04EE"/>
    <w:rsid w:val="006E0955"/>
    <w:rsid w:val="006E1828"/>
    <w:rsid w:val="006E5C51"/>
    <w:rsid w:val="006E755F"/>
    <w:rsid w:val="006E7C7E"/>
    <w:rsid w:val="006E7E70"/>
    <w:rsid w:val="006F25E1"/>
    <w:rsid w:val="006F2CD8"/>
    <w:rsid w:val="006F5884"/>
    <w:rsid w:val="00703F0E"/>
    <w:rsid w:val="007045B8"/>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4B1E"/>
    <w:rsid w:val="00847644"/>
    <w:rsid w:val="00861514"/>
    <w:rsid w:val="00861AD0"/>
    <w:rsid w:val="00862179"/>
    <w:rsid w:val="008654E8"/>
    <w:rsid w:val="00870EC2"/>
    <w:rsid w:val="0087163A"/>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357B"/>
    <w:rsid w:val="00B84B7B"/>
    <w:rsid w:val="00B9266B"/>
    <w:rsid w:val="00B94635"/>
    <w:rsid w:val="00BA1041"/>
    <w:rsid w:val="00BA3519"/>
    <w:rsid w:val="00BA3E95"/>
    <w:rsid w:val="00BA404D"/>
    <w:rsid w:val="00BA4FB9"/>
    <w:rsid w:val="00BA6FC9"/>
    <w:rsid w:val="00BB68B8"/>
    <w:rsid w:val="00BB69BA"/>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7695C"/>
    <w:rsid w:val="00D851B3"/>
    <w:rsid w:val="00D8593B"/>
    <w:rsid w:val="00D869EC"/>
    <w:rsid w:val="00D87427"/>
    <w:rsid w:val="00D91562"/>
    <w:rsid w:val="00D93339"/>
    <w:rsid w:val="00DA45CC"/>
    <w:rsid w:val="00DA4CA2"/>
    <w:rsid w:val="00DB16A8"/>
    <w:rsid w:val="00DB17A8"/>
    <w:rsid w:val="00DB3EF3"/>
    <w:rsid w:val="00DB4049"/>
    <w:rsid w:val="00DB7B4E"/>
    <w:rsid w:val="00DD292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3.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764DAB-DE0E-48F1-9BC1-4DDCBE5216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16</Pages>
  <Words>4430</Words>
  <Characters>24365</Characters>
  <Application>Microsoft Office Word</Application>
  <DocSecurity>0</DocSecurity>
  <Lines>203</Lines>
  <Paragraphs>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14</cp:revision>
  <cp:lastPrinted>2025-04-30T16:54:00Z</cp:lastPrinted>
  <dcterms:created xsi:type="dcterms:W3CDTF">2026-01-02T17:42:00Z</dcterms:created>
  <dcterms:modified xsi:type="dcterms:W3CDTF">2026-01-02T21:16:00Z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