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003366"/>
          <w:sz w:val="48"/>
          <w:szCs w:val="48"/>
        </w:rPr>
        <w:t xml:space="preserve">SDA Excel文件关联文档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数据关系与集成指南</w:t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32"/>
          <w:szCs w:val="32"/>
        </w:rPr>
        <w:t xml:space="preserve">1. 文件概览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SDA评估系统依赖四个相互关联的Excel文件协同工作，共同指导评估流程：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主要内容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Codigo_de_servicio.xlsx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服务目录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128项Mazars服务及权限代码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Gate_legal.xlsx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法律要求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不兼容性、禁止事项和保障措施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Amenanzas.xlsx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威胁矩阵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6种威胁类型及服务映射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CUESTIONARIO.xlsx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问卷模板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87行评估流程（4个步骤）</w:t>
            </w:r>
          </w:p>
        </w:tc>
      </w:tr>
    </w:tbl>
    <w:p>
      <w:pPr>
        <w:spacing w:after="200"/>
      </w:pP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32"/>
          <w:szCs w:val="32"/>
        </w:rPr>
        <w:t xml:space="preserve">2. Codigo_de_servicio.xlsx - 服务目录</w:t>
      </w:r>
    </w:p>
    <w:p>
      <w:pPr>
        <w:pStyle w:val="Heading2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2.1 结构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单一工作表包含128项按类别组织的Mazars服务：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值域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CODIGO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服务代码（如1.1, 2.3.4）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层级编号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SERVICIO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西班牙语服务描述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 EIP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非公众利益实体权限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/ 2 / NO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EIP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公众利益实体权限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/ 2 / NO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2.2 权限值含义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值1：服务需完成问卷（条件性批准）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值2：服务有特定限制或额外要求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值NO：该实体类型绝对禁止此服务</w:t>
      </w:r>
    </w:p>
    <w:p>
      <w:pPr>
        <w:pStyle w:val="Heading2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2.3 服务类别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25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代码范围</w:t>
            </w:r>
          </w:p>
        </w:tc>
        <w:tc>
          <w:tcPr>
            <w:tcW w:type="dxa" w:w="225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25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服务数量</w:t>
            </w:r>
          </w:p>
        </w:tc>
      </w:tr>
      <w:tr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会计服务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1.x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记账、财务报表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约30项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税务服务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2.x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税务合规、咨询、筹划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约40项</w:t>
            </w:r>
          </w:p>
        </w:tc>
      </w:tr>
      <w:tr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 法律服务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3.x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公司法务、诉讼支持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约25项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 其他服务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4.x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IT、人力资源、咨询、估值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约33项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2.4 关联要点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CODIGO → CUESTIONARIO：服务代码决定适用的问题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NO EIP/EIP → Gate_legal：权限值决定适用的法律规则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类别 → Amenanzas：服务类型映射到特定威胁配置</w:t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32"/>
          <w:szCs w:val="32"/>
        </w:rPr>
        <w:t xml:space="preserve">3. Gate_legal.xlsx - 法律关卡</w:t>
      </w:r>
    </w:p>
    <w:p>
      <w:pPr>
        <w:pStyle w:val="Heading2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3.1 工作表结构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包含3个工作表，定义法律合规要求：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工作表名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适用范围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Incompatibilidades LAC 16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绝对禁止事项（非PIE）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仅NO EIP实体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Prohibiciones EIP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PIE特定禁止事项（LAC 39 + RUE 5）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仅EIP实体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Salvaguardas Legales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法律保障措施和例外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所有实体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3.2 工作表1：Incompatibilidades LAC 16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根据审计法第16条，定义非PIE实体的5项绝对不兼容事项：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编制或维护会计记录/财务报表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与财务报告内部控制相关的内部审计服务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财务信息IT系统的设计/实施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对财务报表有重大影响的估值服务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影响财务报表的争议解决法律服务</w:t>
      </w:r>
    </w:p>
    <w:p>
      <w:pPr>
        <w:pStyle w:val="Heading2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3.3 工作表2：Prohibiciones EIP（LAC 39 + RUE 5）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公众利益实体的扩展禁止事项，结合：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LAC 39（西班牙审计法）- 国家要求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RUE 5（欧盟法规）- 欧盟要求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PIE实体的主要禁止服务包括：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与工资税、关税相关的税务服务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将薪酬与审计客户税务状况挂钩的服务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人力资源服务（招聘、协商雇佣条款）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记账和财务报表编制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财务信息IT系统设计与实施</w:t>
      </w:r>
    </w:p>
    <w:p>
      <w:pPr>
        <w:pStyle w:val="Heading2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3.4 工作表3：Salvaguardas Legales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定义4种可适用法律保障措施的情况：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情况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技术验证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仅限于验证而无价值判断的服务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替代考量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分析多种情景但不作建议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特定条件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在严格预定参数下提供的服务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监管要求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法律或法规要求的服务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3.5 关联要点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实体类型 → 工作表选择：EIP使用工作表2，NO EIP使用工作表1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服务代码 → 禁止检查：每项禁止引用特定服务类别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保障措施 → CUESTIONARIO步骤3：保障措施流入问卷评估</w:t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32"/>
          <w:szCs w:val="32"/>
        </w:rPr>
        <w:t xml:space="preserve">4. Amenanzas.xlsx - 威胁矩阵</w:t>
      </w:r>
    </w:p>
    <w:p>
      <w:pPr>
        <w:pStyle w:val="Heading2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4.1 威胁类型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IESBA职业道德守则定义的六种独立性威胁：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威胁类型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西班牙语名称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自我复核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Autorrevisión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审计师复核自己的工作成果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倡导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Abogacía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审计师为客户立场辩护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自我利益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Interés propio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对客户存在财务或个人利益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亲密关系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Familiaridad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密切关系影响客观性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胁迫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Intimidación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受到以某种方式行事的压力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管理层参与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Participación en dirección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在客户处担任管理角色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4.2 威胁-服务矩阵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每个服务类别映射到特定的威胁配置：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服务类别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主要威胁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次要威胁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会计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自我复核、管理层参与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自我利益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税务 - 合规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自我复核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倡导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税务 - 咨询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倡导、自我利益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自我复核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法律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倡导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胁迫、自我利益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估值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自我复核、自我利益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管理层参与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IT服务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自我复核、管理层参与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自我利益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4.3 保障措施目录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文件包含64个示例保障措施，分三个层级组织：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事务所层级保障：质量控制政策、轮换要求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业务层级保障：独立团队、独立复核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实体层级保障：审计委员会监督、管理层批准</w:t>
      </w:r>
    </w:p>
    <w:p>
      <w:pPr>
        <w:pStyle w:val="Heading2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4.4 关联要点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服务代码 → 威胁识别：每项服务映射到适用的威胁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威胁程度 → 保障选择：重要性决定所需保障措施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保障措施 → CUESTIONARIO步骤3：选定的保障措施记录在评估中</w:t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32"/>
          <w:szCs w:val="32"/>
        </w:rPr>
        <w:t xml:space="preserve">5. CUESTIONARIO.xlsx - 问卷模板</w:t>
      </w:r>
    </w:p>
    <w:p>
      <w:pPr>
        <w:pStyle w:val="Heading2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5.1 结构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87行模板实现4步评估流程：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25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25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  <w:tc>
          <w:tcPr>
            <w:tcW w:type="dxa" w:w="225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行数</w:t>
            </w:r>
          </w:p>
        </w:tc>
      </w:tr>
      <w:tr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PASO 1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法律关卡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检查绝对禁止/不兼容事项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约20行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PASO 2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威胁识别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识别适用的独立性威胁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约25行</w:t>
            </w:r>
          </w:p>
        </w:tc>
      </w:tr>
      <w:tr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PASO 3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保障选择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选择并记录缓解措施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约30行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PASO 4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结论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最终确定和文档记录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约12行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5.2 结论类型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问卷得出7种可能结论之一：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代码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  <w:tc>
          <w:tcPr>
            <w:tcW w:type="dxa" w:w="300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所需行动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C1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批准 - 未识别威胁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记录并继续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C2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有保障措施的批准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实施保障措施后继续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C3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需要额外批准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升级至道德合伙人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C4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有条件批准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继续前满足特定条件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C5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禁止 - 法律不兼容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拒绝业务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C6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禁止 - 威胁无法缓解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拒绝业务</w:t>
            </w:r>
          </w:p>
        </w:tc>
      </w:tr>
      <w:tr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C7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推迟 - 需进一步分析</w:t>
            </w:r>
          </w:p>
        </w:tc>
        <w:tc>
          <w:tcPr>
            <w:tcW w:type="dxa" w:w="300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需要额外审查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5.3 关联要点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步骤1 ← Gate_legal：不兼容和禁止事项输入法律关卡检查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步骤2 ← Amenanzas：威胁类型从服务选择映射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步骤3 ← Amenanzas：基于已识别威胁的保障选项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步骤4 → 输出：最终确定驱动文档生成</w:t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32"/>
          <w:szCs w:val="32"/>
        </w:rPr>
        <w:t xml:space="preserve">6. 完整数据流程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以下说明完整的评估工作流程：</w:t>
      </w:r>
    </w:p>
    <w:p>
      <w:pPr>
        <w:spacing w:after="100"/>
      </w:pPr>
    </w:p>
    <w:p>
      <w:pPr>
        <w:pStyle w:val="Heading2"/>
        <w:spacing w:before="3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6.1 逐步流程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服务选择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用户从Codigo_de_servicio目录选择服务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系统识别服务代码、类别和基础权限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实体类型确定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用户指定审计客户是EIP还是NO EIP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系统从服务目录检索适用权限（1/2/NO）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法律关卡检查（PASO 1）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如为NO EIP：检查Incompatibilidades LAC 16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如为EIP：检查Prohibiciones EIP（LAC 39 + RUE 5）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结果：通过（继续）或阻止（C5结论）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威胁识别（PASO 2）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从Amenanzas矩阵映射服务到威胁类型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评估每个已识别威胁的重要性水平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在问卷中记录威胁分析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 保障评估（PASO 3）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从Amenanzas目录选择适当的保障措施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评估保障措施是否将威胁降至可接受水平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记录选定的保障措施和理由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6. 最终结论（PASO 4）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根据评估生成结论代码（C1-C7）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记录最终确定及支持理由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为业务档案生成输出文档</w:t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003366"/>
          <w:sz w:val="32"/>
          <w:szCs w:val="32"/>
        </w:rPr>
        <w:t xml:space="preserve">7. 数据库架构建议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对于应用程序实现，建议采用以下关系型架构：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25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主键</w:t>
            </w:r>
          </w:p>
        </w:tc>
        <w:tc>
          <w:tcPr>
            <w:tcW w:type="dxa" w:w="225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外键</w:t>
            </w:r>
          </w:p>
        </w:tc>
        <w:tc>
          <w:tcPr>
            <w:tcW w:type="dxa" w:w="2250"/>
            <w:shd w:fill="003366" w:color="auto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services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service_id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来自Codigo_de_servicio的服务目录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legal_rules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rule_id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来自Gate_legal的合并规则</w:t>
            </w:r>
          </w:p>
        </w:tc>
      </w:tr>
      <w:tr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threats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threat_id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来自Amenanzas的6种威胁类型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safeguards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safeguard_id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threat_id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与威胁关联的64项保障措施</w:t>
            </w:r>
          </w:p>
        </w:tc>
      </w:tr>
      <w:tr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service_threats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service_id, threat_id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服务-威胁映射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evaluations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eval_id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service_id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问卷实例</w:t>
            </w:r>
          </w:p>
        </w:tc>
      </w:tr>
      <w:tr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eval_threats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eval_id, threat_id, safeguard_id</w:t>
            </w:r>
          </w:p>
        </w:tc>
        <w:tc>
          <w:tcPr>
            <w:tcW w:type="dxa" w:w="2250"/>
            <w:shd w:fill="E6F0FA" w:color="auto" w:val="clea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评估威胁/保障选择</w:t>
            </w:r>
          </w:p>
        </w:tc>
      </w:tr>
    </w:tbl>
    <w:p>
      <w:pPr>
        <w:spacing w:after="400"/>
      </w:pP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本文档为Forvis Mazars España - SDA自动化项目编制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2026-02-02T09:56:11.555Z</dcterms:created>
  <dcterms:modified xsi:type="dcterms:W3CDTF">2026-02-02T09:56:11.556Z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