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C6433" w14:textId="77777777" w:rsidR="00480599" w:rsidRDefault="00480599" w:rsidP="003B2C31">
      <w:pPr>
        <w:spacing w:before="0"/>
        <w:jc w:val="left"/>
      </w:pPr>
    </w:p>
    <w:p w14:paraId="0F6CF044" w14:textId="77777777" w:rsidR="00480599" w:rsidRDefault="00480599" w:rsidP="005C7E1C">
      <w:pPr>
        <w:pStyle w:val="TDC1"/>
        <w:rPr>
          <w:noProof/>
          <w:lang w:val="es-ES"/>
        </w:rPr>
      </w:pPr>
    </w:p>
    <w:p w14:paraId="2132AA87" w14:textId="77777777" w:rsidR="00703D71" w:rsidRDefault="00703D71" w:rsidP="00703D71">
      <w:pPr>
        <w:jc w:val="center"/>
        <w:rPr>
          <w:b/>
          <w:sz w:val="36"/>
        </w:rPr>
      </w:pPr>
      <w:r>
        <w:rPr>
          <w:b/>
          <w:sz w:val="36"/>
        </w:rPr>
        <w:t>Procedimiento para la Nomenclatura Unificada de Documentos</w:t>
      </w:r>
      <w:r>
        <w:rPr>
          <w:b/>
          <w:sz w:val="36"/>
        </w:rPr>
        <w:br/>
        <w:t>Forvis Mazars</w:t>
      </w:r>
    </w:p>
    <w:p w14:paraId="165250FE" w14:textId="77777777" w:rsidR="00CA492B" w:rsidRDefault="00CA492B" w:rsidP="00703D71">
      <w:pPr>
        <w:jc w:val="center"/>
        <w:rPr>
          <w:b/>
          <w:sz w:val="36"/>
        </w:rPr>
      </w:pPr>
    </w:p>
    <w:p w14:paraId="04FA735C" w14:textId="77777777" w:rsidR="00CA492B" w:rsidRDefault="00CA492B" w:rsidP="00703D71">
      <w:pPr>
        <w:jc w:val="center"/>
      </w:pPr>
    </w:p>
    <w:p w14:paraId="48B21756" w14:textId="0085814D" w:rsidR="00D42A61" w:rsidRPr="00CA492B" w:rsidRDefault="00D42A61" w:rsidP="00CA492B">
      <w:pPr>
        <w:jc w:val="center"/>
        <w:rPr>
          <w:sz w:val="18"/>
          <w:szCs w:val="18"/>
        </w:rPr>
      </w:pPr>
      <w:r w:rsidRPr="00CA492B">
        <w:rPr>
          <w:b/>
          <w:sz w:val="18"/>
          <w:szCs w:val="18"/>
        </w:rPr>
        <w:t xml:space="preserve">Código: </w:t>
      </w:r>
      <w:r w:rsidR="00443F5B">
        <w:rPr>
          <w:sz w:val="18"/>
          <w:szCs w:val="18"/>
        </w:rPr>
        <w:t>FORMAZ-PRO-01</w:t>
      </w:r>
    </w:p>
    <w:p w14:paraId="73362B7C" w14:textId="3772FD67" w:rsidR="00D42A61" w:rsidRPr="00CA492B" w:rsidRDefault="00D42A61" w:rsidP="00CA492B">
      <w:pPr>
        <w:jc w:val="center"/>
        <w:rPr>
          <w:sz w:val="18"/>
          <w:szCs w:val="18"/>
        </w:rPr>
      </w:pPr>
      <w:r w:rsidRPr="00CA492B">
        <w:rPr>
          <w:b/>
          <w:sz w:val="18"/>
          <w:szCs w:val="18"/>
        </w:rPr>
        <w:t xml:space="preserve">Versión: </w:t>
      </w:r>
      <w:r w:rsidRPr="00CA492B">
        <w:rPr>
          <w:sz w:val="18"/>
          <w:szCs w:val="18"/>
        </w:rPr>
        <w:t>v2.0</w:t>
      </w:r>
    </w:p>
    <w:p w14:paraId="002F2DCF" w14:textId="77777777" w:rsidR="00D42A61" w:rsidRPr="00CA492B" w:rsidRDefault="00D42A61" w:rsidP="00CA492B">
      <w:pPr>
        <w:jc w:val="center"/>
        <w:rPr>
          <w:sz w:val="18"/>
          <w:szCs w:val="18"/>
        </w:rPr>
      </w:pPr>
      <w:r w:rsidRPr="00CA492B">
        <w:rPr>
          <w:b/>
          <w:sz w:val="18"/>
          <w:szCs w:val="18"/>
        </w:rPr>
        <w:t xml:space="preserve">Estado: </w:t>
      </w:r>
      <w:r w:rsidRPr="00CA492B">
        <w:rPr>
          <w:sz w:val="18"/>
          <w:szCs w:val="18"/>
        </w:rPr>
        <w:t>DEF</w:t>
      </w:r>
    </w:p>
    <w:p w14:paraId="2CFD181F" w14:textId="77777777" w:rsidR="00D42A61" w:rsidRPr="00CA492B" w:rsidRDefault="00D42A61" w:rsidP="00CA492B">
      <w:pPr>
        <w:jc w:val="center"/>
        <w:rPr>
          <w:sz w:val="18"/>
          <w:szCs w:val="18"/>
        </w:rPr>
      </w:pPr>
      <w:r w:rsidRPr="00CA492B">
        <w:rPr>
          <w:b/>
          <w:sz w:val="18"/>
          <w:szCs w:val="18"/>
        </w:rPr>
        <w:t xml:space="preserve">Fecha: </w:t>
      </w:r>
      <w:r w:rsidRPr="00CA492B">
        <w:rPr>
          <w:sz w:val="18"/>
          <w:szCs w:val="18"/>
        </w:rPr>
        <w:t>2026-02-26</w:t>
      </w:r>
    </w:p>
    <w:p w14:paraId="29E816A4" w14:textId="77777777" w:rsidR="00703D71" w:rsidRDefault="00703D71" w:rsidP="00703D71">
      <w:r>
        <w:br w:type="page"/>
      </w:r>
    </w:p>
    <w:p w14:paraId="47B968DF" w14:textId="77777777" w:rsidR="00703D71" w:rsidRDefault="00703D71" w:rsidP="00703D71">
      <w:pPr>
        <w:pStyle w:val="Ttulo1"/>
      </w:pPr>
      <w:r>
        <w:lastRenderedPageBreak/>
        <w:t>1. Objetivo</w:t>
      </w:r>
    </w:p>
    <w:p w14:paraId="2EF8FDF1" w14:textId="77777777" w:rsidR="00703D71" w:rsidRDefault="00703D71" w:rsidP="00703D71">
      <w:r>
        <w:t>Establecer una nomenclatura única, moderna y controlada para todos los documentos generados por las sociedades de Forvis Mazars, facilitando la identificación, trazabilidad, almacenamiento y gestión documental corporativa bajo estándares internacionales (ISO 9001, ISQM, ENS e ISO 27001).</w:t>
      </w:r>
    </w:p>
    <w:p w14:paraId="2132D29B" w14:textId="77777777" w:rsidR="00703D71" w:rsidRPr="00B2765A" w:rsidRDefault="00703D71" w:rsidP="00703D71">
      <w:pPr>
        <w:spacing w:before="0" w:after="200" w:afterAutospacing="0" w:line="276" w:lineRule="auto"/>
        <w:rPr>
          <w:b/>
          <w:bCs/>
          <w:lang w:val="es-ES"/>
        </w:rPr>
      </w:pPr>
      <w:r w:rsidRPr="00B2765A">
        <w:rPr>
          <w:b/>
          <w:bCs/>
          <w:lang w:val="es-ES"/>
        </w:rPr>
        <w:t>Importancia de la nomenclatura en archivos y ficheros para procesos</w:t>
      </w:r>
    </w:p>
    <w:p w14:paraId="35C645CC" w14:textId="77777777" w:rsidR="00703D71" w:rsidRPr="00B2765A" w:rsidRDefault="00703D71" w:rsidP="00703D71">
      <w:pPr>
        <w:spacing w:before="0" w:after="200" w:afterAutospacing="0" w:line="276" w:lineRule="auto"/>
        <w:rPr>
          <w:b/>
          <w:bCs/>
          <w:lang w:val="es-ES"/>
        </w:rPr>
      </w:pPr>
      <w:r w:rsidRPr="00B2765A">
        <w:rPr>
          <w:b/>
          <w:bCs/>
          <w:lang w:val="es-ES"/>
        </w:rPr>
        <w:t>1. Facilita la automatización y la integración con IA</w:t>
      </w:r>
    </w:p>
    <w:p w14:paraId="12707383" w14:textId="77777777" w:rsidR="00703D71" w:rsidRPr="00B2765A" w:rsidRDefault="00703D71" w:rsidP="00703D71">
      <w:pPr>
        <w:numPr>
          <w:ilvl w:val="0"/>
          <w:numId w:val="34"/>
        </w:numPr>
        <w:spacing w:before="0" w:after="200" w:afterAutospacing="0" w:line="276" w:lineRule="auto"/>
        <w:jc w:val="left"/>
        <w:rPr>
          <w:lang w:val="es-ES"/>
        </w:rPr>
      </w:pPr>
      <w:r w:rsidRPr="00B2765A">
        <w:rPr>
          <w:lang w:val="es-ES"/>
        </w:rPr>
        <w:t>Una nomenclatura unificada y estructurada permite que los sistemas automáticos (RPA, scripts, motores de búsqueda, etc.) identifiquen, clasifiquen y procesen archivos sin intervención manual.</w:t>
      </w:r>
    </w:p>
    <w:p w14:paraId="7F0C183E" w14:textId="77777777" w:rsidR="00703D71" w:rsidRPr="00B2765A" w:rsidRDefault="00703D71" w:rsidP="00703D71">
      <w:pPr>
        <w:numPr>
          <w:ilvl w:val="0"/>
          <w:numId w:val="34"/>
        </w:numPr>
        <w:spacing w:before="0" w:after="200" w:afterAutospacing="0" w:line="276" w:lineRule="auto"/>
        <w:jc w:val="left"/>
        <w:rPr>
          <w:lang w:val="es-ES"/>
        </w:rPr>
      </w:pPr>
      <w:r w:rsidRPr="00B2765A">
        <w:rPr>
          <w:lang w:val="es-ES"/>
        </w:rPr>
        <w:t xml:space="preserve">Los modelos de IA y machine </w:t>
      </w:r>
      <w:proofErr w:type="spellStart"/>
      <w:r w:rsidRPr="00B2765A">
        <w:rPr>
          <w:lang w:val="es-ES"/>
        </w:rPr>
        <w:t>learning</w:t>
      </w:r>
      <w:proofErr w:type="spellEnd"/>
      <w:r w:rsidRPr="00B2765A">
        <w:rPr>
          <w:lang w:val="es-ES"/>
        </w:rPr>
        <w:t xml:space="preserve"> pueden extraer información, analizar tendencias y generar informes de manera eficiente solo si los datos y documentos siguen un patrón reconocible y consistente.</w:t>
      </w:r>
    </w:p>
    <w:p w14:paraId="0E0AF072" w14:textId="77777777" w:rsidR="00703D71" w:rsidRPr="00B2765A" w:rsidRDefault="00703D71" w:rsidP="00703D71">
      <w:pPr>
        <w:numPr>
          <w:ilvl w:val="0"/>
          <w:numId w:val="34"/>
        </w:numPr>
        <w:spacing w:before="0" w:after="200" w:afterAutospacing="0" w:line="276" w:lineRule="auto"/>
        <w:jc w:val="left"/>
        <w:rPr>
          <w:lang w:val="es-ES"/>
        </w:rPr>
      </w:pPr>
      <w:r w:rsidRPr="00B2765A">
        <w:rPr>
          <w:lang w:val="es-ES"/>
        </w:rPr>
        <w:t>La nomenclatura clara reduce errores, duplicidades y pérdidas de información, mejorando la trazabilidad y la eficiencia operativa.</w:t>
      </w:r>
    </w:p>
    <w:p w14:paraId="54B70ADF" w14:textId="77777777" w:rsidR="00703D71" w:rsidRPr="00B2765A" w:rsidRDefault="00703D71" w:rsidP="00703D71">
      <w:pPr>
        <w:spacing w:before="0" w:after="200" w:afterAutospacing="0" w:line="276" w:lineRule="auto"/>
        <w:rPr>
          <w:b/>
          <w:bCs/>
          <w:lang w:val="es-ES"/>
        </w:rPr>
      </w:pPr>
      <w:r w:rsidRPr="00B2765A">
        <w:rPr>
          <w:b/>
          <w:bCs/>
          <w:lang w:val="es-ES"/>
        </w:rPr>
        <w:t>2. Optimiza la gestión documental y el ciclo de vida de la información</w:t>
      </w:r>
    </w:p>
    <w:p w14:paraId="0D28F577" w14:textId="77777777" w:rsidR="00703D71" w:rsidRPr="00B2765A" w:rsidRDefault="00703D71" w:rsidP="00703D71">
      <w:pPr>
        <w:numPr>
          <w:ilvl w:val="0"/>
          <w:numId w:val="35"/>
        </w:numPr>
        <w:spacing w:before="0" w:after="200" w:afterAutospacing="0" w:line="276" w:lineRule="auto"/>
        <w:jc w:val="left"/>
        <w:rPr>
          <w:lang w:val="es-ES"/>
        </w:rPr>
      </w:pPr>
      <w:r w:rsidRPr="00B2765A">
        <w:rPr>
          <w:lang w:val="es-ES"/>
        </w:rPr>
        <w:t>Permite localizar rápidamente cualquier archivo, independientemente del usuario o departamento que lo haya generado.</w:t>
      </w:r>
    </w:p>
    <w:p w14:paraId="775D91A5" w14:textId="77777777" w:rsidR="00703D71" w:rsidRPr="00B2765A" w:rsidRDefault="00703D71" w:rsidP="00703D71">
      <w:pPr>
        <w:numPr>
          <w:ilvl w:val="0"/>
          <w:numId w:val="35"/>
        </w:numPr>
        <w:spacing w:before="0" w:after="200" w:afterAutospacing="0" w:line="276" w:lineRule="auto"/>
        <w:jc w:val="left"/>
        <w:rPr>
          <w:lang w:val="es-ES"/>
        </w:rPr>
      </w:pPr>
      <w:r w:rsidRPr="00B2765A">
        <w:rPr>
          <w:lang w:val="es-ES"/>
        </w:rPr>
        <w:t>Facilita la integración entre sistemas (ERP, CRM, DMS, etc.) y la interoperabilidad entre diferentes sociedades o áreas de la empresa.</w:t>
      </w:r>
    </w:p>
    <w:p w14:paraId="5BA968B7" w14:textId="77777777" w:rsidR="00703D71" w:rsidRPr="00B2765A" w:rsidRDefault="00703D71" w:rsidP="00703D71">
      <w:pPr>
        <w:numPr>
          <w:ilvl w:val="0"/>
          <w:numId w:val="35"/>
        </w:numPr>
        <w:spacing w:before="0" w:after="200" w:afterAutospacing="0" w:line="276" w:lineRule="auto"/>
        <w:jc w:val="left"/>
        <w:rPr>
          <w:lang w:val="es-ES"/>
        </w:rPr>
      </w:pPr>
      <w:r w:rsidRPr="00B2765A">
        <w:rPr>
          <w:lang w:val="es-ES"/>
        </w:rPr>
        <w:t xml:space="preserve">Ayuda a cumplir con los requisitos de auditoría, control interno y </w:t>
      </w:r>
      <w:proofErr w:type="spellStart"/>
      <w:r w:rsidRPr="00B2765A">
        <w:rPr>
          <w:lang w:val="es-ES"/>
        </w:rPr>
        <w:t>reporting</w:t>
      </w:r>
      <w:proofErr w:type="spellEnd"/>
      <w:r w:rsidRPr="00B2765A">
        <w:rPr>
          <w:lang w:val="es-ES"/>
        </w:rPr>
        <w:t>, ya que cada documento es fácilmente identificable por su código, versión, año, tipo y cliente.</w:t>
      </w:r>
    </w:p>
    <w:p w14:paraId="0D232567" w14:textId="77777777" w:rsidR="00703D71" w:rsidRPr="00B2765A" w:rsidRDefault="00703D71" w:rsidP="00703D71">
      <w:pPr>
        <w:spacing w:before="0" w:after="200" w:afterAutospacing="0" w:line="276" w:lineRule="auto"/>
        <w:rPr>
          <w:b/>
          <w:bCs/>
          <w:lang w:val="es-ES"/>
        </w:rPr>
      </w:pPr>
      <w:r w:rsidRPr="00B2765A">
        <w:rPr>
          <w:b/>
          <w:bCs/>
          <w:lang w:val="es-ES"/>
        </w:rPr>
        <w:t>3. Cumplimiento normativo y legal en España</w:t>
      </w:r>
    </w:p>
    <w:p w14:paraId="185E89A2" w14:textId="77777777" w:rsidR="00703D71" w:rsidRPr="00B2765A" w:rsidRDefault="00703D71" w:rsidP="00703D71">
      <w:pPr>
        <w:numPr>
          <w:ilvl w:val="0"/>
          <w:numId w:val="36"/>
        </w:numPr>
        <w:spacing w:before="0" w:after="200" w:afterAutospacing="0" w:line="276" w:lineRule="auto"/>
        <w:jc w:val="left"/>
        <w:rPr>
          <w:lang w:val="es-ES"/>
        </w:rPr>
      </w:pPr>
      <w:r w:rsidRPr="00B2765A">
        <w:rPr>
          <w:lang w:val="es-ES"/>
        </w:rPr>
        <w:t>La Ley Orgánica de Protección de Datos y Garantía de los Derechos Digitales (LOPDGDD) y el RGPD exigen una gestión rigurosa de la información, especialmente la que contiene datos personales.</w:t>
      </w:r>
    </w:p>
    <w:p w14:paraId="7DD2BB94" w14:textId="77777777" w:rsidR="00703D71" w:rsidRPr="00B2765A" w:rsidRDefault="00703D71" w:rsidP="00703D71">
      <w:pPr>
        <w:numPr>
          <w:ilvl w:val="0"/>
          <w:numId w:val="36"/>
        </w:numPr>
        <w:spacing w:before="0" w:after="200" w:afterAutospacing="0" w:line="276" w:lineRule="auto"/>
        <w:jc w:val="left"/>
        <w:rPr>
          <w:lang w:val="es-ES"/>
        </w:rPr>
      </w:pPr>
      <w:r w:rsidRPr="00B2765A">
        <w:rPr>
          <w:lang w:val="es-ES"/>
        </w:rPr>
        <w:t>Una nomenclatura adecuada facilita la aplicación de políticas de clasificación, retención y borrado seguro de la información, asegurando que los datos se conservan solo el tiempo necesario y se eliminan correctamente cuando corresponde.</w:t>
      </w:r>
    </w:p>
    <w:p w14:paraId="187311A8" w14:textId="77777777" w:rsidR="00703D71" w:rsidRPr="00B2765A" w:rsidRDefault="00703D71" w:rsidP="00703D71">
      <w:pPr>
        <w:numPr>
          <w:ilvl w:val="0"/>
          <w:numId w:val="36"/>
        </w:numPr>
        <w:spacing w:before="0" w:after="200" w:afterAutospacing="0" w:line="276" w:lineRule="auto"/>
        <w:jc w:val="left"/>
        <w:rPr>
          <w:lang w:val="es-ES"/>
        </w:rPr>
      </w:pPr>
      <w:r w:rsidRPr="00B2765A">
        <w:rPr>
          <w:lang w:val="es-ES"/>
        </w:rPr>
        <w:t>El etiquetado y la clasificación permiten aplicar controles de acceso, cifrado y auditoría según el nivel de sensibilidad del documento, cumpliendo con el Esquema Nacional de Seguridad (ENS) y otras normativas sectoriales.</w:t>
      </w:r>
    </w:p>
    <w:p w14:paraId="11791B4C" w14:textId="77777777" w:rsidR="00703D71" w:rsidRPr="00B2765A" w:rsidRDefault="00703D71" w:rsidP="00703D71">
      <w:pPr>
        <w:spacing w:before="0" w:after="200" w:afterAutospacing="0" w:line="276" w:lineRule="auto"/>
        <w:rPr>
          <w:b/>
          <w:bCs/>
          <w:lang w:val="es-ES"/>
        </w:rPr>
      </w:pPr>
      <w:r w:rsidRPr="00B2765A">
        <w:rPr>
          <w:b/>
          <w:bCs/>
          <w:lang w:val="es-ES"/>
        </w:rPr>
        <w:t>4. Borrado y etiquetado: claves para la seguridad y el cumplimiento</w:t>
      </w:r>
    </w:p>
    <w:p w14:paraId="6E18EE1A" w14:textId="77777777" w:rsidR="00703D71" w:rsidRPr="00B2765A" w:rsidRDefault="00703D71" w:rsidP="00703D71">
      <w:pPr>
        <w:numPr>
          <w:ilvl w:val="0"/>
          <w:numId w:val="37"/>
        </w:numPr>
        <w:spacing w:before="0" w:after="200" w:afterAutospacing="0" w:line="276" w:lineRule="auto"/>
        <w:jc w:val="left"/>
        <w:rPr>
          <w:lang w:val="es-ES"/>
        </w:rPr>
      </w:pPr>
      <w:r w:rsidRPr="00B2765A">
        <w:rPr>
          <w:lang w:val="es-ES"/>
        </w:rPr>
        <w:t>El etiquetado de documentos (por ejemplo, “Confidencial”, “Uso Interno”, “Público”) permite a los sistemas automáticos aplicar políticas diferenciadas de acceso, retención y destrucción.</w:t>
      </w:r>
    </w:p>
    <w:p w14:paraId="4D733DD3" w14:textId="77777777" w:rsidR="00703D71" w:rsidRPr="00B2765A" w:rsidRDefault="00703D71" w:rsidP="00703D71">
      <w:pPr>
        <w:numPr>
          <w:ilvl w:val="0"/>
          <w:numId w:val="37"/>
        </w:numPr>
        <w:spacing w:before="0" w:after="200" w:afterAutospacing="0" w:line="276" w:lineRule="auto"/>
        <w:jc w:val="left"/>
        <w:rPr>
          <w:lang w:val="es-ES"/>
        </w:rPr>
      </w:pPr>
      <w:r w:rsidRPr="00B2765A">
        <w:rPr>
          <w:lang w:val="es-ES"/>
        </w:rPr>
        <w:t>El borrado seguro, basado en la nomenclatura y el etiquetado, garantiza que la información sensible se elimina de forma irreversible, cumpliendo con los plazos legales y evitando fugas de datos.</w:t>
      </w:r>
    </w:p>
    <w:p w14:paraId="5917B486" w14:textId="77777777" w:rsidR="00703D71" w:rsidRPr="00B2765A" w:rsidRDefault="00703D71" w:rsidP="00703D71">
      <w:pPr>
        <w:numPr>
          <w:ilvl w:val="0"/>
          <w:numId w:val="37"/>
        </w:numPr>
        <w:spacing w:before="0" w:after="200" w:afterAutospacing="0" w:line="276" w:lineRule="auto"/>
        <w:jc w:val="left"/>
        <w:rPr>
          <w:lang w:val="es-ES"/>
        </w:rPr>
      </w:pPr>
      <w:r w:rsidRPr="00B2765A">
        <w:rPr>
          <w:lang w:val="es-ES"/>
        </w:rPr>
        <w:lastRenderedPageBreak/>
        <w:t>La trazabilidad del ciclo de vida del archivo (creación, acceso, modificación, borrado) es esencial para responder ante auditorías, solicitudes de derechos de los interesados o incidentes de seguridad.</w:t>
      </w:r>
    </w:p>
    <w:p w14:paraId="7D754F98" w14:textId="77777777" w:rsidR="00703D71" w:rsidRDefault="00703D71" w:rsidP="00703D71"/>
    <w:p w14:paraId="187B6F09" w14:textId="77777777" w:rsidR="00703D71" w:rsidRDefault="00703D71" w:rsidP="00703D71">
      <w:pPr>
        <w:pStyle w:val="Ttulo1"/>
      </w:pPr>
      <w:r>
        <w:t>2. Alcance</w:t>
      </w:r>
    </w:p>
    <w:p w14:paraId="525F66A3" w14:textId="490C8159" w:rsidR="00703D71" w:rsidRDefault="00703D71" w:rsidP="00703D71">
      <w:r>
        <w:t xml:space="preserve">Este procedimiento aplica a todos los documentos internos y externos generados por las sociedades de </w:t>
      </w:r>
      <w:r w:rsidRPr="00703D71">
        <w:t>FORVIS MAZARS AUDITORES, S.L.P.</w:t>
      </w:r>
      <w:r>
        <w:t>,</w:t>
      </w:r>
      <w:r w:rsidRPr="00703D71">
        <w:rPr>
          <w:rFonts w:ascii="Calibri" w:hAnsi="Calibri" w:cs="Calibri"/>
          <w:sz w:val="22"/>
          <w:szCs w:val="22"/>
        </w:rPr>
        <w:t xml:space="preserve"> </w:t>
      </w:r>
      <w:r w:rsidRPr="00703D71">
        <w:t>FORVIS MAZARS FINANCIAL ADVISORY, S.L.</w:t>
      </w:r>
      <w:r>
        <w:t xml:space="preserve"> </w:t>
      </w:r>
      <w:r w:rsidRPr="00703D71">
        <w:t>FORVIS MAZARS SERVICIOS PROFESIONALES, S.L.P.</w:t>
      </w:r>
      <w:r>
        <w:t xml:space="preserve">, </w:t>
      </w:r>
      <w:r w:rsidRPr="00703D71">
        <w:t>FORVIS MAZARS TAX &amp; LEGAL, S.L.P.</w:t>
      </w:r>
      <w:r>
        <w:t xml:space="preserve"> incluyendo auditoría, consultoría, asesoramiento y gestión administrativa, </w:t>
      </w:r>
      <w:proofErr w:type="spellStart"/>
      <w:r>
        <w:t>tax</w:t>
      </w:r>
      <w:proofErr w:type="spellEnd"/>
      <w:r>
        <w:t>, legal, en cualquiera de sus formatos (digital o físico).</w:t>
      </w:r>
    </w:p>
    <w:p w14:paraId="30F16829" w14:textId="77777777" w:rsidR="00703D71" w:rsidRDefault="00703D71" w:rsidP="00703D71">
      <w:pPr>
        <w:pStyle w:val="Ttulo1"/>
      </w:pPr>
      <w:r>
        <w:t>3. Estructura de la Nomenclatura</w:t>
      </w:r>
    </w:p>
    <w:p w14:paraId="02B124FD" w14:textId="77777777" w:rsidR="00703D71" w:rsidRPr="00703D71" w:rsidRDefault="00703D71" w:rsidP="00703D71">
      <w:pPr>
        <w:rPr>
          <w:b/>
          <w:bCs/>
        </w:rPr>
      </w:pPr>
      <w:r w:rsidRPr="00703D71">
        <w:rPr>
          <w:b/>
          <w:bCs/>
        </w:rPr>
        <w:t>Estructura de directorios</w:t>
      </w:r>
    </w:p>
    <w:p w14:paraId="60E4B894" w14:textId="1BE9C56A" w:rsidR="00703D71" w:rsidRPr="007F2C45" w:rsidRDefault="00703D71" w:rsidP="00703D71">
      <w:pPr>
        <w:spacing w:after="200" w:line="276" w:lineRule="auto"/>
        <w:rPr>
          <w:lang w:val="es-ES"/>
        </w:rPr>
      </w:pPr>
      <w:r w:rsidRPr="007F2C45">
        <w:rPr>
          <w:lang w:val="es-ES"/>
        </w:rPr>
        <w:t xml:space="preserve">Se utiliza una estructura jerárquica: </w:t>
      </w:r>
      <w:r w:rsidR="00C14AB5" w:rsidRPr="007F2C45">
        <w:rPr>
          <w:b/>
          <w:bCs/>
          <w:lang w:val="es-ES"/>
        </w:rPr>
        <w:t xml:space="preserve">/ Año </w:t>
      </w:r>
      <w:r w:rsidR="00C14AB5">
        <w:rPr>
          <w:b/>
          <w:bCs/>
          <w:lang w:val="es-ES"/>
        </w:rPr>
        <w:t xml:space="preserve">/ </w:t>
      </w:r>
      <w:r w:rsidRPr="007F2C45">
        <w:rPr>
          <w:b/>
          <w:bCs/>
          <w:lang w:val="es-ES"/>
        </w:rPr>
        <w:t xml:space="preserve">Cliente / </w:t>
      </w:r>
      <w:r w:rsidR="00C14AB5" w:rsidRPr="007F2C45">
        <w:rPr>
          <w:b/>
          <w:bCs/>
          <w:lang w:val="es-ES"/>
        </w:rPr>
        <w:t xml:space="preserve">Área / </w:t>
      </w:r>
      <w:r w:rsidRPr="007F2C45">
        <w:rPr>
          <w:b/>
          <w:bCs/>
          <w:lang w:val="es-ES"/>
        </w:rPr>
        <w:t xml:space="preserve">Servicio / Tipo de documento. </w:t>
      </w:r>
    </w:p>
    <w:p w14:paraId="4189E839" w14:textId="77777777" w:rsidR="00703D71" w:rsidRDefault="00703D71" w:rsidP="00703D71">
      <w:pPr>
        <w:rPr>
          <w:lang w:val="es-ES"/>
        </w:rPr>
      </w:pPr>
      <w:r w:rsidRPr="007F2C45">
        <w:rPr>
          <w:lang w:val="es-ES"/>
        </w:rPr>
        <w:t>Esto permite a los sistemas automáticos localizar y procesar información por cliente, año o tipo de servicio.</w:t>
      </w:r>
    </w:p>
    <w:p w14:paraId="629EB71C" w14:textId="77777777" w:rsidR="00703D71" w:rsidRDefault="00703D71" w:rsidP="00703D71">
      <w:pPr>
        <w:rPr>
          <w:b/>
          <w:bCs/>
        </w:rPr>
      </w:pPr>
      <w:r w:rsidRPr="00703D71">
        <w:rPr>
          <w:b/>
          <w:bCs/>
        </w:rPr>
        <w:t>Nomenclatura de archivos</w:t>
      </w:r>
    </w:p>
    <w:p w14:paraId="65FB43A4" w14:textId="77777777" w:rsidR="00D42A61" w:rsidRDefault="00D42A61" w:rsidP="00D42A61">
      <w:pPr>
        <w:pStyle w:val="Ttulo2"/>
      </w:pPr>
      <w:r>
        <w:t>ESTRUCTURA OBLIGATORIA DE LA NOMENCLATURA</w:t>
      </w:r>
    </w:p>
    <w:p w14:paraId="735EC7B6" w14:textId="77777777" w:rsidR="00D42A61" w:rsidRPr="00443F5B" w:rsidRDefault="00D42A61" w:rsidP="00D42A61">
      <w:pPr>
        <w:rPr>
          <w:color w:val="4F81BD" w:themeColor="accent1"/>
        </w:rPr>
      </w:pPr>
      <w:r w:rsidRPr="00443F5B">
        <w:rPr>
          <w:color w:val="4F81BD" w:themeColor="accent1"/>
        </w:rPr>
        <w:t>&lt;ALIAS_CLIENTE&gt;-&lt;SERVICIOAX&gt;-&lt;PERIODO_SERVICIO&gt;-&lt;ACRÓNIMO_DOCUMENTO&gt;-&lt;AÑO_FECHA_DOCUMENTO&gt;-&lt;VERSIÓN&gt;-&lt;ESTADO_DOCUMENTO&gt;</w:t>
      </w:r>
    </w:p>
    <w:p w14:paraId="162088DB" w14:textId="77777777" w:rsidR="00D42A61" w:rsidRDefault="00D42A61" w:rsidP="00D42A61">
      <w:pPr>
        <w:pStyle w:val="Ttulo2"/>
      </w:pPr>
      <w:r>
        <w:t>3. DESCRIPCIÓN DE LOS CAMPOS</w:t>
      </w:r>
    </w:p>
    <w:p w14:paraId="792EF739" w14:textId="77777777" w:rsidR="00D42A61" w:rsidRDefault="00D42A61" w:rsidP="00D42A61">
      <w:r>
        <w:t>ALIAS_CLIENTE: Identificador corto del cliente.</w:t>
      </w:r>
    </w:p>
    <w:p w14:paraId="19CF325B" w14:textId="4FE45650" w:rsidR="00D42A61" w:rsidRDefault="00D42A61" w:rsidP="00D42A61">
      <w:r>
        <w:t>SERVICIO</w:t>
      </w:r>
      <w:r w:rsidR="00CA492B">
        <w:t>_</w:t>
      </w:r>
      <w:r>
        <w:t>AX: Código oficial del servicio prestado.</w:t>
      </w:r>
    </w:p>
    <w:p w14:paraId="3CCB8F39" w14:textId="77777777" w:rsidR="00D42A61" w:rsidRDefault="00D42A61" w:rsidP="00D42A61">
      <w:r>
        <w:t>PERIODO_SERVICIO: Fecha de cierre del periodo auditado (YYYYMMDD).</w:t>
      </w:r>
    </w:p>
    <w:p w14:paraId="68424017" w14:textId="77777777" w:rsidR="00D42A61" w:rsidRDefault="00D42A61" w:rsidP="00D42A61">
      <w:r>
        <w:t>ACRÓNIMO_DOCUMENTO: Tipo de documento según catálogo oficial.</w:t>
      </w:r>
    </w:p>
    <w:p w14:paraId="50A1B002" w14:textId="77777777" w:rsidR="00D42A61" w:rsidRDefault="00D42A61" w:rsidP="00D42A61">
      <w:r>
        <w:t>AÑO_FECHA_DOCUMENTO: Fecha de creación del documento (YYYYMMDD).</w:t>
      </w:r>
    </w:p>
    <w:p w14:paraId="65EA2E04" w14:textId="77777777" w:rsidR="00D42A61" w:rsidRDefault="00D42A61" w:rsidP="00D42A61">
      <w:r>
        <w:t>VERSIÓN: Versión incremental (v1, v2, v3…).</w:t>
      </w:r>
    </w:p>
    <w:p w14:paraId="63F441DE" w14:textId="77777777" w:rsidR="00D42A61" w:rsidRDefault="00D42A61" w:rsidP="00D42A61">
      <w:r>
        <w:t>ESTADO_DOCUMENTO: DRF, REV, OBS, APR, DEF, FDO, VIG, SUS, OBSOL, ARC.</w:t>
      </w:r>
    </w:p>
    <w:p w14:paraId="6F8FD94D" w14:textId="77777777" w:rsidR="00D42A61" w:rsidRDefault="00D42A61" w:rsidP="00D42A61">
      <w:pPr>
        <w:pStyle w:val="Ttulo2"/>
      </w:pPr>
      <w:r>
        <w:t>REGLAS DE USO</w:t>
      </w:r>
    </w:p>
    <w:p w14:paraId="7C906311" w14:textId="77777777" w:rsidR="00D42A61" w:rsidRDefault="00D42A61" w:rsidP="00D42A61">
      <w:r>
        <w:t>Uso obligatorio de guiones medios como delimitadores.</w:t>
      </w:r>
    </w:p>
    <w:p w14:paraId="4A358C5F" w14:textId="77777777" w:rsidR="00D42A61" w:rsidRDefault="00D42A61" w:rsidP="00D42A61">
      <w:r>
        <w:t>No se permiten espacios ni caracteres especiales.</w:t>
      </w:r>
    </w:p>
    <w:p w14:paraId="0356E278" w14:textId="77777777" w:rsidR="00D42A61" w:rsidRDefault="00D42A61" w:rsidP="00D42A61">
      <w:r>
        <w:t>Fechas en formato YYYYMMDD.</w:t>
      </w:r>
    </w:p>
    <w:p w14:paraId="373AD3C9" w14:textId="77777777" w:rsidR="00D42A61" w:rsidRDefault="00D42A61" w:rsidP="00D42A61">
      <w:r>
        <w:t>El cambio de versión implica incremento obligatorio.</w:t>
      </w:r>
    </w:p>
    <w:p w14:paraId="66DB96B7" w14:textId="77777777" w:rsidR="00D42A61" w:rsidRDefault="00D42A61" w:rsidP="00D42A61">
      <w:r>
        <w:lastRenderedPageBreak/>
        <w:t>Documentos DEF o FDO no pueden volver a DRF.</w:t>
      </w:r>
    </w:p>
    <w:p w14:paraId="5BC8E170" w14:textId="77777777" w:rsidR="00D42A61" w:rsidRDefault="00D42A61" w:rsidP="00D42A61">
      <w:r>
        <w:t>Documentos sustituidos deben marcarse como OBSOL.</w:t>
      </w:r>
    </w:p>
    <w:p w14:paraId="3903A475" w14:textId="77777777" w:rsidR="00D42A61" w:rsidRDefault="00D42A61" w:rsidP="00D42A61"/>
    <w:p w14:paraId="1967DFC4" w14:textId="77777777" w:rsidR="00703D71" w:rsidRDefault="00703D71" w:rsidP="00703D71">
      <w:r>
        <w:t>Esta estructura garantiza una codificación uniforme, facilita la trazabilidad documental y permite una integración eficiente con los sistemas digitales de gestión de información.</w:t>
      </w:r>
    </w:p>
    <w:p w14:paraId="41003034" w14:textId="77777777" w:rsidR="00703D71" w:rsidRDefault="00703D71" w:rsidP="00703D71">
      <w:pPr>
        <w:pStyle w:val="Ttulo1"/>
      </w:pPr>
      <w:r>
        <w:t>4. Tabla de Acrónimos de Documentos</w:t>
      </w:r>
    </w:p>
    <w:p w14:paraId="018B1BF0" w14:textId="77777777" w:rsidR="0066458C" w:rsidRPr="0066458C" w:rsidRDefault="0066458C" w:rsidP="0066458C"/>
    <w:tbl>
      <w:tblPr>
        <w:tblW w:w="0" w:type="auto"/>
        <w:tblLook w:val="04A0" w:firstRow="1" w:lastRow="0" w:firstColumn="1" w:lastColumn="0" w:noHBand="0" w:noVBand="1"/>
      </w:tblPr>
      <w:tblGrid>
        <w:gridCol w:w="8646"/>
      </w:tblGrid>
      <w:tr w:rsidR="00CA492B" w14:paraId="420E7FC7" w14:textId="77777777" w:rsidTr="0066458C">
        <w:tc>
          <w:tcPr>
            <w:tcW w:w="8646" w:type="dxa"/>
          </w:tcPr>
          <w:tbl>
            <w:tblPr>
              <w:tblW w:w="8838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897"/>
              <w:gridCol w:w="6533"/>
            </w:tblGrid>
            <w:tr w:rsidR="0066458C" w:rsidRPr="0066458C" w14:paraId="66FB3E79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single" w:sz="4" w:space="0" w:color="44B3E1"/>
                    <w:left w:val="nil"/>
                    <w:bottom w:val="single" w:sz="4" w:space="0" w:color="44B3E1"/>
                    <w:right w:val="nil"/>
                  </w:tcBorders>
                  <w:shd w:val="clear" w:color="156082" w:fill="156082"/>
                  <w:noWrap/>
                  <w:vAlign w:val="bottom"/>
                  <w:hideMark/>
                </w:tcPr>
                <w:p w14:paraId="6935BFD4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b/>
                      <w:bCs/>
                      <w:color w:val="FFFFFF"/>
                      <w:sz w:val="22"/>
                      <w:szCs w:val="22"/>
                      <w:lang w:val="es-ES"/>
                    </w:rPr>
                  </w:pPr>
                  <w:proofErr w:type="spellStart"/>
                  <w:r w:rsidRPr="0066458C">
                    <w:rPr>
                      <w:rFonts w:ascii="Aptos Narrow" w:hAnsi="Aptos Narrow"/>
                      <w:b/>
                      <w:bCs/>
                      <w:color w:val="FFFFFF"/>
                      <w:sz w:val="22"/>
                      <w:szCs w:val="22"/>
                      <w:lang w:val="es-ES"/>
                    </w:rPr>
                    <w:t>Acrónimo_Documento</w:t>
                  </w:r>
                  <w:proofErr w:type="spellEnd"/>
                </w:p>
              </w:tc>
              <w:tc>
                <w:tcPr>
                  <w:tcW w:w="7582" w:type="dxa"/>
                  <w:tcBorders>
                    <w:top w:val="single" w:sz="4" w:space="0" w:color="44B3E1"/>
                    <w:left w:val="nil"/>
                    <w:bottom w:val="single" w:sz="4" w:space="0" w:color="44B3E1"/>
                    <w:right w:val="nil"/>
                  </w:tcBorders>
                  <w:shd w:val="clear" w:color="156082" w:fill="156082"/>
                  <w:noWrap/>
                  <w:vAlign w:val="bottom"/>
                  <w:hideMark/>
                </w:tcPr>
                <w:p w14:paraId="4E0D1569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b/>
                      <w:bCs/>
                      <w:color w:val="FFFFFF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b/>
                      <w:bCs/>
                      <w:color w:val="FFFFFF"/>
                      <w:sz w:val="22"/>
                      <w:szCs w:val="22"/>
                      <w:lang w:val="es-ES"/>
                    </w:rPr>
                    <w:t>Descripción</w:t>
                  </w:r>
                </w:p>
              </w:tc>
            </w:tr>
            <w:tr w:rsidR="0066458C" w:rsidRPr="0066458C" w14:paraId="078D82CD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4F98A649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ACEPT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2E3021CD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Aceptación nombramiento auditoría</w:t>
                  </w:r>
                </w:p>
              </w:tc>
            </w:tr>
            <w:tr w:rsidR="0066458C" w:rsidRPr="0066458C" w14:paraId="4C0F364D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5ADFB755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ACKAPPx</w:t>
                  </w:r>
                  <w:proofErr w:type="spellEnd"/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53890EF2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Acknowledgement</w:t>
                  </w:r>
                  <w:proofErr w:type="spellEnd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 </w:t>
                  </w: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Appendix</w:t>
                  </w:r>
                  <w:proofErr w:type="spellEnd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 X</w:t>
                  </w:r>
                </w:p>
              </w:tc>
            </w:tr>
            <w:tr w:rsidR="0066458C" w:rsidRPr="0066458C" w14:paraId="571DAD56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7EA30062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ACT*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4E52BCB1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Acta</w:t>
                  </w:r>
                </w:p>
              </w:tc>
            </w:tr>
            <w:tr w:rsidR="0066458C" w:rsidRPr="0066458C" w14:paraId="7EAEBB8B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288FB0AF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C*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2B79E764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Carta</w:t>
                  </w:r>
                </w:p>
              </w:tc>
            </w:tr>
            <w:tr w:rsidR="0066458C" w:rsidRPr="0066458C" w14:paraId="1998FA1B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105DC9FF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CACT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791AF0E8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Carta de Actas</w:t>
                  </w:r>
                </w:p>
              </w:tc>
            </w:tr>
            <w:tr w:rsidR="0066458C" w:rsidRPr="0066458C" w14:paraId="7B473502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1CBFA12C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CCAA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7E96D3C5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Cuentas Anuales</w:t>
                  </w:r>
                </w:p>
              </w:tc>
            </w:tr>
            <w:tr w:rsidR="0066458C" w:rsidRPr="0066458C" w14:paraId="54FDC396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75C98516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CCAAC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4F038478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Cuentas Anuales Consolidadas</w:t>
                  </w:r>
                </w:p>
              </w:tc>
            </w:tr>
            <w:tr w:rsidR="0066458C" w:rsidRPr="0066458C" w14:paraId="7DBD72F3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26454316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CM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4A2B648E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Carta de Manifestaciones</w:t>
                  </w:r>
                </w:p>
              </w:tc>
            </w:tr>
            <w:tr w:rsidR="0066458C" w:rsidRPr="0066458C" w14:paraId="46A137E9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67EFCC89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CRI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75869223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Carta Recepción de Informe</w:t>
                  </w:r>
                </w:p>
              </w:tc>
            </w:tr>
            <w:tr w:rsidR="0066458C" w:rsidRPr="0066458C" w14:paraId="69512229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31EAAE67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CSCCAAF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13316735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Carta solicitud CCAA formuladas</w:t>
                  </w:r>
                </w:p>
              </w:tc>
            </w:tr>
            <w:tr w:rsidR="0066458C" w:rsidRPr="0066458C" w14:paraId="1F82B423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68986ACA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DD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3A45B6CD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Due </w:t>
                  </w: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Diligence</w:t>
                  </w:r>
                  <w:proofErr w:type="spellEnd"/>
                </w:p>
              </w:tc>
            </w:tr>
            <w:tr w:rsidR="0066458C" w:rsidRPr="0066458C" w14:paraId="479D2781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74455823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DRAFTIA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2353241D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Carta envío borrador informe auditoría</w:t>
                  </w:r>
                </w:p>
              </w:tc>
            </w:tr>
            <w:tr w:rsidR="0066458C" w:rsidRPr="0066458C" w14:paraId="4D898803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730157D4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EEFFRM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1593434C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Formularios Estados Financieros Registro Mercantil</w:t>
                  </w:r>
                </w:p>
              </w:tc>
            </w:tr>
            <w:tr w:rsidR="0066458C" w:rsidRPr="0066458C" w14:paraId="7123F82F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3033A6EB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FAX*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48975851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Fax</w:t>
                  </w:r>
                </w:p>
              </w:tc>
            </w:tr>
            <w:tr w:rsidR="0066458C" w:rsidRPr="0066458C" w14:paraId="7B2D3DB4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0BF51E56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lA</w:t>
                  </w:r>
                  <w:proofErr w:type="spellEnd"/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55997513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Informe auditoría</w:t>
                  </w:r>
                </w:p>
              </w:tc>
            </w:tr>
            <w:tr w:rsidR="0066458C" w:rsidRPr="0066458C" w14:paraId="52BE3926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11A52080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IAC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06DC7697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Informe auditoría cuentas consolidadas</w:t>
                  </w:r>
                </w:p>
              </w:tc>
            </w:tr>
            <w:tr w:rsidR="0066458C" w:rsidRPr="0066458C" w14:paraId="2F6621B7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66A34CC8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lE</w:t>
                  </w:r>
                  <w:proofErr w:type="spellEnd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*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21C576AA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Informe Especial</w:t>
                  </w:r>
                </w:p>
              </w:tc>
            </w:tr>
            <w:tr w:rsidR="0066458C" w:rsidRPr="0066458C" w14:paraId="6BD450AD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7C2827AB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lE</w:t>
                  </w:r>
                  <w:proofErr w:type="spellEnd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 ECO E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2B86C22F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Informe </w:t>
                  </w: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Ecoembes</w:t>
                  </w:r>
                  <w:proofErr w:type="spellEnd"/>
                </w:p>
              </w:tc>
            </w:tr>
            <w:tr w:rsidR="0066458C" w:rsidRPr="0066458C" w14:paraId="1BB45FA6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4B27E140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IEECOTIC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53F93D60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Informe </w:t>
                  </w: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Ecotic</w:t>
                  </w:r>
                  <w:proofErr w:type="spellEnd"/>
                </w:p>
              </w:tc>
            </w:tr>
            <w:tr w:rsidR="0066458C" w:rsidRPr="0066458C" w14:paraId="2ED9CFC0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71C619A0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IEEFFFES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57D2036A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Informe Estados Financieros Fines Específicos</w:t>
                  </w:r>
                </w:p>
              </w:tc>
            </w:tr>
            <w:tr w:rsidR="0066458C" w:rsidRPr="0066458C" w14:paraId="2D97DAAF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7503D535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IPA*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2F175801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Informe Procedimientos Acordados</w:t>
                  </w:r>
                </w:p>
              </w:tc>
            </w:tr>
            <w:tr w:rsidR="0066458C" w:rsidRPr="0066458C" w14:paraId="637644B9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35AD2785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MAIL*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4ED1D8C8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e_mail</w:t>
                  </w:r>
                  <w:proofErr w:type="spellEnd"/>
                </w:p>
              </w:tc>
            </w:tr>
            <w:tr w:rsidR="0066458C" w:rsidRPr="0066458C" w14:paraId="0E68C879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4B3765C4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NOMB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2747F402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Acta nombramiento</w:t>
                  </w:r>
                </w:p>
              </w:tc>
            </w:tr>
            <w:tr w:rsidR="0066458C" w:rsidRPr="0066458C" w14:paraId="61A4B2C1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64DF71F8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NSF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6B2410C8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Nota Síntesis Final</w:t>
                  </w:r>
                </w:p>
              </w:tc>
            </w:tr>
            <w:tr w:rsidR="0066458C" w:rsidRPr="0066458C" w14:paraId="0BB49C16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066A77C0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NSJ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3D80A7DD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Nota Síntesis Junio</w:t>
                  </w:r>
                </w:p>
              </w:tc>
            </w:tr>
            <w:tr w:rsidR="0066458C" w:rsidRPr="0066458C" w14:paraId="6D7FF82A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2AD4A075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NSP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3A1C5F47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Nota Síntesis Preliminar</w:t>
                  </w:r>
                </w:p>
              </w:tc>
            </w:tr>
            <w:tr w:rsidR="0066458C" w:rsidRPr="0066458C" w14:paraId="230547B9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61604723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PRAUDIT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4595E880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Propuesta auditoría</w:t>
                  </w:r>
                </w:p>
              </w:tc>
            </w:tr>
            <w:tr w:rsidR="0066458C" w:rsidRPr="0066458C" w14:paraId="7C78BDFA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1C9D5A27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PRIE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5B984AC1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Propuesta informe especial</w:t>
                  </w:r>
                </w:p>
              </w:tc>
            </w:tr>
            <w:tr w:rsidR="0066458C" w:rsidRPr="0066458C" w14:paraId="2F7F3EFB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3F1D274B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PRIPA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5C792B4E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Propuesta procedimientos acordados</w:t>
                  </w:r>
                </w:p>
              </w:tc>
            </w:tr>
            <w:tr w:rsidR="0066458C" w:rsidRPr="0066458C" w14:paraId="67AA5C7B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3F9FEF63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QCONT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75AF7863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Cuestionario continuidad</w:t>
                  </w:r>
                </w:p>
              </w:tc>
            </w:tr>
            <w:tr w:rsidR="0066458C" w:rsidRPr="0066458C" w14:paraId="37F0747B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AAD7E4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290D4F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Times New Roman" w:hAnsi="Times New Roman"/>
                      <w:szCs w:val="20"/>
                      <w:lang w:val="es-ES"/>
                    </w:rPr>
                  </w:pPr>
                </w:p>
              </w:tc>
            </w:tr>
            <w:tr w:rsidR="0066458C" w:rsidRPr="0066458C" w14:paraId="04DD42CB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B15200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Times New Roman" w:hAnsi="Times New Roman"/>
                      <w:szCs w:val="20"/>
                      <w:lang w:val="es-ES"/>
                    </w:rPr>
                  </w:pP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A39023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Times New Roman" w:hAnsi="Times New Roman"/>
                      <w:szCs w:val="20"/>
                      <w:lang w:val="es-ES"/>
                    </w:rPr>
                  </w:pPr>
                </w:p>
              </w:tc>
            </w:tr>
            <w:tr w:rsidR="0066458C" w:rsidRPr="0066458C" w14:paraId="3EFB502E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582270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Times New Roman" w:hAnsi="Times New Roman"/>
                      <w:szCs w:val="20"/>
                      <w:lang w:val="es-ES"/>
                    </w:rPr>
                  </w:pP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2E0179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Times New Roman" w:hAnsi="Times New Roman"/>
                      <w:szCs w:val="20"/>
                      <w:lang w:val="es-ES"/>
                    </w:rPr>
                  </w:pPr>
                </w:p>
              </w:tc>
            </w:tr>
            <w:tr w:rsidR="0066458C" w:rsidRPr="0066458C" w14:paraId="33515044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single" w:sz="4" w:space="0" w:color="44B3E1"/>
                    <w:left w:val="nil"/>
                    <w:bottom w:val="single" w:sz="4" w:space="0" w:color="44B3E1"/>
                    <w:right w:val="nil"/>
                  </w:tcBorders>
                  <w:shd w:val="clear" w:color="156082" w:fill="156082"/>
                  <w:noWrap/>
                  <w:vAlign w:val="bottom"/>
                  <w:hideMark/>
                </w:tcPr>
                <w:p w14:paraId="4A3FCAA7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b/>
                      <w:bCs/>
                      <w:color w:val="FFFFFF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b/>
                      <w:bCs/>
                      <w:color w:val="FFFFFF"/>
                      <w:sz w:val="22"/>
                      <w:szCs w:val="22"/>
                      <w:lang w:val="es-ES"/>
                    </w:rPr>
                    <w:t>Servicio AX</w:t>
                  </w:r>
                </w:p>
              </w:tc>
              <w:tc>
                <w:tcPr>
                  <w:tcW w:w="7582" w:type="dxa"/>
                  <w:tcBorders>
                    <w:top w:val="single" w:sz="4" w:space="0" w:color="44B3E1"/>
                    <w:left w:val="nil"/>
                    <w:bottom w:val="single" w:sz="4" w:space="0" w:color="44B3E1"/>
                    <w:right w:val="nil"/>
                  </w:tcBorders>
                  <w:shd w:val="clear" w:color="156082" w:fill="156082"/>
                  <w:noWrap/>
                  <w:vAlign w:val="bottom"/>
                  <w:hideMark/>
                </w:tcPr>
                <w:p w14:paraId="0C4E4F9F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b/>
                      <w:bCs/>
                      <w:color w:val="FFFFFF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b/>
                      <w:bCs/>
                      <w:color w:val="FFFFFF"/>
                      <w:sz w:val="22"/>
                      <w:szCs w:val="22"/>
                      <w:lang w:val="es-ES"/>
                    </w:rPr>
                    <w:t>Descripción</w:t>
                  </w:r>
                </w:p>
              </w:tc>
            </w:tr>
            <w:tr w:rsidR="0066458C" w:rsidRPr="0066458C" w14:paraId="722E2267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518121CF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lastRenderedPageBreak/>
                    <w:t>SUS_ASSU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61FAEB9F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Sustainability</w:t>
                  </w:r>
                  <w:proofErr w:type="spellEnd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 </w:t>
                  </w: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Assurance</w:t>
                  </w:r>
                  <w:proofErr w:type="spellEnd"/>
                </w:p>
              </w:tc>
            </w:tr>
            <w:tr w:rsidR="0066458C" w:rsidRPr="0066458C" w14:paraId="659BD58E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6EEABBFB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SUS_REPORT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3E3A820C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Sustainability</w:t>
                  </w:r>
                  <w:proofErr w:type="spellEnd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 </w:t>
                  </w: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reporting</w:t>
                  </w:r>
                  <w:proofErr w:type="spellEnd"/>
                </w:p>
              </w:tc>
            </w:tr>
            <w:tr w:rsidR="0066458C" w:rsidRPr="0066458C" w14:paraId="7314F7CD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265CA891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SUS_STRA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4BBB7F71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Estrategy</w:t>
                  </w:r>
                  <w:proofErr w:type="spellEnd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 &amp; Due </w:t>
                  </w: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Diligence</w:t>
                  </w:r>
                  <w:proofErr w:type="spellEnd"/>
                </w:p>
              </w:tc>
            </w:tr>
            <w:tr w:rsidR="0066458C" w:rsidRPr="0066458C" w14:paraId="1734A72B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067366F1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SUS_TRA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1440DB95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Implementation</w:t>
                  </w:r>
                  <w:proofErr w:type="spellEnd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 and </w:t>
                  </w: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Transformation</w:t>
                  </w:r>
                  <w:proofErr w:type="spellEnd"/>
                </w:p>
              </w:tc>
            </w:tr>
            <w:tr w:rsidR="0066458C" w:rsidRPr="0066458C" w14:paraId="1E7F8171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59FDCD66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AUD_CAOCON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78BDA568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Auditoria Obligatoria de Cuentas Anuales Consolidada LAC</w:t>
                  </w:r>
                </w:p>
              </w:tc>
            </w:tr>
            <w:tr w:rsidR="0066458C" w:rsidRPr="0066458C" w14:paraId="1C0AF969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1C958CDE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AUD_CAOIN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3049D8B2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Auditoria Obligatoria de Cuentas Anuales Individuales LAC</w:t>
                  </w:r>
                </w:p>
              </w:tc>
            </w:tr>
            <w:tr w:rsidR="0066458C" w:rsidRPr="0066458C" w14:paraId="6946AE67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6C0EF554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AUD_CAVCON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14E67C99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Auditoria Voluntaria de Cuentas Anuales</w:t>
                  </w: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br/>
                    <w:t>Consolidadas LAC</w:t>
                  </w:r>
                </w:p>
              </w:tc>
            </w:tr>
            <w:tr w:rsidR="0066458C" w:rsidRPr="0066458C" w14:paraId="2E7CF88B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579DA7CB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AUD_CAVIN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563AF2AF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Auditoria Voluntaria de Cuentas Anuales Individuales LAC</w:t>
                  </w:r>
                </w:p>
              </w:tc>
            </w:tr>
            <w:tr w:rsidR="0066458C" w:rsidRPr="0066458C" w14:paraId="6496A17D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0B57C597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AUD_IFH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4143E435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Auditoria Información Financiera </w:t>
                  </w: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Historica</w:t>
                  </w:r>
                  <w:proofErr w:type="spellEnd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 NO LAC</w:t>
                  </w:r>
                </w:p>
              </w:tc>
            </w:tr>
            <w:tr w:rsidR="0066458C" w:rsidRPr="0066458C" w14:paraId="23BB1D90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01BE2942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AUD_OEF CO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77416B37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Auditoria otros estados financieros o documentos contables Obligatorias LAC</w:t>
                  </w:r>
                </w:p>
              </w:tc>
            </w:tr>
            <w:tr w:rsidR="0066458C" w:rsidRPr="0066458C" w14:paraId="36937CDB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5C69DC2D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AUD_OEF IN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64309365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Auditoria otros estados financieros o documentos contables Voluntarias LAC</w:t>
                  </w:r>
                </w:p>
              </w:tc>
            </w:tr>
            <w:tr w:rsidR="0066458C" w:rsidRPr="0066458C" w14:paraId="50AA51CA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5329BE5D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IES_AUDBAL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0378E9B4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Auditoría obligatoria de Balance</w:t>
                  </w:r>
                </w:p>
              </w:tc>
            </w:tr>
            <w:tr w:rsidR="0066458C" w:rsidRPr="0066458C" w14:paraId="5823F4BB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3110A373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IES_AUDBAV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665B5049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Auditoría voluntaria de Balance</w:t>
                  </w:r>
                </w:p>
              </w:tc>
            </w:tr>
            <w:tr w:rsidR="0066458C" w:rsidRPr="0066458C" w14:paraId="643AA6D8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76709F91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ECO_ECOEM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59A6849F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Ecoembes</w:t>
                  </w:r>
                  <w:proofErr w:type="spellEnd"/>
                </w:p>
              </w:tc>
            </w:tr>
            <w:tr w:rsidR="0066458C" w:rsidRPr="0066458C" w14:paraId="6A5EA1CD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391F9991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ECO_ECOTIC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0C531523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Ecotic</w:t>
                  </w:r>
                  <w:proofErr w:type="spellEnd"/>
                </w:p>
              </w:tc>
            </w:tr>
            <w:tr w:rsidR="0066458C" w:rsidRPr="0066458C" w14:paraId="6D887B18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4B721741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GRC_ASDEAI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72F2F406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Asesoria</w:t>
                  </w:r>
                  <w:proofErr w:type="spellEnd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 en el Desarrollo de </w:t>
                  </w: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Auditoria</w:t>
                  </w:r>
                  <w:proofErr w:type="spellEnd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 Interna</w:t>
                  </w:r>
                </w:p>
              </w:tc>
            </w:tr>
            <w:tr w:rsidR="0066458C" w:rsidRPr="0066458C" w14:paraId="1A33DFEA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27E73DBC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GRC_CGSR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6D380C11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Corporate</w:t>
                  </w:r>
                  <w:proofErr w:type="spellEnd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 </w:t>
                  </w: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Gobernance</w:t>
                  </w:r>
                  <w:proofErr w:type="spellEnd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 &amp; Social </w:t>
                  </w: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Responsibility</w:t>
                  </w:r>
                  <w:proofErr w:type="spellEnd"/>
                </w:p>
              </w:tc>
            </w:tr>
            <w:tr w:rsidR="0066458C" w:rsidRPr="0066458C" w14:paraId="628CFA5D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5321D1AC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GRC_ICM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5375A021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Internal</w:t>
                  </w:r>
                  <w:proofErr w:type="spellEnd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 Control Management</w:t>
                  </w:r>
                </w:p>
              </w:tc>
            </w:tr>
            <w:tr w:rsidR="0066458C" w:rsidRPr="0066458C" w14:paraId="2ABC3E14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556D9C99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GRC_OPRM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691D791D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Operational</w:t>
                  </w:r>
                  <w:proofErr w:type="spellEnd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 Risk Management</w:t>
                  </w:r>
                </w:p>
              </w:tc>
            </w:tr>
            <w:tr w:rsidR="0066458C" w:rsidRPr="0066458C" w14:paraId="060FEDEB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12A6585D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GRC_SAI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1298AC1F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Servicios </w:t>
                  </w: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Auditoria</w:t>
                  </w:r>
                  <w:proofErr w:type="spellEnd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 Interna</w:t>
                  </w:r>
                </w:p>
              </w:tc>
            </w:tr>
            <w:tr w:rsidR="0066458C" w:rsidRPr="0066458C" w14:paraId="5AA04F6B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2C26FCE1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GRC_SOX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6EC01987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SOX</w:t>
                  </w:r>
                </w:p>
              </w:tc>
            </w:tr>
            <w:tr w:rsidR="0066458C" w:rsidRPr="0066458C" w14:paraId="4DA5929A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5313B3FB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AUD_CONSUL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35EC848B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Consulting</w:t>
                  </w:r>
                  <w:proofErr w:type="spellEnd"/>
                </w:p>
              </w:tc>
            </w:tr>
            <w:tr w:rsidR="0066458C" w:rsidRPr="0066458C" w14:paraId="6184CCB2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63F5EA12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IES_CAPCRE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6C21A35B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Capitalización de Créditos</w:t>
                  </w:r>
                </w:p>
              </w:tc>
            </w:tr>
            <w:tr w:rsidR="0066458C" w:rsidRPr="0066458C" w14:paraId="191AF5FE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3EADC592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SUB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2B814403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Subvenciones</w:t>
                  </w:r>
                </w:p>
              </w:tc>
            </w:tr>
            <w:tr w:rsidR="0066458C" w:rsidRPr="0066458C" w14:paraId="771272A4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3A5BCF04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SUB_RSUB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6F2199B4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Revisión de Subvenciones</w:t>
                  </w:r>
                </w:p>
              </w:tc>
            </w:tr>
            <w:tr w:rsidR="0066458C" w:rsidRPr="0066458C" w14:paraId="5E979C96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19C4FF48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SUB_RSUB_L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358230D1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Revisión de Subvenciones (bajo independencia LAC)</w:t>
                  </w:r>
                </w:p>
              </w:tc>
            </w:tr>
            <w:tr w:rsidR="0066458C" w:rsidRPr="0066458C" w14:paraId="57A7D8A8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795F1E73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COM_AGDPR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51201A90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Auditoría GDPR</w:t>
                  </w:r>
                </w:p>
              </w:tc>
            </w:tr>
            <w:tr w:rsidR="0066458C" w:rsidRPr="0066458C" w14:paraId="7DE8C015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5D2F96C5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COM_IEEBC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05B7F96F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Informe experto externo Blanqueo Capitales</w:t>
                  </w:r>
                </w:p>
              </w:tc>
            </w:tr>
            <w:tr w:rsidR="0066458C" w:rsidRPr="0066458C" w14:paraId="15826C7B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651DDEA3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COM_LOPD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45F2FA8A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Revisión LOPD</w:t>
                  </w:r>
                </w:p>
              </w:tc>
            </w:tr>
            <w:tr w:rsidR="0066458C" w:rsidRPr="0066458C" w14:paraId="1ADFE78D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4788772F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COM_MGDPR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5951315F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Servicio de soporte y mantenimiento GDPR</w:t>
                  </w:r>
                </w:p>
              </w:tc>
            </w:tr>
            <w:tr w:rsidR="0066458C" w:rsidRPr="0066458C" w14:paraId="1A0A87B7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1AC2BE21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COM_RPE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3C04AA6A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Responsabilidad Penal de Empresas</w:t>
                  </w:r>
                </w:p>
              </w:tc>
            </w:tr>
            <w:tr w:rsidR="0066458C" w:rsidRPr="0066458C" w14:paraId="76B564AE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21053DD7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COM_SAGDPR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61222A15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Servicio adecuación GDPR</w:t>
                  </w:r>
                </w:p>
              </w:tc>
            </w:tr>
            <w:tr w:rsidR="0066458C" w:rsidRPr="0066458C" w14:paraId="66E0823E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27E46D7C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COM_SALBC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0148F4B5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Servicio adecuación Ley de Blanqueo de Capitales</w:t>
                  </w:r>
                </w:p>
              </w:tc>
            </w:tr>
            <w:tr w:rsidR="0066458C" w:rsidRPr="0066458C" w14:paraId="25E081C6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4DF17118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COM_SGCED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428C9297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Servicio de gestión Canal Ético de Denuncias</w:t>
                  </w:r>
                </w:p>
              </w:tc>
            </w:tr>
            <w:tr w:rsidR="0066458C" w:rsidRPr="0066458C" w14:paraId="3150AB2C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30DF5762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COM_SOX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032804E6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Ley Sarbanes-Oxley (SOX)</w:t>
                  </w:r>
                </w:p>
              </w:tc>
            </w:tr>
            <w:tr w:rsidR="0066458C" w:rsidRPr="0066458C" w14:paraId="5653D00D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7EC372A0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IT_AUDIT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2B116B72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IT Audit</w:t>
                  </w:r>
                </w:p>
              </w:tc>
            </w:tr>
            <w:tr w:rsidR="0066458C" w:rsidRPr="0066458C" w14:paraId="59AD8FBC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6861622E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IT_RI&amp;SEC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7B006848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IT Risk &amp; Security</w:t>
                  </w:r>
                </w:p>
              </w:tc>
            </w:tr>
            <w:tr w:rsidR="0066458C" w:rsidRPr="0066458C" w14:paraId="2F4E0074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7270099E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OTA_AIFH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4F2DE8EF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Auditoria Información Financiera </w:t>
                  </w: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Historica</w:t>
                  </w:r>
                  <w:proofErr w:type="spellEnd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 - Colaboración</w:t>
                  </w:r>
                </w:p>
              </w:tc>
            </w:tr>
            <w:tr w:rsidR="0066458C" w:rsidRPr="0066458C" w14:paraId="013F6E3C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5E741DA2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OTA_CHC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27A1B23C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Certificación de Hechos Concretos</w:t>
                  </w:r>
                </w:p>
              </w:tc>
            </w:tr>
            <w:tr w:rsidR="0066458C" w:rsidRPr="0066458C" w14:paraId="20D602CF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79749D61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OTA_CTAC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09C68B2D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Consultas </w:t>
                  </w: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Tecnicas</w:t>
                  </w:r>
                  <w:proofErr w:type="spellEnd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 Sobre Aspectos Contables</w:t>
                  </w:r>
                </w:p>
              </w:tc>
            </w:tr>
            <w:tr w:rsidR="0066458C" w:rsidRPr="0066458C" w14:paraId="17F3F863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4D368149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OTA_ICREQ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3F0AAF4D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Informes Complementarios a los de </w:t>
                  </w: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Auditoria</w:t>
                  </w:r>
                  <w:proofErr w:type="spellEnd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 de Cuentas Requeridos por </w:t>
                  </w: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Supervisadores</w:t>
                  </w:r>
                  <w:proofErr w:type="spellEnd"/>
                </w:p>
              </w:tc>
            </w:tr>
            <w:tr w:rsidR="0066458C" w:rsidRPr="0066458C" w14:paraId="597621EB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058CB886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OTA_OTEI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028F95E5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Otros Trabajos Como Experto Independiente</w:t>
                  </w:r>
                </w:p>
              </w:tc>
            </w:tr>
            <w:tr w:rsidR="0066458C" w:rsidRPr="0066458C" w14:paraId="51655E19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24002943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OTA_OTR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353BC79B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Otros</w:t>
                  </w:r>
                </w:p>
              </w:tc>
            </w:tr>
            <w:tr w:rsidR="0066458C" w:rsidRPr="0066458C" w14:paraId="25A36481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38D7C84A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lastRenderedPageBreak/>
                    <w:t>OTA_PAIF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492B853E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Procedimientos Acordados Sobre Información Financiera</w:t>
                  </w:r>
                </w:p>
              </w:tc>
            </w:tr>
            <w:tr w:rsidR="0066458C" w:rsidRPr="0066458C" w14:paraId="77A3B0CB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08537F8F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OTA_PAINF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06514A7F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Procedimientos Acordados Sobre Información NO Financiera</w:t>
                  </w:r>
                </w:p>
              </w:tc>
            </w:tr>
            <w:tr w:rsidR="0066458C" w:rsidRPr="0066458C" w14:paraId="103EEB52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5DC24099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OTA_RLIFH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00351A4F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Revisión Limitada Información </w:t>
                  </w:r>
                  <w:proofErr w:type="gram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Financiera  Histórica</w:t>
                  </w:r>
                  <w:proofErr w:type="gramEnd"/>
                </w:p>
              </w:tc>
            </w:tr>
            <w:tr w:rsidR="0066458C" w:rsidRPr="0066458C" w14:paraId="6D970213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58D6591E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OTA_TADIFH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3225C22D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Trabajos de Aseguramiento Distintos a los de Información Financiera </w:t>
                  </w: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Historica</w:t>
                  </w:r>
                  <w:proofErr w:type="spellEnd"/>
                </w:p>
              </w:tc>
            </w:tr>
            <w:tr w:rsidR="0066458C" w:rsidRPr="0066458C" w14:paraId="78D19ACF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553788EA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OTA_TEIRL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4E8C5625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Trabajos Como Expertos Independientes Requeridos Por Ley</w:t>
                  </w:r>
                </w:p>
              </w:tc>
            </w:tr>
            <w:tr w:rsidR="0066458C" w:rsidRPr="0066458C" w14:paraId="798124F6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1C2D0172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ACT_FUNCIO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059D2AD7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Actividades </w:t>
                  </w: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Funiconales</w:t>
                  </w:r>
                  <w:proofErr w:type="spellEnd"/>
                </w:p>
              </w:tc>
            </w:tr>
            <w:tr w:rsidR="0066458C" w:rsidRPr="0066458C" w14:paraId="33D96010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6A73EDAC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ACT_NO_OPE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7C71C682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Actividades No Operativas</w:t>
                  </w:r>
                </w:p>
              </w:tc>
            </w:tr>
            <w:tr w:rsidR="0066458C" w:rsidRPr="0066458C" w14:paraId="01BDE530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354722F3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DES_COMERC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051495A7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Desarrollo comercial</w:t>
                  </w:r>
                </w:p>
              </w:tc>
            </w:tr>
            <w:tr w:rsidR="0066458C" w:rsidRPr="0066458C" w14:paraId="47887D7F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6D0E1AC8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FORMACIÓN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51265B46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FORMACIÓN</w:t>
                  </w:r>
                </w:p>
              </w:tc>
            </w:tr>
            <w:tr w:rsidR="0066458C" w:rsidRPr="0066458C" w14:paraId="510541CE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5A434EA5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O_NO_ASIGN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632D0427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Oficina No Asignado</w:t>
                  </w:r>
                </w:p>
              </w:tc>
            </w:tr>
            <w:tr w:rsidR="0066458C" w:rsidRPr="0066458C" w14:paraId="2436C4DE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51BA5C6B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REC_HUMANO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757853E1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Recursos Humanos</w:t>
                  </w:r>
                </w:p>
              </w:tc>
            </w:tr>
            <w:tr w:rsidR="0066458C" w:rsidRPr="00700743" w14:paraId="689841A2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642B424D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RM-CALIDAD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6A9B7304" w14:textId="77777777" w:rsidR="0066458C" w:rsidRPr="00700743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/>
                    </w:rPr>
                  </w:pPr>
                  <w:r w:rsidRPr="00700743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/>
                    </w:rPr>
                    <w:t>RISK MANAGEMENT &amp; CONTROL DE CALIDAD</w:t>
                  </w:r>
                </w:p>
              </w:tc>
            </w:tr>
            <w:tr w:rsidR="0066458C" w:rsidRPr="0066458C" w14:paraId="21B8AAF0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341AD43F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FORMACIÓN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044D3A0D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FORMACIÓN</w:t>
                  </w:r>
                </w:p>
              </w:tc>
            </w:tr>
            <w:tr w:rsidR="0066458C" w:rsidRPr="0066458C" w14:paraId="3CF638B5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44828517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ACT_ACT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5E389D45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Servicios Actuariales</w:t>
                  </w:r>
                </w:p>
              </w:tc>
            </w:tr>
            <w:tr w:rsidR="0066458C" w:rsidRPr="0066458C" w14:paraId="49AC99E3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4CEA4D06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VAC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5399ADC7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VACACIONES</w:t>
                  </w:r>
                </w:p>
              </w:tc>
            </w:tr>
            <w:tr w:rsidR="0066458C" w:rsidRPr="0066458C" w14:paraId="73272D94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7D987732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BAJ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5D21C248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Baja por enfermedad</w:t>
                  </w:r>
                </w:p>
              </w:tc>
            </w:tr>
            <w:tr w:rsidR="0066458C" w:rsidRPr="0066458C" w14:paraId="0093F380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410C7669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CFIN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16276680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Corporate</w:t>
                  </w:r>
                  <w:proofErr w:type="spellEnd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 </w:t>
                  </w: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Finance</w:t>
                  </w:r>
                  <w:proofErr w:type="spellEnd"/>
                </w:p>
              </w:tc>
            </w:tr>
            <w:tr w:rsidR="0066458C" w:rsidRPr="0066458C" w14:paraId="0A9D007B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46F1356A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IPO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2E9AFB07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Capital </w:t>
                  </w: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Markets</w:t>
                  </w:r>
                  <w:proofErr w:type="spellEnd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 (IPO)</w:t>
                  </w:r>
                </w:p>
              </w:tc>
            </w:tr>
            <w:tr w:rsidR="0066458C" w:rsidRPr="0066458C" w14:paraId="638DCDF1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4428265B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DEDI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53544953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Due </w:t>
                  </w: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diligence</w:t>
                  </w:r>
                  <w:proofErr w:type="spellEnd"/>
                </w:p>
              </w:tc>
            </w:tr>
            <w:tr w:rsidR="0066458C" w:rsidRPr="0066458C" w14:paraId="66D653B8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522279C1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FOIN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0FA5CDD6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Forensic</w:t>
                  </w:r>
                  <w:proofErr w:type="spellEnd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 </w:t>
                  </w: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Investigation</w:t>
                  </w:r>
                  <w:proofErr w:type="spellEnd"/>
                </w:p>
              </w:tc>
            </w:tr>
            <w:tr w:rsidR="0066458C" w:rsidRPr="0066458C" w14:paraId="53AE1CE3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4756B6E6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PRFI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64B37576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Project </w:t>
                  </w: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Finance</w:t>
                  </w:r>
                  <w:proofErr w:type="spellEnd"/>
                </w:p>
              </w:tc>
            </w:tr>
            <w:tr w:rsidR="0066458C" w:rsidRPr="0066458C" w14:paraId="38A8080B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59971551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RESE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1419B100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Restructuring</w:t>
                  </w:r>
                  <w:proofErr w:type="spellEnd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 </w:t>
                  </w: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Services</w:t>
                  </w:r>
                  <w:proofErr w:type="spellEnd"/>
                </w:p>
              </w:tc>
            </w:tr>
            <w:tr w:rsidR="0066458C" w:rsidRPr="0066458C" w14:paraId="1B7E3277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21496CEF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VAL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18E4C59F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Valuations</w:t>
                  </w:r>
                  <w:proofErr w:type="spellEnd"/>
                </w:p>
              </w:tc>
            </w:tr>
            <w:tr w:rsidR="0066458C" w:rsidRPr="0066458C" w14:paraId="3B3003C3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5362C091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ACC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0E826381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Accounting</w:t>
                  </w:r>
                  <w:proofErr w:type="spellEnd"/>
                </w:p>
              </w:tc>
            </w:tr>
            <w:tr w:rsidR="0066458C" w:rsidRPr="0066458C" w14:paraId="48E4AC43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3C0D16A6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MIX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5D2AAABB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Mixto</w:t>
                  </w:r>
                </w:p>
              </w:tc>
            </w:tr>
            <w:tr w:rsidR="0066458C" w:rsidRPr="0066458C" w14:paraId="4CF4F0DB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07B16880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PAY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3C02A807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Payroll</w:t>
                  </w:r>
                </w:p>
              </w:tc>
            </w:tr>
            <w:tr w:rsidR="0066458C" w:rsidRPr="0066458C" w14:paraId="30CECA5B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6BC8D301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ASFI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1253B837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Asesoramiento fiscal</w:t>
                  </w:r>
                </w:p>
              </w:tc>
            </w:tr>
            <w:tr w:rsidR="0066458C" w:rsidRPr="0066458C" w14:paraId="069D5553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0835DDA1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DUED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1584116E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 xml:space="preserve">Due </w:t>
                  </w:r>
                  <w:proofErr w:type="spell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diligence</w:t>
                  </w:r>
                  <w:proofErr w:type="spellEnd"/>
                </w:p>
              </w:tc>
            </w:tr>
            <w:tr w:rsidR="0066458C" w:rsidRPr="0066458C" w14:paraId="1E75C687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5CDEF2A5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PLFI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700F8532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Planificación Fiscal</w:t>
                  </w:r>
                </w:p>
              </w:tc>
            </w:tr>
            <w:tr w:rsidR="0066458C" w:rsidRPr="0066458C" w14:paraId="340F2A67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274DEA28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PRTR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731CD473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Precios de Transferencia</w:t>
                  </w:r>
                </w:p>
              </w:tc>
            </w:tr>
            <w:tr w:rsidR="0066458C" w:rsidRPr="0066458C" w14:paraId="7CC2C2FE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44DA772D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REFI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0C1AD750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Revisión fiscal</w:t>
                  </w:r>
                </w:p>
              </w:tc>
            </w:tr>
            <w:tr w:rsidR="0066458C" w:rsidRPr="0066458C" w14:paraId="37C14E2E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56BF8D8C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OTFI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0DA616B1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proofErr w:type="gramStart"/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Otros fiscal</w:t>
                  </w:r>
                  <w:proofErr w:type="gramEnd"/>
                </w:p>
              </w:tc>
            </w:tr>
            <w:tr w:rsidR="0066458C" w:rsidRPr="0066458C" w14:paraId="07AD771E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0DE1184D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PREC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0F6DF06E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Procedimiento Económicos y Contenciosos</w:t>
                  </w:r>
                </w:p>
              </w:tc>
            </w:tr>
            <w:tr w:rsidR="0066458C" w:rsidRPr="0066458C" w14:paraId="6AA298DC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24BF747F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ASLA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5FE4E142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Asesoría Laboral</w:t>
                  </w:r>
                </w:p>
              </w:tc>
            </w:tr>
            <w:tr w:rsidR="0066458C" w:rsidRPr="0066458C" w14:paraId="0C198B25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7ACF21BC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CONC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774E2620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Concursal</w:t>
                  </w:r>
                </w:p>
              </w:tc>
            </w:tr>
            <w:tr w:rsidR="0066458C" w:rsidRPr="0066458C" w14:paraId="346FDEE4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4AFBC51C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CONT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37C5A5A1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Contractual</w:t>
                  </w:r>
                </w:p>
              </w:tc>
            </w:tr>
            <w:tr w:rsidR="0066458C" w:rsidRPr="0066458C" w14:paraId="0EF67296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42C69CA8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PROC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5874ABFA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Procesal</w:t>
                  </w:r>
                </w:p>
              </w:tc>
            </w:tr>
            <w:tr w:rsidR="0066458C" w:rsidRPr="0066458C" w14:paraId="1D24A9D0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1F969306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SOCI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6E931F4C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Societario</w:t>
                  </w:r>
                </w:p>
              </w:tc>
            </w:tr>
            <w:tr w:rsidR="0066458C" w:rsidRPr="0066458C" w14:paraId="39D9EFAA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22934623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DEFI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06F681B0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Derecho financiero</w:t>
                  </w:r>
                </w:p>
              </w:tc>
            </w:tr>
            <w:tr w:rsidR="0066458C" w:rsidRPr="0066458C" w14:paraId="39A49BB8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CC2578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C66F32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Times New Roman" w:hAnsi="Times New Roman"/>
                      <w:szCs w:val="20"/>
                      <w:lang w:val="es-ES"/>
                    </w:rPr>
                  </w:pPr>
                </w:p>
              </w:tc>
            </w:tr>
            <w:tr w:rsidR="0066458C" w:rsidRPr="0066458C" w14:paraId="79007154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F6B16A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Times New Roman" w:hAnsi="Times New Roman"/>
                      <w:szCs w:val="20"/>
                      <w:lang w:val="es-ES"/>
                    </w:rPr>
                  </w:pP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012BF6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Times New Roman" w:hAnsi="Times New Roman"/>
                      <w:szCs w:val="20"/>
                      <w:lang w:val="es-ES"/>
                    </w:rPr>
                  </w:pPr>
                </w:p>
              </w:tc>
            </w:tr>
            <w:tr w:rsidR="0066458C" w:rsidRPr="0066458C" w14:paraId="2A20BC0A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single" w:sz="4" w:space="0" w:color="44B3E1"/>
                    <w:left w:val="nil"/>
                    <w:bottom w:val="single" w:sz="4" w:space="0" w:color="44B3E1"/>
                    <w:right w:val="nil"/>
                  </w:tcBorders>
                  <w:shd w:val="clear" w:color="156082" w:fill="156082"/>
                  <w:noWrap/>
                  <w:vAlign w:val="bottom"/>
                  <w:hideMark/>
                </w:tcPr>
                <w:p w14:paraId="2108921D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b/>
                      <w:bCs/>
                      <w:color w:val="FFFFFF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b/>
                      <w:bCs/>
                      <w:color w:val="FFFFFF"/>
                      <w:sz w:val="22"/>
                      <w:szCs w:val="22"/>
                      <w:lang w:val="es-ES"/>
                    </w:rPr>
                    <w:t>ESTADO_DOCUMENTO</w:t>
                  </w:r>
                </w:p>
              </w:tc>
              <w:tc>
                <w:tcPr>
                  <w:tcW w:w="7582" w:type="dxa"/>
                  <w:tcBorders>
                    <w:top w:val="single" w:sz="4" w:space="0" w:color="44B3E1"/>
                    <w:left w:val="nil"/>
                    <w:bottom w:val="single" w:sz="4" w:space="0" w:color="44B3E1"/>
                    <w:right w:val="nil"/>
                  </w:tcBorders>
                  <w:shd w:val="clear" w:color="156082" w:fill="156082"/>
                  <w:noWrap/>
                  <w:vAlign w:val="bottom"/>
                  <w:hideMark/>
                </w:tcPr>
                <w:p w14:paraId="60DA19E8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b/>
                      <w:bCs/>
                      <w:color w:val="FFFFFF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b/>
                      <w:bCs/>
                      <w:color w:val="FFFFFF"/>
                      <w:sz w:val="22"/>
                      <w:szCs w:val="22"/>
                      <w:lang w:val="es-ES"/>
                    </w:rPr>
                    <w:t>Descripción</w:t>
                  </w:r>
                </w:p>
              </w:tc>
            </w:tr>
            <w:tr w:rsidR="0066458C" w:rsidRPr="0066458C" w14:paraId="53C73B55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44DA8E8B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DRF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0F9B4C35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Borrador (Draft) Documento en fase inicial de redacción. Puede sufrir modificaciones estructurales o de contenido. No válido para uso operativo.</w:t>
                  </w:r>
                </w:p>
              </w:tc>
            </w:tr>
            <w:tr w:rsidR="0066458C" w:rsidRPr="0066458C" w14:paraId="544E08A7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1D3C20EB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lastRenderedPageBreak/>
                    <w:t>REV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26C7A692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En revisión. Documento en proceso de validación por parte de responsables designados (IT, Legal, Compliance, Dirección, etc.).</w:t>
                  </w:r>
                </w:p>
              </w:tc>
            </w:tr>
            <w:tr w:rsidR="0066458C" w:rsidRPr="0066458C" w14:paraId="46313F63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50AED1CC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OBS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5DB364DC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Con observaciones. Documento revisado que requiere ajustes antes de su aprobación. Contiene comentarios pendientes de resolver.</w:t>
                  </w:r>
                </w:p>
              </w:tc>
            </w:tr>
            <w:tr w:rsidR="0066458C" w:rsidRPr="0066458C" w14:paraId="464F75C1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6A598F48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APR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08DAA097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Aprobado. Documento validado formalmente por el responsable designado. Pendiente de firma si aplica.</w:t>
                  </w:r>
                </w:p>
              </w:tc>
            </w:tr>
            <w:tr w:rsidR="0066458C" w:rsidRPr="0066458C" w14:paraId="6555DD1C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71655017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DEF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56BE8089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Definitivo. Versión final aprobada y publicada. Vigente para su aplicación.</w:t>
                  </w:r>
                </w:p>
              </w:tc>
            </w:tr>
            <w:tr w:rsidR="0066458C" w:rsidRPr="0066458C" w14:paraId="66CDB77B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2A10771B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FDO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54B60AEB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Firmado. Documento formalmente firmado por la Dirección o responsable autorizado. Tiene validez oficial.</w:t>
                  </w:r>
                </w:p>
              </w:tc>
            </w:tr>
            <w:tr w:rsidR="0066458C" w:rsidRPr="0066458C" w14:paraId="05B3C75E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7D04C8EA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VIG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3B9CB40A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Vigente. Documento actualmente en aplicación dentro de la organización.</w:t>
                  </w:r>
                </w:p>
              </w:tc>
            </w:tr>
            <w:tr w:rsidR="0066458C" w:rsidRPr="0066458C" w14:paraId="68CAD1BA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5CF40B8E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SUS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196C3F73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Suspendido. Documento temporalmente fuera de aplicación.</w:t>
                  </w:r>
                </w:p>
              </w:tc>
            </w:tr>
            <w:tr w:rsidR="0066458C" w:rsidRPr="0066458C" w14:paraId="16E2ED74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47DCBA31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OBSOL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shd w:val="clear" w:color="C0E6F5" w:fill="C0E6F5"/>
                  <w:noWrap/>
                  <w:vAlign w:val="bottom"/>
                  <w:hideMark/>
                </w:tcPr>
                <w:p w14:paraId="79DFB9AC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Obsoleto. Documento retirado oficialmente y sustituido por una nueva versión.</w:t>
                  </w:r>
                </w:p>
              </w:tc>
            </w:tr>
            <w:tr w:rsidR="0066458C" w:rsidRPr="0066458C" w14:paraId="4AF08967" w14:textId="77777777" w:rsidTr="0066458C">
              <w:trPr>
                <w:trHeight w:val="288"/>
              </w:trPr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1ABC3942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ARC</w:t>
                  </w:r>
                </w:p>
              </w:tc>
              <w:tc>
                <w:tcPr>
                  <w:tcW w:w="7582" w:type="dxa"/>
                  <w:tcBorders>
                    <w:top w:val="nil"/>
                    <w:left w:val="nil"/>
                    <w:bottom w:val="single" w:sz="4" w:space="0" w:color="44B3E1"/>
                    <w:right w:val="nil"/>
                  </w:tcBorders>
                  <w:noWrap/>
                  <w:vAlign w:val="bottom"/>
                  <w:hideMark/>
                </w:tcPr>
                <w:p w14:paraId="41ED62B5" w14:textId="77777777" w:rsidR="0066458C" w:rsidRPr="0066458C" w:rsidRDefault="0066458C" w:rsidP="0066458C">
                  <w:pPr>
                    <w:spacing w:before="0" w:after="0" w:afterAutospacing="0"/>
                    <w:ind w:left="0"/>
                    <w:jc w:val="left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</w:pPr>
                  <w:r w:rsidRPr="0066458C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s-ES"/>
                    </w:rPr>
                    <w:t>Archivado. Documento histórico sin vigencia operativa, conservado por requisitos legales o normativos.</w:t>
                  </w:r>
                </w:p>
              </w:tc>
            </w:tr>
          </w:tbl>
          <w:p w14:paraId="3F46181A" w14:textId="1BB5FF79" w:rsidR="00CA492B" w:rsidRDefault="00CA492B" w:rsidP="0052533C"/>
        </w:tc>
      </w:tr>
      <w:tr w:rsidR="00443F5B" w14:paraId="39CAA3CF" w14:textId="77777777" w:rsidTr="0066458C">
        <w:tc>
          <w:tcPr>
            <w:tcW w:w="8646" w:type="dxa"/>
          </w:tcPr>
          <w:p w14:paraId="6942913C" w14:textId="77777777" w:rsidR="00443F5B" w:rsidRPr="0066458C" w:rsidRDefault="00443F5B" w:rsidP="0066458C">
            <w:pPr>
              <w:spacing w:before="0" w:after="0" w:afterAutospacing="0"/>
              <w:ind w:left="0"/>
              <w:jc w:val="left"/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ES"/>
              </w:rPr>
            </w:pPr>
          </w:p>
        </w:tc>
      </w:tr>
    </w:tbl>
    <w:p w14:paraId="29405EF7" w14:textId="77777777" w:rsidR="00703D71" w:rsidRDefault="00703D71" w:rsidP="00703D71">
      <w:pPr>
        <w:pStyle w:val="Ttulo1"/>
      </w:pPr>
      <w:r>
        <w:t>5. Reglas de Aplicación</w:t>
      </w:r>
    </w:p>
    <w:p w14:paraId="2587FCD4" w14:textId="77777777" w:rsidR="00703D71" w:rsidRDefault="00703D71" w:rsidP="00703D71">
      <w:r>
        <w:t>Las siguientes reglas deben aplicarse en la creación y control de la nomenclatura documental:</w:t>
      </w:r>
    </w:p>
    <w:p w14:paraId="6CFB1559" w14:textId="0DD3FD51" w:rsidR="00703D71" w:rsidRPr="00703D71" w:rsidRDefault="00703D71" w:rsidP="00703D71">
      <w:pPr>
        <w:pStyle w:val="Listaconvietas"/>
        <w:tabs>
          <w:tab w:val="num" w:pos="360"/>
        </w:tabs>
        <w:ind w:left="360" w:hanging="360"/>
        <w:rPr>
          <w:rFonts w:ascii="Arial" w:eastAsia="Times New Roman" w:hAnsi="Arial" w:cs="Times New Roman"/>
          <w:sz w:val="20"/>
          <w:szCs w:val="24"/>
          <w:lang w:val="es-ES_tradnl" w:eastAsia="es-ES"/>
        </w:rPr>
      </w:pPr>
      <w:r w:rsidRPr="00703D71">
        <w:rPr>
          <w:rFonts w:ascii="Arial" w:eastAsia="Times New Roman" w:hAnsi="Arial" w:cs="Times New Roman"/>
          <w:sz w:val="20"/>
          <w:szCs w:val="24"/>
          <w:lang w:val="es-ES_tradnl" w:eastAsia="es-ES"/>
        </w:rPr>
        <w:t>La versión inicial siempre será '01' y aumentará correlativamente con cada modificación.</w:t>
      </w:r>
    </w:p>
    <w:p w14:paraId="776EEA58" w14:textId="6C609FF1" w:rsidR="00703D71" w:rsidRPr="00703D71" w:rsidRDefault="00703D71" w:rsidP="00703D71">
      <w:pPr>
        <w:pStyle w:val="Listaconvietas"/>
        <w:tabs>
          <w:tab w:val="num" w:pos="360"/>
        </w:tabs>
        <w:ind w:left="360" w:hanging="360"/>
        <w:rPr>
          <w:rFonts w:ascii="Arial" w:eastAsia="Times New Roman" w:hAnsi="Arial" w:cs="Times New Roman"/>
          <w:sz w:val="20"/>
          <w:szCs w:val="24"/>
          <w:lang w:val="es-ES_tradnl" w:eastAsia="es-ES"/>
        </w:rPr>
      </w:pPr>
      <w:r w:rsidRPr="00703D71">
        <w:rPr>
          <w:rFonts w:ascii="Arial" w:eastAsia="Times New Roman" w:hAnsi="Arial" w:cs="Times New Roman"/>
          <w:sz w:val="20"/>
          <w:szCs w:val="24"/>
          <w:lang w:val="es-ES_tradnl" w:eastAsia="es-ES"/>
        </w:rPr>
        <w:t>El código de cliente o área (AAA</w:t>
      </w:r>
      <w:r>
        <w:rPr>
          <w:rFonts w:ascii="Arial" w:eastAsia="Times New Roman" w:hAnsi="Arial" w:cs="Times New Roman"/>
          <w:sz w:val="20"/>
          <w:szCs w:val="24"/>
          <w:lang w:val="es-ES_tradnl" w:eastAsia="es-ES"/>
        </w:rPr>
        <w:t>00</w:t>
      </w:r>
      <w:r w:rsidRPr="00703D71">
        <w:rPr>
          <w:rFonts w:ascii="Arial" w:eastAsia="Times New Roman" w:hAnsi="Arial" w:cs="Times New Roman"/>
          <w:sz w:val="20"/>
          <w:szCs w:val="24"/>
          <w:lang w:val="es-ES_tradnl" w:eastAsia="es-ES"/>
        </w:rPr>
        <w:t>) debe ser único y estar definido por la Dirección de Calidad o equivalente.</w:t>
      </w:r>
    </w:p>
    <w:p w14:paraId="75212B46" w14:textId="190F4DD8" w:rsidR="00703D71" w:rsidRPr="00703D71" w:rsidRDefault="00703D71" w:rsidP="00703D71">
      <w:pPr>
        <w:pStyle w:val="Listaconvietas"/>
        <w:tabs>
          <w:tab w:val="num" w:pos="360"/>
        </w:tabs>
        <w:ind w:left="360" w:hanging="360"/>
        <w:rPr>
          <w:rFonts w:ascii="Arial" w:eastAsia="Times New Roman" w:hAnsi="Arial" w:cs="Times New Roman"/>
          <w:sz w:val="20"/>
          <w:szCs w:val="24"/>
          <w:lang w:val="es-ES_tradnl" w:eastAsia="es-ES"/>
        </w:rPr>
      </w:pPr>
      <w:r w:rsidRPr="00703D71">
        <w:rPr>
          <w:rFonts w:ascii="Arial" w:eastAsia="Times New Roman" w:hAnsi="Arial" w:cs="Times New Roman"/>
          <w:sz w:val="20"/>
          <w:szCs w:val="24"/>
          <w:lang w:val="es-ES_tradnl" w:eastAsia="es-ES"/>
        </w:rPr>
        <w:t>Los acrónimos (TTT) deben seleccionarse de la tabla oficial aprobada por el Comité de Dirección.</w:t>
      </w:r>
    </w:p>
    <w:p w14:paraId="14861FA2" w14:textId="170F8D4C" w:rsidR="00703D71" w:rsidRPr="00703D71" w:rsidRDefault="00703D71" w:rsidP="00703D71">
      <w:pPr>
        <w:pStyle w:val="Listaconvietas"/>
        <w:tabs>
          <w:tab w:val="num" w:pos="360"/>
        </w:tabs>
        <w:ind w:left="360" w:hanging="360"/>
        <w:rPr>
          <w:rFonts w:ascii="Arial" w:eastAsia="Times New Roman" w:hAnsi="Arial" w:cs="Times New Roman"/>
          <w:sz w:val="20"/>
          <w:szCs w:val="24"/>
          <w:lang w:val="es-ES_tradnl" w:eastAsia="es-ES"/>
        </w:rPr>
      </w:pPr>
      <w:r w:rsidRPr="00703D71">
        <w:rPr>
          <w:rFonts w:ascii="Arial" w:eastAsia="Times New Roman" w:hAnsi="Arial" w:cs="Times New Roman"/>
          <w:sz w:val="20"/>
          <w:szCs w:val="24"/>
          <w:lang w:val="es-ES_tradnl" w:eastAsia="es-ES"/>
        </w:rPr>
        <w:t>Todos los documentos deberán ser nombrados antes de su almacenamiento, circulación o envío.</w:t>
      </w:r>
    </w:p>
    <w:p w14:paraId="78783F6C" w14:textId="537180A8" w:rsidR="00703D71" w:rsidRPr="00703D71" w:rsidRDefault="00703D71" w:rsidP="00703D71">
      <w:pPr>
        <w:pStyle w:val="Listaconvietas"/>
        <w:tabs>
          <w:tab w:val="num" w:pos="360"/>
        </w:tabs>
        <w:ind w:left="360" w:hanging="360"/>
        <w:rPr>
          <w:rFonts w:ascii="Arial" w:eastAsia="Times New Roman" w:hAnsi="Arial" w:cs="Times New Roman"/>
          <w:sz w:val="20"/>
          <w:szCs w:val="24"/>
          <w:lang w:val="es-ES_tradnl" w:eastAsia="es-ES"/>
        </w:rPr>
      </w:pPr>
      <w:r w:rsidRPr="00703D71">
        <w:rPr>
          <w:rFonts w:ascii="Arial" w:eastAsia="Times New Roman" w:hAnsi="Arial" w:cs="Times New Roman"/>
          <w:sz w:val="20"/>
          <w:szCs w:val="24"/>
          <w:lang w:val="es-ES_tradnl" w:eastAsia="es-ES"/>
        </w:rPr>
        <w:t>No se permite modificar manualmente el código de versión; este debe actualizarse conforme al control documental.</w:t>
      </w:r>
    </w:p>
    <w:p w14:paraId="38260D91" w14:textId="6FFB0297" w:rsidR="00703D71" w:rsidRPr="00703D71" w:rsidRDefault="00703D71" w:rsidP="00703D71">
      <w:pPr>
        <w:pStyle w:val="Listaconvietas"/>
        <w:tabs>
          <w:tab w:val="num" w:pos="360"/>
        </w:tabs>
        <w:ind w:left="360" w:hanging="360"/>
        <w:rPr>
          <w:rFonts w:ascii="Arial" w:eastAsia="Times New Roman" w:hAnsi="Arial" w:cs="Times New Roman"/>
          <w:sz w:val="20"/>
          <w:szCs w:val="24"/>
          <w:lang w:val="es-ES_tradnl" w:eastAsia="es-ES"/>
        </w:rPr>
      </w:pPr>
      <w:r w:rsidRPr="00703D71">
        <w:rPr>
          <w:rFonts w:ascii="Arial" w:eastAsia="Times New Roman" w:hAnsi="Arial" w:cs="Times New Roman"/>
          <w:sz w:val="20"/>
          <w:szCs w:val="24"/>
          <w:lang w:val="es-ES_tradnl" w:eastAsia="es-ES"/>
        </w:rPr>
        <w:t>Los documentos obsoletos deberán conservar su código original, con referencia a la nueva versión aprobada.</w:t>
      </w:r>
    </w:p>
    <w:p w14:paraId="26E34CEB" w14:textId="77777777" w:rsidR="00703D71" w:rsidRDefault="00703D71" w:rsidP="00703D71">
      <w:pPr>
        <w:pStyle w:val="Ttulo1"/>
      </w:pPr>
      <w:r>
        <w:t>6. Ejemplos Prácticos</w:t>
      </w:r>
    </w:p>
    <w:p w14:paraId="790A93A8" w14:textId="77777777" w:rsidR="00703D71" w:rsidRDefault="00703D71" w:rsidP="00703D71">
      <w:r>
        <w:t>A continuación, se presentan ejemplos de nomenclatura aplicables a distintos escenarios corporativos:</w:t>
      </w:r>
    </w:p>
    <w:p w14:paraId="46DE10C7" w14:textId="77777777" w:rsidR="00CA492B" w:rsidRPr="00CA492B" w:rsidRDefault="00CA492B" w:rsidP="00CA492B">
      <w:pPr>
        <w:ind w:left="432"/>
        <w:rPr>
          <w:b/>
          <w:bCs/>
          <w:lang w:val="es-ES"/>
        </w:rPr>
      </w:pPr>
      <w:r w:rsidRPr="00CA492B">
        <w:rPr>
          <w:b/>
          <w:bCs/>
          <w:lang w:val="es-ES"/>
        </w:rPr>
        <w:t>EJEMPLOS COMPLETOS</w:t>
      </w:r>
    </w:p>
    <w:p w14:paraId="50367F34" w14:textId="5BCB6F48" w:rsidR="00CA492B" w:rsidRPr="00CA492B" w:rsidRDefault="00CA492B" w:rsidP="00CA492B">
      <w:pPr>
        <w:ind w:left="432"/>
        <w:rPr>
          <w:b/>
          <w:bCs/>
          <w:lang w:val="es-ES"/>
        </w:rPr>
      </w:pPr>
      <w:r w:rsidRPr="00CA492B">
        <w:rPr>
          <w:b/>
          <w:bCs/>
          <w:lang w:val="es-ES"/>
        </w:rPr>
        <w:t xml:space="preserve"> Ejemplo 1 – Informe auditoría en borrador</w:t>
      </w:r>
    </w:p>
    <w:p w14:paraId="55BAD0B8" w14:textId="77777777" w:rsidR="00CA492B" w:rsidRPr="00700743" w:rsidRDefault="00CA492B" w:rsidP="00CA492B">
      <w:pPr>
        <w:rPr>
          <w:lang w:val="en-US"/>
        </w:rPr>
      </w:pPr>
      <w:r w:rsidRPr="00700743">
        <w:rPr>
          <w:lang w:val="en-US"/>
        </w:rPr>
        <w:t>FMZ00-AUD_CAOIN-20251231-IA-20260228-v1-DRF</w:t>
      </w:r>
    </w:p>
    <w:p w14:paraId="7AE61315" w14:textId="2678FA38" w:rsidR="00CA492B" w:rsidRPr="00CA492B" w:rsidRDefault="00CA492B" w:rsidP="00CA492B">
      <w:pPr>
        <w:ind w:left="432"/>
        <w:rPr>
          <w:b/>
          <w:bCs/>
          <w:lang w:val="es-ES"/>
        </w:rPr>
      </w:pPr>
      <w:r w:rsidRPr="00700743">
        <w:rPr>
          <w:b/>
          <w:bCs/>
          <w:lang w:val="en-US"/>
        </w:rPr>
        <w:t xml:space="preserve"> </w:t>
      </w:r>
      <w:r w:rsidRPr="00CA492B">
        <w:rPr>
          <w:b/>
          <w:bCs/>
          <w:lang w:val="es-ES"/>
        </w:rPr>
        <w:t>Ejemplo 2 – Informe definitivo firmado</w:t>
      </w:r>
    </w:p>
    <w:p w14:paraId="67771093" w14:textId="77777777" w:rsidR="00CA492B" w:rsidRPr="00CA492B" w:rsidRDefault="00CA492B" w:rsidP="00CA492B">
      <w:pPr>
        <w:rPr>
          <w:lang w:val="es-ES"/>
        </w:rPr>
      </w:pPr>
      <w:r w:rsidRPr="00CA492B">
        <w:rPr>
          <w:lang w:val="es-ES"/>
        </w:rPr>
        <w:t>ABC00-AUD_CAOCON-20241231-IAC-20250315-v3-FDO</w:t>
      </w:r>
    </w:p>
    <w:p w14:paraId="5DC3D2A8" w14:textId="0A2400C0" w:rsidR="00CA492B" w:rsidRPr="00CA492B" w:rsidRDefault="00CA492B" w:rsidP="00CA492B">
      <w:pPr>
        <w:ind w:left="432"/>
        <w:rPr>
          <w:b/>
          <w:bCs/>
          <w:lang w:val="es-ES"/>
        </w:rPr>
      </w:pPr>
      <w:r w:rsidRPr="00CA492B">
        <w:rPr>
          <w:b/>
          <w:bCs/>
          <w:lang w:val="es-ES"/>
        </w:rPr>
        <w:t xml:space="preserve"> Ejemplo 3 – Propuesta en revisión</w:t>
      </w:r>
    </w:p>
    <w:p w14:paraId="2983FAD9" w14:textId="5FF41718" w:rsidR="00703D71" w:rsidRPr="00CA492B" w:rsidRDefault="00CA492B" w:rsidP="00CA492B">
      <w:pPr>
        <w:rPr>
          <w:lang w:val="es-ES"/>
        </w:rPr>
      </w:pPr>
      <w:r w:rsidRPr="00CA492B">
        <w:rPr>
          <w:lang w:val="es-ES"/>
        </w:rPr>
        <w:t>CLIENTE01-PRAUDIT-20251231-PRAUDIT-20260110-v2-REV</w:t>
      </w:r>
    </w:p>
    <w:p w14:paraId="473B292E" w14:textId="77777777" w:rsidR="00703D71" w:rsidRDefault="00703D71" w:rsidP="00703D71">
      <w:pPr>
        <w:pStyle w:val="Ttulo1"/>
      </w:pPr>
      <w:r>
        <w:lastRenderedPageBreak/>
        <w:t>7. Observaciones</w:t>
      </w:r>
    </w:p>
    <w:p w14:paraId="6B746947" w14:textId="77777777" w:rsidR="00CA492B" w:rsidRPr="00CA492B" w:rsidRDefault="00CA492B" w:rsidP="00CA492B">
      <w:pPr>
        <w:ind w:left="432"/>
        <w:rPr>
          <w:b/>
          <w:bCs/>
          <w:lang w:val="es-ES"/>
        </w:rPr>
      </w:pPr>
      <w:r w:rsidRPr="00CA492B">
        <w:rPr>
          <w:b/>
          <w:bCs/>
          <w:lang w:val="es-ES"/>
        </w:rPr>
        <w:t>BENEFICIOS DEL MODELO</w:t>
      </w:r>
    </w:p>
    <w:p w14:paraId="6BF7C71F" w14:textId="77777777" w:rsidR="00CA492B" w:rsidRPr="00CA492B" w:rsidRDefault="00CA492B" w:rsidP="00CA492B">
      <w:pPr>
        <w:numPr>
          <w:ilvl w:val="0"/>
          <w:numId w:val="38"/>
        </w:numPr>
        <w:rPr>
          <w:lang w:val="es-ES"/>
        </w:rPr>
      </w:pPr>
      <w:r w:rsidRPr="00CA492B">
        <w:rPr>
          <w:lang w:val="es-ES"/>
        </w:rPr>
        <w:t>Automatizable en SharePoint</w:t>
      </w:r>
    </w:p>
    <w:p w14:paraId="1B9ED3B2" w14:textId="77777777" w:rsidR="00CA492B" w:rsidRPr="00CA492B" w:rsidRDefault="00CA492B" w:rsidP="00CA492B">
      <w:pPr>
        <w:numPr>
          <w:ilvl w:val="0"/>
          <w:numId w:val="38"/>
        </w:numPr>
        <w:rPr>
          <w:lang w:val="es-ES"/>
        </w:rPr>
      </w:pPr>
      <w:r w:rsidRPr="00CA492B">
        <w:rPr>
          <w:lang w:val="es-ES"/>
        </w:rPr>
        <w:t xml:space="preserve">Integrable con Power </w:t>
      </w:r>
      <w:proofErr w:type="spellStart"/>
      <w:r w:rsidRPr="00CA492B">
        <w:rPr>
          <w:lang w:val="es-ES"/>
        </w:rPr>
        <w:t>Automate</w:t>
      </w:r>
      <w:proofErr w:type="spellEnd"/>
    </w:p>
    <w:p w14:paraId="372C08A4" w14:textId="77777777" w:rsidR="00CA492B" w:rsidRPr="00CA492B" w:rsidRDefault="00CA492B" w:rsidP="00CA492B">
      <w:pPr>
        <w:numPr>
          <w:ilvl w:val="0"/>
          <w:numId w:val="38"/>
        </w:numPr>
        <w:rPr>
          <w:lang w:val="es-ES"/>
        </w:rPr>
      </w:pPr>
      <w:r w:rsidRPr="00CA492B">
        <w:rPr>
          <w:lang w:val="es-ES"/>
        </w:rPr>
        <w:t>Compatible con ERP AX</w:t>
      </w:r>
    </w:p>
    <w:p w14:paraId="2F543F2A" w14:textId="77777777" w:rsidR="00CA492B" w:rsidRPr="00CA492B" w:rsidRDefault="00CA492B" w:rsidP="00CA492B">
      <w:pPr>
        <w:numPr>
          <w:ilvl w:val="0"/>
          <w:numId w:val="38"/>
        </w:numPr>
        <w:rPr>
          <w:lang w:val="es-ES"/>
        </w:rPr>
      </w:pPr>
      <w:r w:rsidRPr="00CA492B">
        <w:rPr>
          <w:lang w:val="es-ES"/>
        </w:rPr>
        <w:t>Facilita búsquedas</w:t>
      </w:r>
    </w:p>
    <w:p w14:paraId="4E0801F4" w14:textId="77777777" w:rsidR="00CA492B" w:rsidRPr="00CA492B" w:rsidRDefault="00CA492B" w:rsidP="00CA492B">
      <w:pPr>
        <w:numPr>
          <w:ilvl w:val="0"/>
          <w:numId w:val="38"/>
        </w:numPr>
        <w:rPr>
          <w:lang w:val="es-ES"/>
        </w:rPr>
      </w:pPr>
      <w:r w:rsidRPr="00CA492B">
        <w:rPr>
          <w:lang w:val="es-ES"/>
        </w:rPr>
        <w:t>Cumple trazabilidad ISO 27001</w:t>
      </w:r>
    </w:p>
    <w:p w14:paraId="243FC35C" w14:textId="77777777" w:rsidR="00CA492B" w:rsidRPr="00CA492B" w:rsidRDefault="00CA492B" w:rsidP="00CA492B">
      <w:pPr>
        <w:numPr>
          <w:ilvl w:val="0"/>
          <w:numId w:val="38"/>
        </w:numPr>
        <w:rPr>
          <w:lang w:val="es-ES"/>
        </w:rPr>
      </w:pPr>
      <w:r w:rsidRPr="00CA492B">
        <w:rPr>
          <w:lang w:val="es-ES"/>
        </w:rPr>
        <w:t>Evita duplicidades</w:t>
      </w:r>
    </w:p>
    <w:p w14:paraId="3D367278" w14:textId="77777777" w:rsidR="00CA492B" w:rsidRPr="00CA492B" w:rsidRDefault="00CA492B" w:rsidP="00CA492B">
      <w:pPr>
        <w:numPr>
          <w:ilvl w:val="0"/>
          <w:numId w:val="38"/>
        </w:numPr>
        <w:rPr>
          <w:lang w:val="es-ES"/>
        </w:rPr>
      </w:pPr>
      <w:r w:rsidRPr="00CA492B">
        <w:rPr>
          <w:lang w:val="es-ES"/>
        </w:rPr>
        <w:t xml:space="preserve">Permite </w:t>
      </w:r>
      <w:proofErr w:type="spellStart"/>
      <w:r w:rsidRPr="00CA492B">
        <w:rPr>
          <w:lang w:val="es-ES"/>
        </w:rPr>
        <w:t>reporting</w:t>
      </w:r>
      <w:proofErr w:type="spellEnd"/>
      <w:r w:rsidRPr="00CA492B">
        <w:rPr>
          <w:lang w:val="es-ES"/>
        </w:rPr>
        <w:t xml:space="preserve"> estructurado</w:t>
      </w:r>
    </w:p>
    <w:p w14:paraId="583FFDD9" w14:textId="4F9D2BEB" w:rsidR="00CA492B" w:rsidRPr="00CA492B" w:rsidRDefault="00CA492B" w:rsidP="00CA492B">
      <w:pPr>
        <w:ind w:left="432"/>
        <w:rPr>
          <w:b/>
          <w:bCs/>
          <w:lang w:val="es-ES"/>
        </w:rPr>
      </w:pPr>
      <w:r w:rsidRPr="00CA492B">
        <w:rPr>
          <w:b/>
          <w:bCs/>
          <w:lang w:val="es-ES"/>
        </w:rPr>
        <w:t>CONTROL Y RESPONSABILIDAD</w:t>
      </w:r>
    </w:p>
    <w:p w14:paraId="29FA61E6" w14:textId="77777777" w:rsidR="00CA492B" w:rsidRPr="00CA492B" w:rsidRDefault="00CA492B" w:rsidP="00CA492B">
      <w:pPr>
        <w:numPr>
          <w:ilvl w:val="0"/>
          <w:numId w:val="39"/>
        </w:numPr>
        <w:rPr>
          <w:lang w:val="es-ES"/>
        </w:rPr>
      </w:pPr>
      <w:r w:rsidRPr="00CA492B">
        <w:rPr>
          <w:lang w:val="es-ES"/>
        </w:rPr>
        <w:t>Responsable de cumplimiento: Dirección / Calidad</w:t>
      </w:r>
    </w:p>
    <w:p w14:paraId="058A75E5" w14:textId="77777777" w:rsidR="00CA492B" w:rsidRPr="00CA492B" w:rsidRDefault="00CA492B" w:rsidP="00CA492B">
      <w:pPr>
        <w:numPr>
          <w:ilvl w:val="0"/>
          <w:numId w:val="39"/>
        </w:numPr>
        <w:rPr>
          <w:lang w:val="es-ES"/>
        </w:rPr>
      </w:pPr>
      <w:r w:rsidRPr="00CA492B">
        <w:rPr>
          <w:lang w:val="es-ES"/>
        </w:rPr>
        <w:t>Validación de catálogo: Departamento correspondiente</w:t>
      </w:r>
    </w:p>
    <w:p w14:paraId="2BD994A8" w14:textId="77777777" w:rsidR="00CA492B" w:rsidRPr="00CA492B" w:rsidRDefault="00CA492B" w:rsidP="00CA492B">
      <w:pPr>
        <w:numPr>
          <w:ilvl w:val="0"/>
          <w:numId w:val="39"/>
        </w:numPr>
        <w:rPr>
          <w:lang w:val="es-ES"/>
        </w:rPr>
      </w:pPr>
      <w:r w:rsidRPr="00CA492B">
        <w:rPr>
          <w:lang w:val="es-ES"/>
        </w:rPr>
        <w:t>Auditoría interna anual sobre nomenclatura</w:t>
      </w:r>
    </w:p>
    <w:p w14:paraId="43A79517" w14:textId="14B86E9E" w:rsidR="00703D71" w:rsidRDefault="00703D71" w:rsidP="00703D71"/>
    <w:p w14:paraId="614A1E5E" w14:textId="77777777" w:rsidR="00F003D8" w:rsidRDefault="00F003D8" w:rsidP="00F003D8">
      <w:pPr>
        <w:rPr>
          <w:lang w:val="es-ES"/>
        </w:rPr>
      </w:pPr>
    </w:p>
    <w:sectPr w:rsidR="00F003D8" w:rsidSect="00703D71">
      <w:headerReference w:type="even" r:id="rId11"/>
      <w:headerReference w:type="default" r:id="rId12"/>
      <w:footerReference w:type="default" r:id="rId13"/>
      <w:pgSz w:w="11906" w:h="16838"/>
      <w:pgMar w:top="1418" w:right="1559" w:bottom="1242" w:left="1701" w:header="567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A951B" w14:textId="77777777" w:rsidR="00423B52" w:rsidRDefault="00423B52">
      <w:pPr>
        <w:spacing w:before="0" w:after="0"/>
      </w:pPr>
      <w:r>
        <w:separator/>
      </w:r>
    </w:p>
    <w:p w14:paraId="47270A65" w14:textId="77777777" w:rsidR="00423B52" w:rsidRDefault="00423B52"/>
  </w:endnote>
  <w:endnote w:type="continuationSeparator" w:id="0">
    <w:p w14:paraId="40FC01BE" w14:textId="77777777" w:rsidR="00423B52" w:rsidRDefault="00423B52">
      <w:pPr>
        <w:spacing w:before="0" w:after="0"/>
      </w:pPr>
      <w:r>
        <w:continuationSeparator/>
      </w:r>
    </w:p>
    <w:p w14:paraId="1EDBB6FC" w14:textId="77777777" w:rsidR="00423B52" w:rsidRDefault="00423B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eSansCorrespondence">
    <w:altName w:val="Trebuchet MS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EE65" w14:textId="77777777" w:rsidR="007B5792" w:rsidRPr="00E4503F" w:rsidRDefault="007B5792" w:rsidP="00502756">
    <w:pPr>
      <w:tabs>
        <w:tab w:val="center" w:pos="4252"/>
        <w:tab w:val="right" w:pos="9000"/>
        <w:tab w:val="right" w:pos="13860"/>
      </w:tabs>
      <w:spacing w:before="0" w:after="0" w:afterAutospacing="0" w:line="360" w:lineRule="auto"/>
      <w:ind w:left="0"/>
      <w:rPr>
        <w:b/>
        <w:i/>
        <w:szCs w:val="20"/>
        <w:lang w:val="es-ES"/>
      </w:rPr>
    </w:pPr>
    <w:r w:rsidRPr="00E4503F">
      <w:rPr>
        <w:rFonts w:cs="Arial"/>
        <w:sz w:val="18"/>
        <w:szCs w:val="18"/>
        <w:lang w:val="es-ES"/>
      </w:rPr>
      <w:tab/>
    </w:r>
    <w:r w:rsidRPr="00E4503F">
      <w:rPr>
        <w:rFonts w:cs="Arial"/>
        <w:sz w:val="18"/>
        <w:szCs w:val="18"/>
        <w:lang w:val="es-ES"/>
      </w:rPr>
      <w:tab/>
    </w:r>
  </w:p>
  <w:p w14:paraId="189E856A" w14:textId="23BBED2E" w:rsidR="007B5792" w:rsidRPr="00502756" w:rsidRDefault="00F42BEE" w:rsidP="00502756">
    <w:pPr>
      <w:pBdr>
        <w:top w:val="single" w:sz="4" w:space="3" w:color="auto"/>
      </w:pBdr>
      <w:tabs>
        <w:tab w:val="center" w:pos="5073"/>
        <w:tab w:val="left" w:pos="9063"/>
        <w:tab w:val="left" w:pos="13395"/>
      </w:tabs>
      <w:ind w:left="0" w:right="-171"/>
      <w:jc w:val="left"/>
      <w:rPr>
        <w:rFonts w:cs="Arial"/>
        <w:sz w:val="18"/>
      </w:rPr>
    </w:pPr>
    <w:r w:rsidRPr="007C337D">
      <w:rPr>
        <w:rFonts w:cs="Arial"/>
        <w:sz w:val="18"/>
      </w:rPr>
      <w:t xml:space="preserve">DPTO. </w:t>
    </w:r>
    <w:proofErr w:type="gramStart"/>
    <w:r w:rsidRPr="007C337D">
      <w:rPr>
        <w:rFonts w:cs="Arial"/>
        <w:sz w:val="18"/>
      </w:rPr>
      <w:t xml:space="preserve">DE  </w:t>
    </w:r>
    <w:r w:rsidR="00703D71">
      <w:rPr>
        <w:rFonts w:cs="Arial"/>
        <w:sz w:val="18"/>
      </w:rPr>
      <w:t>IT</w:t>
    </w:r>
    <w:proofErr w:type="gramEnd"/>
    <w:r w:rsidR="007B5792" w:rsidRPr="00467C46">
      <w:rPr>
        <w:rFonts w:cs="Arial"/>
        <w:sz w:val="18"/>
      </w:rPr>
      <w:tab/>
    </w:r>
    <w:r>
      <w:rPr>
        <w:rFonts w:cs="Arial"/>
        <w:sz w:val="18"/>
      </w:rPr>
      <w:t xml:space="preserve">                                                                                                   </w:t>
    </w:r>
    <w:r w:rsidR="007B5792" w:rsidRPr="00467C46">
      <w:rPr>
        <w:rFonts w:cs="Arial"/>
        <w:sz w:val="18"/>
      </w:rPr>
      <w:t xml:space="preserve">Pág. </w:t>
    </w:r>
    <w:r w:rsidR="007B5792" w:rsidRPr="00467C46">
      <w:rPr>
        <w:rFonts w:cs="Arial"/>
        <w:sz w:val="18"/>
      </w:rPr>
      <w:fldChar w:fldCharType="begin"/>
    </w:r>
    <w:r w:rsidR="007B5792" w:rsidRPr="00467C46">
      <w:rPr>
        <w:rFonts w:cs="Arial"/>
        <w:sz w:val="18"/>
      </w:rPr>
      <w:instrText xml:space="preserve"> PAGE </w:instrText>
    </w:r>
    <w:r w:rsidR="007B5792" w:rsidRPr="00467C46">
      <w:rPr>
        <w:rFonts w:cs="Arial"/>
        <w:sz w:val="18"/>
      </w:rPr>
      <w:fldChar w:fldCharType="separate"/>
    </w:r>
    <w:r w:rsidR="0084113C">
      <w:rPr>
        <w:rFonts w:cs="Arial"/>
        <w:noProof/>
        <w:sz w:val="18"/>
      </w:rPr>
      <w:t>21</w:t>
    </w:r>
    <w:r w:rsidR="007B5792" w:rsidRPr="00467C46">
      <w:rPr>
        <w:rFonts w:cs="Arial"/>
        <w:sz w:val="18"/>
      </w:rPr>
      <w:fldChar w:fldCharType="end"/>
    </w:r>
    <w:r w:rsidR="007B5792" w:rsidRPr="00467C46">
      <w:rPr>
        <w:rFonts w:cs="Arial"/>
        <w:sz w:val="18"/>
      </w:rPr>
      <w:t xml:space="preserve"> de </w:t>
    </w:r>
    <w:r w:rsidR="007B5792" w:rsidRPr="00467C46">
      <w:rPr>
        <w:rFonts w:cs="Arial"/>
        <w:sz w:val="18"/>
      </w:rPr>
      <w:fldChar w:fldCharType="begin"/>
    </w:r>
    <w:r w:rsidR="007B5792" w:rsidRPr="00467C46">
      <w:rPr>
        <w:rFonts w:cs="Arial"/>
        <w:sz w:val="18"/>
      </w:rPr>
      <w:instrText xml:space="preserve"> NUMPAGES </w:instrText>
    </w:r>
    <w:r w:rsidR="007B5792" w:rsidRPr="00467C46">
      <w:rPr>
        <w:rFonts w:cs="Arial"/>
        <w:sz w:val="18"/>
      </w:rPr>
      <w:fldChar w:fldCharType="separate"/>
    </w:r>
    <w:r w:rsidR="0084113C">
      <w:rPr>
        <w:rFonts w:cs="Arial"/>
        <w:noProof/>
        <w:sz w:val="18"/>
      </w:rPr>
      <w:t>22</w:t>
    </w:r>
    <w:r w:rsidR="007B5792" w:rsidRPr="00467C46">
      <w:rPr>
        <w:rFonts w:cs="Arial"/>
        <w:sz w:val="18"/>
      </w:rPr>
      <w:fldChar w:fldCharType="end"/>
    </w:r>
    <w:r w:rsidR="007B5792" w:rsidRPr="00467C46">
      <w:rPr>
        <w:rFonts w:cs="Arial"/>
        <w:sz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94C72" w14:textId="77777777" w:rsidR="00423B52" w:rsidRDefault="00423B52">
      <w:pPr>
        <w:spacing w:before="0" w:after="0"/>
      </w:pPr>
      <w:r>
        <w:separator/>
      </w:r>
    </w:p>
    <w:p w14:paraId="40E6A3C1" w14:textId="77777777" w:rsidR="00423B52" w:rsidRDefault="00423B52"/>
  </w:footnote>
  <w:footnote w:type="continuationSeparator" w:id="0">
    <w:p w14:paraId="061CE1E7" w14:textId="77777777" w:rsidR="00423B52" w:rsidRDefault="00423B52">
      <w:pPr>
        <w:spacing w:before="0" w:after="0"/>
      </w:pPr>
      <w:r>
        <w:continuationSeparator/>
      </w:r>
    </w:p>
    <w:p w14:paraId="1D13021C" w14:textId="77777777" w:rsidR="00423B52" w:rsidRDefault="00423B5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4DC72" w14:textId="77777777" w:rsidR="007B5792" w:rsidRDefault="007B5792"/>
  <w:p w14:paraId="01C9C574" w14:textId="77777777" w:rsidR="007B5792" w:rsidRDefault="007B579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551BA" w14:textId="37A8D47D" w:rsidR="007B5792" w:rsidRPr="00703D71" w:rsidRDefault="00D1200A" w:rsidP="009B3902">
    <w:pPr>
      <w:ind w:left="0"/>
      <w:jc w:val="left"/>
      <w:rPr>
        <w:szCs w:val="20"/>
        <w:lang w:val="es-E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F796372" wp14:editId="1E406805">
          <wp:simplePos x="0" y="0"/>
          <wp:positionH relativeFrom="column">
            <wp:posOffset>5158105</wp:posOffset>
          </wp:positionH>
          <wp:positionV relativeFrom="paragraph">
            <wp:posOffset>85725</wp:posOffset>
          </wp:positionV>
          <wp:extent cx="982345" cy="464820"/>
          <wp:effectExtent l="0" t="0" r="8255" b="0"/>
          <wp:wrapNone/>
          <wp:docPr id="1853799713" name="Imagen 1" descr="Imagen que contiene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477872" name="Imagen 1" descr="Imagen que contiene 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2345" cy="464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3D71" w:rsidRPr="00703D71">
      <w:rPr>
        <w:b/>
        <w:sz w:val="36"/>
      </w:rPr>
      <w:t xml:space="preserve"> </w:t>
    </w:r>
    <w:r w:rsidR="00703D71" w:rsidRPr="00703D71">
      <w:rPr>
        <w:b/>
        <w:szCs w:val="20"/>
      </w:rPr>
      <w:t>Procedimiento para la Nomenclatura Unificada</w:t>
    </w:r>
    <w:r w:rsidR="007B5792" w:rsidRPr="00703D71">
      <w:rPr>
        <w:rFonts w:cs="Arial"/>
        <w:b/>
        <w:i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448388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2B35E8"/>
    <w:multiLevelType w:val="hybridMultilevel"/>
    <w:tmpl w:val="8E7A5BAC"/>
    <w:lvl w:ilvl="0" w:tplc="0C0A0001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C0A0003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C0A0005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C0A0001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C0A0003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C0A0005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C0A0001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C0A0003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C0A0005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" w15:restartNumberingAfterBreak="0">
    <w:nsid w:val="14924A61"/>
    <w:multiLevelType w:val="hybridMultilevel"/>
    <w:tmpl w:val="74F08A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85FE3"/>
    <w:multiLevelType w:val="hybridMultilevel"/>
    <w:tmpl w:val="5388F622"/>
    <w:lvl w:ilvl="0" w:tplc="0C0A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" w15:restartNumberingAfterBreak="0">
    <w:nsid w:val="168D434F"/>
    <w:multiLevelType w:val="hybridMultilevel"/>
    <w:tmpl w:val="13645ACC"/>
    <w:lvl w:ilvl="0" w:tplc="3BFA5E2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51CD9"/>
    <w:multiLevelType w:val="multilevel"/>
    <w:tmpl w:val="99B0677E"/>
    <w:lvl w:ilvl="0">
      <w:start w:val="1"/>
      <w:numFmt w:val="decimal"/>
      <w:lvlText w:val="%1"/>
      <w:lvlJc w:val="left"/>
      <w:pPr>
        <w:tabs>
          <w:tab w:val="num" w:pos="1418"/>
        </w:tabs>
        <w:ind w:left="1418" w:hanging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125" w:hanging="1558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408" w:hanging="184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2691" w:hanging="1557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3139" w:hanging="15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3422" w:hanging="121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065"/>
        </w:tabs>
        <w:ind w:left="4065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48"/>
        </w:tabs>
        <w:ind w:left="43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91"/>
        </w:tabs>
        <w:ind w:left="4991" w:hanging="1800"/>
      </w:pPr>
      <w:rPr>
        <w:rFonts w:hint="default"/>
      </w:rPr>
    </w:lvl>
  </w:abstractNum>
  <w:abstractNum w:abstractNumId="6" w15:restartNumberingAfterBreak="0">
    <w:nsid w:val="21532260"/>
    <w:multiLevelType w:val="hybridMultilevel"/>
    <w:tmpl w:val="CCAA1284"/>
    <w:lvl w:ilvl="0" w:tplc="0C0A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7" w15:restartNumberingAfterBreak="0">
    <w:nsid w:val="24AE72C9"/>
    <w:multiLevelType w:val="hybridMultilevel"/>
    <w:tmpl w:val="5866D98A"/>
    <w:lvl w:ilvl="0" w:tplc="B656A3EE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90D19B4"/>
    <w:multiLevelType w:val="hybridMultilevel"/>
    <w:tmpl w:val="700AA412"/>
    <w:lvl w:ilvl="0" w:tplc="0C0A000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C0A0019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C0A001B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C0A000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C0A0019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C0A001B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C0A000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C0A0019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C0A001B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A070B6C"/>
    <w:multiLevelType w:val="hybridMultilevel"/>
    <w:tmpl w:val="2ADEEF82"/>
    <w:lvl w:ilvl="0" w:tplc="E4D8C0CC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CC16CC"/>
    <w:multiLevelType w:val="multilevel"/>
    <w:tmpl w:val="6ECCFA52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  <w:color w:val="00000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4BB77ED4"/>
    <w:multiLevelType w:val="multilevel"/>
    <w:tmpl w:val="C58A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55CE5"/>
    <w:multiLevelType w:val="hybridMultilevel"/>
    <w:tmpl w:val="D0FCD9D8"/>
    <w:lvl w:ilvl="0" w:tplc="E2B26032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513F2FA6"/>
    <w:multiLevelType w:val="hybridMultilevel"/>
    <w:tmpl w:val="2D2427B0"/>
    <w:lvl w:ilvl="0" w:tplc="0C0A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EA5C8BD2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61117A6"/>
    <w:multiLevelType w:val="hybridMultilevel"/>
    <w:tmpl w:val="F89C3F38"/>
    <w:lvl w:ilvl="0" w:tplc="B3F40F9E">
      <w:start w:val="1"/>
      <w:numFmt w:val="bullet"/>
      <w:pStyle w:val="Vietanivel3cuadrado"/>
      <w:lvlText w:val="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8481AB0"/>
    <w:multiLevelType w:val="multilevel"/>
    <w:tmpl w:val="01A6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FF64F8"/>
    <w:multiLevelType w:val="hybridMultilevel"/>
    <w:tmpl w:val="9766AC28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DE14133"/>
    <w:multiLevelType w:val="multilevel"/>
    <w:tmpl w:val="ECB0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E55C8F"/>
    <w:multiLevelType w:val="hybridMultilevel"/>
    <w:tmpl w:val="F73E85C8"/>
    <w:lvl w:ilvl="0" w:tplc="FFFFFFF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5650DF0"/>
    <w:multiLevelType w:val="hybridMultilevel"/>
    <w:tmpl w:val="A32AFDB0"/>
    <w:lvl w:ilvl="0" w:tplc="146CCA98">
      <w:start w:val="1"/>
      <w:numFmt w:val="bullet"/>
      <w:lvlText w:val=""/>
      <w:lvlJc w:val="left"/>
      <w:pPr>
        <w:tabs>
          <w:tab w:val="num" w:pos="1069"/>
        </w:tabs>
        <w:ind w:left="993" w:hanging="284"/>
      </w:pPr>
      <w:rPr>
        <w:rFonts w:ascii="Wingdings" w:hAnsi="Wingdings" w:hint="default"/>
        <w:sz w:val="20"/>
      </w:rPr>
    </w:lvl>
    <w:lvl w:ilvl="1" w:tplc="0C0A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  <w:color w:val="auto"/>
        <w:sz w:val="20"/>
      </w:rPr>
    </w:lvl>
    <w:lvl w:ilvl="2" w:tplc="E5FEBFFA">
      <w:start w:val="8"/>
      <w:numFmt w:val="bullet"/>
      <w:lvlText w:val=""/>
      <w:lvlJc w:val="left"/>
      <w:pPr>
        <w:tabs>
          <w:tab w:val="num" w:pos="2869"/>
        </w:tabs>
        <w:ind w:left="2869" w:hanging="360"/>
      </w:pPr>
      <w:rPr>
        <w:rFonts w:ascii="Symbol" w:eastAsia="Times New Roman" w:hAnsi="Symbol" w:cs="Times New Roman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5E00A3D"/>
    <w:multiLevelType w:val="hybridMultilevel"/>
    <w:tmpl w:val="E09A2BBE"/>
    <w:lvl w:ilvl="0" w:tplc="146CCA98">
      <w:start w:val="1"/>
      <w:numFmt w:val="bullet"/>
      <w:lvlText w:val=""/>
      <w:lvlJc w:val="left"/>
      <w:pPr>
        <w:tabs>
          <w:tab w:val="num" w:pos="1069"/>
        </w:tabs>
        <w:ind w:left="993" w:hanging="284"/>
      </w:pPr>
      <w:rPr>
        <w:rFonts w:ascii="Wingdings" w:hAnsi="Wingdings" w:hint="default"/>
        <w:sz w:val="20"/>
      </w:rPr>
    </w:lvl>
    <w:lvl w:ilvl="1" w:tplc="0C0A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  <w:color w:val="auto"/>
        <w:sz w:val="20"/>
      </w:rPr>
    </w:lvl>
    <w:lvl w:ilvl="2" w:tplc="E5FEBFFA">
      <w:start w:val="8"/>
      <w:numFmt w:val="bullet"/>
      <w:lvlText w:val=""/>
      <w:lvlJc w:val="left"/>
      <w:pPr>
        <w:tabs>
          <w:tab w:val="num" w:pos="2869"/>
        </w:tabs>
        <w:ind w:left="2869" w:hanging="360"/>
      </w:pPr>
      <w:rPr>
        <w:rFonts w:ascii="Symbol" w:eastAsia="Times New Roman" w:hAnsi="Symbol" w:cs="Times New Roman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9041717"/>
    <w:multiLevelType w:val="multilevel"/>
    <w:tmpl w:val="286C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796B5B"/>
    <w:multiLevelType w:val="hybridMultilevel"/>
    <w:tmpl w:val="E4504DAC"/>
    <w:lvl w:ilvl="0" w:tplc="D7242104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 w15:restartNumberingAfterBreak="0">
    <w:nsid w:val="7BC50A03"/>
    <w:multiLevelType w:val="multilevel"/>
    <w:tmpl w:val="AD30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BD0469"/>
    <w:multiLevelType w:val="hybridMultilevel"/>
    <w:tmpl w:val="C9B6D8B4"/>
    <w:lvl w:ilvl="0" w:tplc="0C0A000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274E74"/>
    <w:multiLevelType w:val="multilevel"/>
    <w:tmpl w:val="E0DA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E41356"/>
    <w:multiLevelType w:val="multilevel"/>
    <w:tmpl w:val="0DF60FF4"/>
    <w:lvl w:ilvl="0">
      <w:start w:val="1"/>
      <w:numFmt w:val="bullet"/>
      <w:lvlText w:val=""/>
      <w:lvlJc w:val="left"/>
      <w:pPr>
        <w:ind w:left="1555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699" w:hanging="576"/>
      </w:pPr>
      <w:rPr>
        <w:rFonts w:hint="default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ind w:left="184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7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31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75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19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07" w:hanging="1584"/>
      </w:pPr>
      <w:rPr>
        <w:rFonts w:hint="default"/>
      </w:rPr>
    </w:lvl>
  </w:abstractNum>
  <w:num w:numId="1" w16cid:durableId="571815861">
    <w:abstractNumId w:val="5"/>
  </w:num>
  <w:num w:numId="2" w16cid:durableId="721907472">
    <w:abstractNumId w:val="14"/>
  </w:num>
  <w:num w:numId="3" w16cid:durableId="896168351">
    <w:abstractNumId w:val="7"/>
  </w:num>
  <w:num w:numId="4" w16cid:durableId="1628777199">
    <w:abstractNumId w:val="12"/>
  </w:num>
  <w:num w:numId="5" w16cid:durableId="1216621488">
    <w:abstractNumId w:val="13"/>
  </w:num>
  <w:num w:numId="6" w16cid:durableId="137655866">
    <w:abstractNumId w:val="22"/>
  </w:num>
  <w:num w:numId="7" w16cid:durableId="820998307">
    <w:abstractNumId w:val="3"/>
  </w:num>
  <w:num w:numId="8" w16cid:durableId="719286687">
    <w:abstractNumId w:val="9"/>
  </w:num>
  <w:num w:numId="9" w16cid:durableId="402724626">
    <w:abstractNumId w:val="19"/>
  </w:num>
  <w:num w:numId="10" w16cid:durableId="1855730383">
    <w:abstractNumId w:val="20"/>
  </w:num>
  <w:num w:numId="11" w16cid:durableId="153495821">
    <w:abstractNumId w:val="12"/>
  </w:num>
  <w:num w:numId="12" w16cid:durableId="497503720">
    <w:abstractNumId w:val="7"/>
  </w:num>
  <w:num w:numId="13" w16cid:durableId="19587510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32981364">
    <w:abstractNumId w:val="6"/>
  </w:num>
  <w:num w:numId="15" w16cid:durableId="1943799989">
    <w:abstractNumId w:val="10"/>
  </w:num>
  <w:num w:numId="16" w16cid:durableId="2129548605">
    <w:abstractNumId w:val="1"/>
  </w:num>
  <w:num w:numId="17" w16cid:durableId="1775320847">
    <w:abstractNumId w:val="18"/>
  </w:num>
  <w:num w:numId="18" w16cid:durableId="1577470610">
    <w:abstractNumId w:val="24"/>
  </w:num>
  <w:num w:numId="19" w16cid:durableId="2135175309">
    <w:abstractNumId w:val="8"/>
  </w:num>
  <w:num w:numId="20" w16cid:durableId="9810335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5482684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71902592">
    <w:abstractNumId w:val="10"/>
  </w:num>
  <w:num w:numId="23" w16cid:durableId="339896388">
    <w:abstractNumId w:val="10"/>
  </w:num>
  <w:num w:numId="24" w16cid:durableId="1873955204">
    <w:abstractNumId w:val="26"/>
  </w:num>
  <w:num w:numId="25" w16cid:durableId="1345863260">
    <w:abstractNumId w:val="10"/>
  </w:num>
  <w:num w:numId="26" w16cid:durableId="1201284312">
    <w:abstractNumId w:val="10"/>
  </w:num>
  <w:num w:numId="27" w16cid:durableId="976185653">
    <w:abstractNumId w:val="2"/>
  </w:num>
  <w:num w:numId="28" w16cid:durableId="1770202820">
    <w:abstractNumId w:val="4"/>
  </w:num>
  <w:num w:numId="29" w16cid:durableId="41288959">
    <w:abstractNumId w:val="16"/>
  </w:num>
  <w:num w:numId="30" w16cid:durableId="937248216">
    <w:abstractNumId w:val="12"/>
  </w:num>
  <w:num w:numId="31" w16cid:durableId="1192305077">
    <w:abstractNumId w:val="12"/>
  </w:num>
  <w:num w:numId="32" w16cid:durableId="1493065245">
    <w:abstractNumId w:val="10"/>
  </w:num>
  <w:num w:numId="33" w16cid:durableId="1393850881">
    <w:abstractNumId w:val="0"/>
  </w:num>
  <w:num w:numId="34" w16cid:durableId="551506985">
    <w:abstractNumId w:val="21"/>
  </w:num>
  <w:num w:numId="35" w16cid:durableId="656540914">
    <w:abstractNumId w:val="17"/>
  </w:num>
  <w:num w:numId="36" w16cid:durableId="1592658066">
    <w:abstractNumId w:val="15"/>
  </w:num>
  <w:num w:numId="37" w16cid:durableId="272325743">
    <w:abstractNumId w:val="25"/>
  </w:num>
  <w:num w:numId="38" w16cid:durableId="1924024661">
    <w:abstractNumId w:val="11"/>
  </w:num>
  <w:num w:numId="39" w16cid:durableId="1184323769">
    <w:abstractNumId w:val="2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hyphenationZone w:val="425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568"/>
    <w:rsid w:val="00005D0A"/>
    <w:rsid w:val="00017456"/>
    <w:rsid w:val="000221BF"/>
    <w:rsid w:val="00023477"/>
    <w:rsid w:val="00027C6C"/>
    <w:rsid w:val="000314B0"/>
    <w:rsid w:val="000332F0"/>
    <w:rsid w:val="00041468"/>
    <w:rsid w:val="0004162E"/>
    <w:rsid w:val="00051BA7"/>
    <w:rsid w:val="00060B81"/>
    <w:rsid w:val="000725B9"/>
    <w:rsid w:val="00073EE9"/>
    <w:rsid w:val="000744ED"/>
    <w:rsid w:val="00076949"/>
    <w:rsid w:val="000817FD"/>
    <w:rsid w:val="00081F54"/>
    <w:rsid w:val="000825F5"/>
    <w:rsid w:val="000A23CD"/>
    <w:rsid w:val="000B5429"/>
    <w:rsid w:val="000C0412"/>
    <w:rsid w:val="000C0D14"/>
    <w:rsid w:val="000C5B4B"/>
    <w:rsid w:val="000D6A4B"/>
    <w:rsid w:val="000E1F4B"/>
    <w:rsid w:val="000E5D69"/>
    <w:rsid w:val="000F5177"/>
    <w:rsid w:val="000F53AF"/>
    <w:rsid w:val="000F6C9A"/>
    <w:rsid w:val="001002D3"/>
    <w:rsid w:val="0010055E"/>
    <w:rsid w:val="001017F0"/>
    <w:rsid w:val="00117E9D"/>
    <w:rsid w:val="00124A8B"/>
    <w:rsid w:val="00125C15"/>
    <w:rsid w:val="00127F97"/>
    <w:rsid w:val="0013187B"/>
    <w:rsid w:val="00135E47"/>
    <w:rsid w:val="001836F4"/>
    <w:rsid w:val="001941C6"/>
    <w:rsid w:val="00197B11"/>
    <w:rsid w:val="001C36CC"/>
    <w:rsid w:val="001C6FB2"/>
    <w:rsid w:val="001D0D73"/>
    <w:rsid w:val="001D5A5D"/>
    <w:rsid w:val="001F41D8"/>
    <w:rsid w:val="001F6616"/>
    <w:rsid w:val="001F7F63"/>
    <w:rsid w:val="00200422"/>
    <w:rsid w:val="00206887"/>
    <w:rsid w:val="00207B7E"/>
    <w:rsid w:val="0021789A"/>
    <w:rsid w:val="00221BDE"/>
    <w:rsid w:val="00221F1D"/>
    <w:rsid w:val="0023245D"/>
    <w:rsid w:val="00235BF1"/>
    <w:rsid w:val="0023768A"/>
    <w:rsid w:val="00253024"/>
    <w:rsid w:val="00254962"/>
    <w:rsid w:val="00256BA8"/>
    <w:rsid w:val="00256C1D"/>
    <w:rsid w:val="00257731"/>
    <w:rsid w:val="00260C18"/>
    <w:rsid w:val="00265B66"/>
    <w:rsid w:val="002749AF"/>
    <w:rsid w:val="002837BA"/>
    <w:rsid w:val="00286E94"/>
    <w:rsid w:val="00290A14"/>
    <w:rsid w:val="002A2639"/>
    <w:rsid w:val="002A29F7"/>
    <w:rsid w:val="002A3356"/>
    <w:rsid w:val="002B5710"/>
    <w:rsid w:val="002D3D4F"/>
    <w:rsid w:val="002D48EC"/>
    <w:rsid w:val="002E1D96"/>
    <w:rsid w:val="002E31D3"/>
    <w:rsid w:val="002F1DF3"/>
    <w:rsid w:val="00301E3F"/>
    <w:rsid w:val="00301F6C"/>
    <w:rsid w:val="00310DCF"/>
    <w:rsid w:val="003132CF"/>
    <w:rsid w:val="003158AB"/>
    <w:rsid w:val="0032148D"/>
    <w:rsid w:val="00330E35"/>
    <w:rsid w:val="00343B86"/>
    <w:rsid w:val="00346CA3"/>
    <w:rsid w:val="00351B95"/>
    <w:rsid w:val="00357DB4"/>
    <w:rsid w:val="0036547B"/>
    <w:rsid w:val="0036707E"/>
    <w:rsid w:val="0037483B"/>
    <w:rsid w:val="003771A2"/>
    <w:rsid w:val="00383DDE"/>
    <w:rsid w:val="00383FC0"/>
    <w:rsid w:val="003A4FFD"/>
    <w:rsid w:val="003B1295"/>
    <w:rsid w:val="003B1428"/>
    <w:rsid w:val="003B2C31"/>
    <w:rsid w:val="003B6974"/>
    <w:rsid w:val="003B7653"/>
    <w:rsid w:val="003C4CA2"/>
    <w:rsid w:val="003C6883"/>
    <w:rsid w:val="003D0E0C"/>
    <w:rsid w:val="003D360B"/>
    <w:rsid w:val="003D597E"/>
    <w:rsid w:val="003D6CD2"/>
    <w:rsid w:val="003F0457"/>
    <w:rsid w:val="003F2DD4"/>
    <w:rsid w:val="003F510F"/>
    <w:rsid w:val="00405312"/>
    <w:rsid w:val="00410D93"/>
    <w:rsid w:val="0041301E"/>
    <w:rsid w:val="00421AD4"/>
    <w:rsid w:val="00423B52"/>
    <w:rsid w:val="0043200D"/>
    <w:rsid w:val="004342E2"/>
    <w:rsid w:val="00436755"/>
    <w:rsid w:val="00443F5B"/>
    <w:rsid w:val="00447229"/>
    <w:rsid w:val="0045169C"/>
    <w:rsid w:val="00456609"/>
    <w:rsid w:val="00464AA1"/>
    <w:rsid w:val="00467C46"/>
    <w:rsid w:val="0047150A"/>
    <w:rsid w:val="00474F91"/>
    <w:rsid w:val="00475DFD"/>
    <w:rsid w:val="00480599"/>
    <w:rsid w:val="004862A0"/>
    <w:rsid w:val="004912F1"/>
    <w:rsid w:val="004944AC"/>
    <w:rsid w:val="004976A0"/>
    <w:rsid w:val="004B2281"/>
    <w:rsid w:val="004B60CC"/>
    <w:rsid w:val="004C5BBB"/>
    <w:rsid w:val="004D13C9"/>
    <w:rsid w:val="004D20E6"/>
    <w:rsid w:val="004D3010"/>
    <w:rsid w:val="004E032E"/>
    <w:rsid w:val="004E1ACF"/>
    <w:rsid w:val="004E492D"/>
    <w:rsid w:val="004E593A"/>
    <w:rsid w:val="004E7209"/>
    <w:rsid w:val="004F09E4"/>
    <w:rsid w:val="00502756"/>
    <w:rsid w:val="00510F29"/>
    <w:rsid w:val="00513121"/>
    <w:rsid w:val="00517B87"/>
    <w:rsid w:val="00536AA3"/>
    <w:rsid w:val="00542D77"/>
    <w:rsid w:val="00544568"/>
    <w:rsid w:val="00546C8A"/>
    <w:rsid w:val="0056040B"/>
    <w:rsid w:val="00562E60"/>
    <w:rsid w:val="00567D15"/>
    <w:rsid w:val="0057400B"/>
    <w:rsid w:val="005A471B"/>
    <w:rsid w:val="005B4E42"/>
    <w:rsid w:val="005B7721"/>
    <w:rsid w:val="005C7571"/>
    <w:rsid w:val="005C7E1C"/>
    <w:rsid w:val="005E053E"/>
    <w:rsid w:val="005F30F5"/>
    <w:rsid w:val="005F44F8"/>
    <w:rsid w:val="005F51AD"/>
    <w:rsid w:val="00612A59"/>
    <w:rsid w:val="00613332"/>
    <w:rsid w:val="00614282"/>
    <w:rsid w:val="00626A67"/>
    <w:rsid w:val="006368CD"/>
    <w:rsid w:val="00643EB6"/>
    <w:rsid w:val="00644032"/>
    <w:rsid w:val="00651FE6"/>
    <w:rsid w:val="00655305"/>
    <w:rsid w:val="00657980"/>
    <w:rsid w:val="00657AB1"/>
    <w:rsid w:val="0066114B"/>
    <w:rsid w:val="0066458C"/>
    <w:rsid w:val="006653CD"/>
    <w:rsid w:val="00670448"/>
    <w:rsid w:val="00673FD2"/>
    <w:rsid w:val="00675D71"/>
    <w:rsid w:val="00682FC5"/>
    <w:rsid w:val="00683112"/>
    <w:rsid w:val="00685728"/>
    <w:rsid w:val="006945D6"/>
    <w:rsid w:val="006A163B"/>
    <w:rsid w:val="006A41CE"/>
    <w:rsid w:val="006A58BA"/>
    <w:rsid w:val="006B0F75"/>
    <w:rsid w:val="006C257C"/>
    <w:rsid w:val="006C760A"/>
    <w:rsid w:val="006D25AC"/>
    <w:rsid w:val="006D5A97"/>
    <w:rsid w:val="006E7225"/>
    <w:rsid w:val="006F49DA"/>
    <w:rsid w:val="006F4B71"/>
    <w:rsid w:val="006F66F0"/>
    <w:rsid w:val="00700743"/>
    <w:rsid w:val="00703D71"/>
    <w:rsid w:val="0071462D"/>
    <w:rsid w:val="00720507"/>
    <w:rsid w:val="00720BF0"/>
    <w:rsid w:val="00732199"/>
    <w:rsid w:val="00736B36"/>
    <w:rsid w:val="007412A1"/>
    <w:rsid w:val="00741771"/>
    <w:rsid w:val="00745827"/>
    <w:rsid w:val="007530F8"/>
    <w:rsid w:val="007566B1"/>
    <w:rsid w:val="0075791F"/>
    <w:rsid w:val="007625C6"/>
    <w:rsid w:val="00767DE8"/>
    <w:rsid w:val="007858A6"/>
    <w:rsid w:val="0078626C"/>
    <w:rsid w:val="00793A00"/>
    <w:rsid w:val="007A3BE9"/>
    <w:rsid w:val="007A586D"/>
    <w:rsid w:val="007B08F8"/>
    <w:rsid w:val="007B1805"/>
    <w:rsid w:val="007B395C"/>
    <w:rsid w:val="007B5792"/>
    <w:rsid w:val="007C438F"/>
    <w:rsid w:val="007C67A0"/>
    <w:rsid w:val="007D4121"/>
    <w:rsid w:val="007D4D0A"/>
    <w:rsid w:val="007E1662"/>
    <w:rsid w:val="007E20DE"/>
    <w:rsid w:val="007F03C6"/>
    <w:rsid w:val="007F1CDB"/>
    <w:rsid w:val="007F55B9"/>
    <w:rsid w:val="007F6B61"/>
    <w:rsid w:val="007F7827"/>
    <w:rsid w:val="008045EF"/>
    <w:rsid w:val="00820FBE"/>
    <w:rsid w:val="00825384"/>
    <w:rsid w:val="00826626"/>
    <w:rsid w:val="008300BD"/>
    <w:rsid w:val="0084113C"/>
    <w:rsid w:val="00847119"/>
    <w:rsid w:val="008504A7"/>
    <w:rsid w:val="00860178"/>
    <w:rsid w:val="0086691F"/>
    <w:rsid w:val="00867CC8"/>
    <w:rsid w:val="008725FC"/>
    <w:rsid w:val="00877598"/>
    <w:rsid w:val="00880A40"/>
    <w:rsid w:val="008812BB"/>
    <w:rsid w:val="00886868"/>
    <w:rsid w:val="00891554"/>
    <w:rsid w:val="008B4614"/>
    <w:rsid w:val="008B5DD0"/>
    <w:rsid w:val="008B6C34"/>
    <w:rsid w:val="008C09C7"/>
    <w:rsid w:val="008C0C02"/>
    <w:rsid w:val="008C1C22"/>
    <w:rsid w:val="008C45B9"/>
    <w:rsid w:val="008C66AA"/>
    <w:rsid w:val="008D4C92"/>
    <w:rsid w:val="008E1D08"/>
    <w:rsid w:val="008E50B3"/>
    <w:rsid w:val="009153B2"/>
    <w:rsid w:val="0092270F"/>
    <w:rsid w:val="009239E3"/>
    <w:rsid w:val="0093008E"/>
    <w:rsid w:val="00930845"/>
    <w:rsid w:val="00931B32"/>
    <w:rsid w:val="00936956"/>
    <w:rsid w:val="00945F44"/>
    <w:rsid w:val="0094618D"/>
    <w:rsid w:val="009467B1"/>
    <w:rsid w:val="00950A86"/>
    <w:rsid w:val="009547F5"/>
    <w:rsid w:val="00957A5D"/>
    <w:rsid w:val="0097537F"/>
    <w:rsid w:val="0098640D"/>
    <w:rsid w:val="009966CE"/>
    <w:rsid w:val="009973C9"/>
    <w:rsid w:val="009A7687"/>
    <w:rsid w:val="009B3748"/>
    <w:rsid w:val="009B3902"/>
    <w:rsid w:val="009B48E4"/>
    <w:rsid w:val="009C628F"/>
    <w:rsid w:val="009E1EEE"/>
    <w:rsid w:val="009F0BFA"/>
    <w:rsid w:val="009F2139"/>
    <w:rsid w:val="009F56A0"/>
    <w:rsid w:val="009F67AE"/>
    <w:rsid w:val="00A1197E"/>
    <w:rsid w:val="00A14947"/>
    <w:rsid w:val="00A173F2"/>
    <w:rsid w:val="00A3413D"/>
    <w:rsid w:val="00A414C0"/>
    <w:rsid w:val="00A501FB"/>
    <w:rsid w:val="00A50F85"/>
    <w:rsid w:val="00A5666F"/>
    <w:rsid w:val="00A578C5"/>
    <w:rsid w:val="00A57CC8"/>
    <w:rsid w:val="00A63040"/>
    <w:rsid w:val="00A6484D"/>
    <w:rsid w:val="00A67E0F"/>
    <w:rsid w:val="00A7477C"/>
    <w:rsid w:val="00A74CAD"/>
    <w:rsid w:val="00A84055"/>
    <w:rsid w:val="00A9279C"/>
    <w:rsid w:val="00A95F58"/>
    <w:rsid w:val="00AA25F6"/>
    <w:rsid w:val="00AA2DEA"/>
    <w:rsid w:val="00AA728C"/>
    <w:rsid w:val="00AA79A1"/>
    <w:rsid w:val="00AB092B"/>
    <w:rsid w:val="00AB2952"/>
    <w:rsid w:val="00AB5A35"/>
    <w:rsid w:val="00AB6402"/>
    <w:rsid w:val="00AD0AD5"/>
    <w:rsid w:val="00AD4EF6"/>
    <w:rsid w:val="00AE31B7"/>
    <w:rsid w:val="00AE4C47"/>
    <w:rsid w:val="00AF0E68"/>
    <w:rsid w:val="00B02772"/>
    <w:rsid w:val="00B031FC"/>
    <w:rsid w:val="00B04EAE"/>
    <w:rsid w:val="00B051B7"/>
    <w:rsid w:val="00B154B1"/>
    <w:rsid w:val="00B2212E"/>
    <w:rsid w:val="00B2342D"/>
    <w:rsid w:val="00B237EE"/>
    <w:rsid w:val="00B3006C"/>
    <w:rsid w:val="00B3692B"/>
    <w:rsid w:val="00B46FE2"/>
    <w:rsid w:val="00B63576"/>
    <w:rsid w:val="00B71EC2"/>
    <w:rsid w:val="00B72F0D"/>
    <w:rsid w:val="00B765B5"/>
    <w:rsid w:val="00B834DD"/>
    <w:rsid w:val="00B84F1F"/>
    <w:rsid w:val="00B9112B"/>
    <w:rsid w:val="00BA0EB5"/>
    <w:rsid w:val="00BA34BA"/>
    <w:rsid w:val="00BA544F"/>
    <w:rsid w:val="00BB10AC"/>
    <w:rsid w:val="00BC3538"/>
    <w:rsid w:val="00BC51D1"/>
    <w:rsid w:val="00BD6D88"/>
    <w:rsid w:val="00BE7082"/>
    <w:rsid w:val="00BE7A36"/>
    <w:rsid w:val="00BF1EEC"/>
    <w:rsid w:val="00BF2DE9"/>
    <w:rsid w:val="00BF5005"/>
    <w:rsid w:val="00C02175"/>
    <w:rsid w:val="00C04C88"/>
    <w:rsid w:val="00C14AB5"/>
    <w:rsid w:val="00C17510"/>
    <w:rsid w:val="00C247A1"/>
    <w:rsid w:val="00C25B56"/>
    <w:rsid w:val="00C27A08"/>
    <w:rsid w:val="00C32288"/>
    <w:rsid w:val="00C3609E"/>
    <w:rsid w:val="00C3681B"/>
    <w:rsid w:val="00C44257"/>
    <w:rsid w:val="00C507D0"/>
    <w:rsid w:val="00C56269"/>
    <w:rsid w:val="00C661F7"/>
    <w:rsid w:val="00C73771"/>
    <w:rsid w:val="00C83648"/>
    <w:rsid w:val="00C85062"/>
    <w:rsid w:val="00C9040E"/>
    <w:rsid w:val="00C92836"/>
    <w:rsid w:val="00C957C1"/>
    <w:rsid w:val="00CA0C18"/>
    <w:rsid w:val="00CA4144"/>
    <w:rsid w:val="00CA492B"/>
    <w:rsid w:val="00CA5F1A"/>
    <w:rsid w:val="00CB31D2"/>
    <w:rsid w:val="00CC062F"/>
    <w:rsid w:val="00CC39CE"/>
    <w:rsid w:val="00CC7C83"/>
    <w:rsid w:val="00CD18E6"/>
    <w:rsid w:val="00CD380A"/>
    <w:rsid w:val="00CE05E0"/>
    <w:rsid w:val="00CE403D"/>
    <w:rsid w:val="00CE70C4"/>
    <w:rsid w:val="00CF180E"/>
    <w:rsid w:val="00D02B01"/>
    <w:rsid w:val="00D11085"/>
    <w:rsid w:val="00D1200A"/>
    <w:rsid w:val="00D20238"/>
    <w:rsid w:val="00D2461A"/>
    <w:rsid w:val="00D33645"/>
    <w:rsid w:val="00D41CA3"/>
    <w:rsid w:val="00D422D1"/>
    <w:rsid w:val="00D42A61"/>
    <w:rsid w:val="00D43EB8"/>
    <w:rsid w:val="00D4476B"/>
    <w:rsid w:val="00D450AE"/>
    <w:rsid w:val="00D47565"/>
    <w:rsid w:val="00D55EC4"/>
    <w:rsid w:val="00D72B75"/>
    <w:rsid w:val="00D737E3"/>
    <w:rsid w:val="00D807A0"/>
    <w:rsid w:val="00D80F49"/>
    <w:rsid w:val="00D83953"/>
    <w:rsid w:val="00D87384"/>
    <w:rsid w:val="00D96904"/>
    <w:rsid w:val="00D97D4C"/>
    <w:rsid w:val="00DB09FD"/>
    <w:rsid w:val="00DC1EC8"/>
    <w:rsid w:val="00DD1684"/>
    <w:rsid w:val="00DD2831"/>
    <w:rsid w:val="00DD6825"/>
    <w:rsid w:val="00DE0032"/>
    <w:rsid w:val="00DE5060"/>
    <w:rsid w:val="00DE60DA"/>
    <w:rsid w:val="00DF28C9"/>
    <w:rsid w:val="00DF7E7F"/>
    <w:rsid w:val="00E274A1"/>
    <w:rsid w:val="00E34EEB"/>
    <w:rsid w:val="00E3673F"/>
    <w:rsid w:val="00E37E5A"/>
    <w:rsid w:val="00E42360"/>
    <w:rsid w:val="00E466E9"/>
    <w:rsid w:val="00E50B3B"/>
    <w:rsid w:val="00E61625"/>
    <w:rsid w:val="00E7526E"/>
    <w:rsid w:val="00E85B42"/>
    <w:rsid w:val="00E9548C"/>
    <w:rsid w:val="00E978CC"/>
    <w:rsid w:val="00EA00A2"/>
    <w:rsid w:val="00EC13DB"/>
    <w:rsid w:val="00EC1E8E"/>
    <w:rsid w:val="00EC5B24"/>
    <w:rsid w:val="00ED1C82"/>
    <w:rsid w:val="00ED5683"/>
    <w:rsid w:val="00EF0387"/>
    <w:rsid w:val="00EF2B9F"/>
    <w:rsid w:val="00EF5163"/>
    <w:rsid w:val="00F003D8"/>
    <w:rsid w:val="00F0110C"/>
    <w:rsid w:val="00F04B77"/>
    <w:rsid w:val="00F062BA"/>
    <w:rsid w:val="00F10F55"/>
    <w:rsid w:val="00F22ECD"/>
    <w:rsid w:val="00F37D65"/>
    <w:rsid w:val="00F41C3B"/>
    <w:rsid w:val="00F42BEE"/>
    <w:rsid w:val="00F434F9"/>
    <w:rsid w:val="00F46156"/>
    <w:rsid w:val="00F47955"/>
    <w:rsid w:val="00F51CE5"/>
    <w:rsid w:val="00F5296C"/>
    <w:rsid w:val="00F55A38"/>
    <w:rsid w:val="00F656E1"/>
    <w:rsid w:val="00F662F5"/>
    <w:rsid w:val="00F67800"/>
    <w:rsid w:val="00F67F4C"/>
    <w:rsid w:val="00F7310A"/>
    <w:rsid w:val="00F903DC"/>
    <w:rsid w:val="00F932C6"/>
    <w:rsid w:val="00F93F35"/>
    <w:rsid w:val="00FA05A8"/>
    <w:rsid w:val="00FA2ED9"/>
    <w:rsid w:val="00FB0683"/>
    <w:rsid w:val="00FC151E"/>
    <w:rsid w:val="00FC1893"/>
    <w:rsid w:val="00FC36FC"/>
    <w:rsid w:val="00FC404C"/>
    <w:rsid w:val="00FE10B5"/>
    <w:rsid w:val="00FF250C"/>
    <w:rsid w:val="00FF71B4"/>
    <w:rsid w:val="00FF72C0"/>
    <w:rsid w:val="05E91455"/>
    <w:rsid w:val="18051987"/>
    <w:rsid w:val="2581F70A"/>
    <w:rsid w:val="3E9B5DF6"/>
    <w:rsid w:val="45A7DFA5"/>
    <w:rsid w:val="4B988A72"/>
    <w:rsid w:val="4DC377C0"/>
    <w:rsid w:val="5E36DBB0"/>
    <w:rsid w:val="6478628F"/>
    <w:rsid w:val="64DC9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A1D6DEF"/>
  <w15:docId w15:val="{429005B9-AFF5-47BD-9BC0-7A69465E5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6A0"/>
    <w:pPr>
      <w:spacing w:before="120" w:after="100" w:afterAutospacing="1"/>
      <w:ind w:left="567"/>
      <w:jc w:val="both"/>
    </w:pPr>
    <w:rPr>
      <w:rFonts w:ascii="Arial" w:hAnsi="Arial"/>
      <w:szCs w:val="24"/>
      <w:lang w:val="es-ES_tradnl"/>
    </w:rPr>
  </w:style>
  <w:style w:type="paragraph" w:styleId="Ttulo1">
    <w:name w:val="heading 1"/>
    <w:aliases w:val="Portadilla,Heading 0"/>
    <w:basedOn w:val="Normal"/>
    <w:next w:val="Normal"/>
    <w:qFormat/>
    <w:rsid w:val="009F56A0"/>
    <w:pPr>
      <w:keepNext/>
      <w:numPr>
        <w:numId w:val="32"/>
      </w:numPr>
      <w:shd w:val="clear" w:color="auto" w:fill="CCCCCC"/>
      <w:spacing w:before="0" w:after="0" w:afterAutospacing="0"/>
      <w:outlineLvl w:val="0"/>
    </w:pPr>
    <w:rPr>
      <w:b/>
      <w:bCs/>
      <w:color w:val="800000"/>
      <w:kern w:val="32"/>
      <w:sz w:val="24"/>
      <w:szCs w:val="32"/>
    </w:rPr>
  </w:style>
  <w:style w:type="paragraph" w:styleId="Ttulo2">
    <w:name w:val="heading 2"/>
    <w:aliases w:val="Encabezado 1,h2,Portadilla 2"/>
    <w:basedOn w:val="Normal"/>
    <w:next w:val="Normal"/>
    <w:qFormat/>
    <w:rsid w:val="00BF5005"/>
    <w:pPr>
      <w:keepNext/>
      <w:numPr>
        <w:ilvl w:val="1"/>
        <w:numId w:val="32"/>
      </w:numPr>
      <w:spacing w:before="0" w:after="240" w:afterAutospacing="0"/>
      <w:outlineLvl w:val="1"/>
    </w:pPr>
    <w:rPr>
      <w:rFonts w:cs="Arial"/>
      <w:b/>
      <w:bCs/>
      <w:sz w:val="22"/>
      <w:szCs w:val="22"/>
    </w:rPr>
  </w:style>
  <w:style w:type="paragraph" w:styleId="Ttulo3">
    <w:name w:val="heading 3"/>
    <w:aliases w:val="Encabezado 2,h3,Portadilla 3"/>
    <w:basedOn w:val="Normal"/>
    <w:next w:val="Normal"/>
    <w:qFormat/>
    <w:rsid w:val="00AB6402"/>
    <w:pPr>
      <w:keepNext/>
      <w:numPr>
        <w:ilvl w:val="2"/>
        <w:numId w:val="32"/>
      </w:numPr>
      <w:spacing w:before="0" w:after="0" w:afterAutospacing="0"/>
      <w:outlineLvl w:val="2"/>
    </w:pPr>
    <w:rPr>
      <w:rFonts w:cs="Arial"/>
      <w:b/>
      <w:bCs/>
      <w:szCs w:val="20"/>
    </w:rPr>
  </w:style>
  <w:style w:type="paragraph" w:styleId="Ttulo4">
    <w:name w:val="heading 4"/>
    <w:aliases w:val="Texto 2"/>
    <w:basedOn w:val="Normal"/>
    <w:next w:val="Normal"/>
    <w:qFormat/>
    <w:rsid w:val="002E1D96"/>
    <w:pPr>
      <w:numPr>
        <w:ilvl w:val="3"/>
        <w:numId w:val="32"/>
      </w:numPr>
      <w:spacing w:after="0" w:afterAutospacing="0" w:line="288" w:lineRule="auto"/>
      <w:outlineLvl w:val="3"/>
    </w:pPr>
  </w:style>
  <w:style w:type="paragraph" w:styleId="Ttulo5">
    <w:name w:val="heading 5"/>
    <w:aliases w:val="Lista2,Lista numerada"/>
    <w:basedOn w:val="Normal"/>
    <w:next w:val="Normal"/>
    <w:qFormat/>
    <w:rsid w:val="005F44F8"/>
    <w:pPr>
      <w:numPr>
        <w:ilvl w:val="4"/>
        <w:numId w:val="32"/>
      </w:numPr>
      <w:spacing w:after="0" w:afterAutospacing="0" w:line="288" w:lineRule="auto"/>
      <w:outlineLvl w:val="4"/>
    </w:pPr>
  </w:style>
  <w:style w:type="paragraph" w:styleId="Ttulo6">
    <w:name w:val="heading 6"/>
    <w:aliases w:val="Lista 1"/>
    <w:basedOn w:val="Encabezado"/>
    <w:next w:val="Normal"/>
    <w:link w:val="Ttulo6Car"/>
    <w:qFormat/>
    <w:rsid w:val="003771A2"/>
    <w:pPr>
      <w:numPr>
        <w:ilvl w:val="5"/>
        <w:numId w:val="32"/>
      </w:numPr>
      <w:tabs>
        <w:tab w:val="clear" w:pos="4252"/>
        <w:tab w:val="clear" w:pos="8504"/>
      </w:tabs>
      <w:spacing w:after="0" w:afterAutospacing="0" w:line="288" w:lineRule="auto"/>
      <w:outlineLvl w:val="5"/>
    </w:pPr>
    <w:rPr>
      <w:rFonts w:cs="Arial"/>
      <w:szCs w:val="20"/>
      <w:lang w:val="es-ES"/>
    </w:rPr>
  </w:style>
  <w:style w:type="paragraph" w:styleId="Ttulo7">
    <w:name w:val="heading 7"/>
    <w:aliases w:val="Sublista 1"/>
    <w:basedOn w:val="Normal"/>
    <w:next w:val="Normal"/>
    <w:qFormat/>
    <w:rsid w:val="00C247A1"/>
    <w:pPr>
      <w:numPr>
        <w:ilvl w:val="6"/>
        <w:numId w:val="32"/>
      </w:numPr>
      <w:spacing w:after="0" w:afterAutospacing="0" w:line="288" w:lineRule="auto"/>
      <w:outlineLvl w:val="6"/>
    </w:pPr>
    <w:rPr>
      <w:rFonts w:cs="Arial"/>
      <w:szCs w:val="20"/>
    </w:rPr>
  </w:style>
  <w:style w:type="paragraph" w:styleId="Ttulo8">
    <w:name w:val="heading 8"/>
    <w:aliases w:val="Texto 1"/>
    <w:basedOn w:val="Normal"/>
    <w:next w:val="Normal"/>
    <w:qFormat/>
    <w:rsid w:val="00C04C88"/>
    <w:pPr>
      <w:numPr>
        <w:ilvl w:val="7"/>
        <w:numId w:val="32"/>
      </w:numPr>
      <w:spacing w:after="0" w:afterAutospacing="0" w:line="288" w:lineRule="auto"/>
      <w:outlineLvl w:val="7"/>
    </w:pPr>
    <w:rPr>
      <w:rFonts w:cs="Arial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32"/>
      </w:numPr>
      <w:jc w:val="center"/>
      <w:outlineLvl w:val="8"/>
    </w:pPr>
    <w:rPr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Encabezado seccion,h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uiPriority w:val="39"/>
    <w:rsid w:val="005C7E1C"/>
    <w:pPr>
      <w:tabs>
        <w:tab w:val="left" w:pos="720"/>
        <w:tab w:val="right" w:leader="dot" w:pos="9799"/>
      </w:tabs>
      <w:spacing w:after="0" w:afterAutospacing="0" w:line="288" w:lineRule="auto"/>
      <w:ind w:left="238"/>
      <w:jc w:val="left"/>
    </w:pPr>
    <w:rPr>
      <w:b/>
      <w:bCs/>
      <w:iCs/>
      <w:szCs w:val="28"/>
    </w:rPr>
  </w:style>
  <w:style w:type="paragraph" w:styleId="TDC2">
    <w:name w:val="toc 2"/>
    <w:basedOn w:val="Normal"/>
    <w:next w:val="Normal"/>
    <w:autoRedefine/>
    <w:uiPriority w:val="39"/>
    <w:pPr>
      <w:spacing w:before="0" w:after="0" w:afterAutospacing="0"/>
      <w:ind w:left="482"/>
      <w:jc w:val="left"/>
    </w:pPr>
    <w:rPr>
      <w:bCs/>
      <w:szCs w:val="26"/>
    </w:rPr>
  </w:style>
  <w:style w:type="paragraph" w:styleId="TDC3">
    <w:name w:val="toc 3"/>
    <w:basedOn w:val="Normal"/>
    <w:next w:val="Normal"/>
    <w:autoRedefine/>
    <w:uiPriority w:val="39"/>
    <w:pPr>
      <w:spacing w:before="0"/>
      <w:ind w:left="720"/>
      <w:jc w:val="left"/>
    </w:p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NombreDocndice">
    <w:name w:val="NombreDoc+Índice"/>
    <w:basedOn w:val="Normal"/>
    <w:next w:val="Normal"/>
    <w:pPr>
      <w:ind w:left="0"/>
      <w:jc w:val="center"/>
    </w:pPr>
    <w:rPr>
      <w:b/>
      <w:sz w:val="28"/>
    </w:rPr>
  </w:style>
  <w:style w:type="paragraph" w:customStyle="1" w:styleId="Vietanivel3cuadrado">
    <w:name w:val="Viñeta nivel 3:cuadrado"/>
    <w:basedOn w:val="Normal"/>
    <w:pPr>
      <w:numPr>
        <w:numId w:val="2"/>
      </w:numPr>
    </w:pPr>
  </w:style>
  <w:style w:type="paragraph" w:customStyle="1" w:styleId="ControlVersinDistribucin">
    <w:name w:val="ControlVersión+Distribución"/>
    <w:basedOn w:val="Normal"/>
    <w:next w:val="Normal"/>
    <w:pPr>
      <w:ind w:left="0"/>
      <w:jc w:val="center"/>
    </w:pPr>
    <w:rPr>
      <w:b/>
      <w:sz w:val="28"/>
    </w:rPr>
  </w:style>
  <w:style w:type="paragraph" w:styleId="Sangradetextonormal">
    <w:name w:val="Body Text Indent"/>
    <w:basedOn w:val="Normal"/>
    <w:semiHidden/>
    <w:pPr>
      <w:spacing w:before="0" w:after="0" w:afterAutospacing="0"/>
    </w:pPr>
  </w:style>
  <w:style w:type="paragraph" w:styleId="Sangra2detindependiente">
    <w:name w:val="Body Text Indent 2"/>
    <w:basedOn w:val="Normal"/>
    <w:semiHidden/>
    <w:pPr>
      <w:spacing w:before="0" w:after="0" w:afterAutospacing="0"/>
    </w:pPr>
    <w:rPr>
      <w:b/>
      <w:bCs/>
      <w:i/>
      <w:iCs/>
      <w:u w:val="single"/>
    </w:rPr>
  </w:style>
  <w:style w:type="paragraph" w:styleId="Sangra3detindependiente">
    <w:name w:val="Body Text Indent 3"/>
    <w:basedOn w:val="Normal"/>
    <w:semiHidden/>
    <w:pPr>
      <w:spacing w:before="0" w:after="0" w:afterAutospacing="0"/>
      <w:ind w:left="573"/>
    </w:pPr>
    <w:rPr>
      <w:b/>
      <w:bCs/>
      <w:i/>
      <w:u w:val="single"/>
      <w:lang w:val="es-ES"/>
    </w:rPr>
  </w:style>
  <w:style w:type="paragraph" w:customStyle="1" w:styleId="Normalita">
    <w:name w:val="Normalita"/>
    <w:pPr>
      <w:keepLines/>
      <w:ind w:left="567"/>
    </w:pPr>
    <w:rPr>
      <w:rFonts w:ascii="Arial" w:hAnsi="Arial"/>
      <w:sz w:val="24"/>
    </w:rPr>
  </w:style>
  <w:style w:type="paragraph" w:styleId="Textonotapie">
    <w:name w:val="footnote text"/>
    <w:basedOn w:val="Normal"/>
    <w:semiHidden/>
    <w:rPr>
      <w:szCs w:val="20"/>
    </w:rPr>
  </w:style>
  <w:style w:type="character" w:styleId="Refdenotaalpie">
    <w:name w:val="footnote reference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42360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E42360"/>
    <w:rPr>
      <w:rFonts w:ascii="Tahoma" w:hAnsi="Tahoma" w:cs="Tahoma"/>
      <w:sz w:val="16"/>
      <w:szCs w:val="16"/>
      <w:lang w:val="es-ES_tradnl"/>
    </w:rPr>
  </w:style>
  <w:style w:type="character" w:customStyle="1" w:styleId="apple-converted-space">
    <w:name w:val="apple-converted-space"/>
    <w:rsid w:val="003B7653"/>
  </w:style>
  <w:style w:type="paragraph" w:customStyle="1" w:styleId="TitulodelDoc">
    <w:name w:val="Titulo del Doc"/>
    <w:basedOn w:val="Normal"/>
    <w:rsid w:val="003C6883"/>
    <w:pPr>
      <w:widowControl w:val="0"/>
      <w:suppressAutoHyphens/>
      <w:spacing w:after="120" w:afterAutospacing="0"/>
      <w:ind w:left="0"/>
      <w:jc w:val="center"/>
    </w:pPr>
    <w:rPr>
      <w:rFonts w:ascii="TheSansCorrespondence" w:hAnsi="TheSansCorrespondence"/>
      <w:b/>
      <w:bCs/>
      <w:kern w:val="20"/>
      <w:sz w:val="44"/>
    </w:rPr>
  </w:style>
  <w:style w:type="paragraph" w:customStyle="1" w:styleId="Default">
    <w:name w:val="Default"/>
    <w:rsid w:val="00C73771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F250C"/>
    <w:pPr>
      <w:spacing w:before="100" w:beforeAutospacing="1"/>
      <w:ind w:left="0"/>
      <w:jc w:val="left"/>
    </w:pPr>
    <w:rPr>
      <w:rFonts w:ascii="Times New Roman" w:hAnsi="Times New Roman"/>
      <w:sz w:val="24"/>
      <w:lang w:val="es-ES"/>
    </w:rPr>
  </w:style>
  <w:style w:type="paragraph" w:styleId="Prrafodelista">
    <w:name w:val="List Paragraph"/>
    <w:basedOn w:val="Normal"/>
    <w:uiPriority w:val="34"/>
    <w:qFormat/>
    <w:rsid w:val="007A3BE9"/>
    <w:pPr>
      <w:spacing w:before="0" w:after="200" w:afterAutospacing="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val="es-ES" w:eastAsia="en-US"/>
    </w:rPr>
  </w:style>
  <w:style w:type="paragraph" w:customStyle="1" w:styleId="EstiloAntes6pto">
    <w:name w:val="Estilo Antes:  6 pto"/>
    <w:basedOn w:val="Normal"/>
    <w:rsid w:val="00D55EC4"/>
    <w:pPr>
      <w:spacing w:after="120" w:afterAutospacing="0" w:line="288" w:lineRule="auto"/>
      <w:ind w:left="0"/>
    </w:pPr>
    <w:rPr>
      <w:szCs w:val="20"/>
      <w:lang w:val="es-ES"/>
    </w:rPr>
  </w:style>
  <w:style w:type="character" w:customStyle="1" w:styleId="EncabezadoCar">
    <w:name w:val="Encabezado Car"/>
    <w:aliases w:val="Encabezado seccion Car,h Car"/>
    <w:basedOn w:val="Fuentedeprrafopredeter"/>
    <w:link w:val="Encabezado"/>
    <w:locked/>
    <w:rsid w:val="00C957C1"/>
    <w:rPr>
      <w:rFonts w:ascii="Arial" w:hAnsi="Arial"/>
      <w:szCs w:val="24"/>
      <w:lang w:val="es-ES_tradnl"/>
    </w:rPr>
  </w:style>
  <w:style w:type="paragraph" w:styleId="Textoindependiente">
    <w:name w:val="Body Text"/>
    <w:basedOn w:val="Normal"/>
    <w:link w:val="TextoindependienteCar"/>
    <w:uiPriority w:val="99"/>
    <w:unhideWhenUsed/>
    <w:rsid w:val="00C957C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957C1"/>
    <w:rPr>
      <w:rFonts w:ascii="Arial" w:hAnsi="Arial"/>
      <w:szCs w:val="24"/>
      <w:lang w:val="es-ES_tradnl"/>
    </w:rPr>
  </w:style>
  <w:style w:type="paragraph" w:customStyle="1" w:styleId="Estilo2">
    <w:name w:val="Estilo2"/>
    <w:basedOn w:val="Ttulo3"/>
    <w:rsid w:val="000B5429"/>
    <w:pPr>
      <w:numPr>
        <w:ilvl w:val="0"/>
        <w:numId w:val="0"/>
      </w:numPr>
      <w:tabs>
        <w:tab w:val="num" w:pos="720"/>
      </w:tabs>
      <w:ind w:left="720" w:hanging="720"/>
      <w:jc w:val="left"/>
    </w:pPr>
    <w:rPr>
      <w:b w:val="0"/>
      <w:bCs w:val="0"/>
      <w:sz w:val="24"/>
      <w:lang w:val="es-ES"/>
    </w:rPr>
  </w:style>
  <w:style w:type="character" w:styleId="Refdecomentario">
    <w:name w:val="annotation reference"/>
    <w:rsid w:val="00A57CC8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A57CC8"/>
    <w:pPr>
      <w:spacing w:before="0" w:after="0" w:afterAutospacing="0"/>
      <w:ind w:left="0"/>
      <w:jc w:val="left"/>
    </w:pPr>
    <w:rPr>
      <w:rFonts w:ascii="Times New Roman" w:hAnsi="Times New Roman"/>
      <w:szCs w:val="20"/>
      <w:lang w:val="es-ES"/>
    </w:rPr>
  </w:style>
  <w:style w:type="character" w:customStyle="1" w:styleId="TextocomentarioCar">
    <w:name w:val="Texto comentario Car"/>
    <w:basedOn w:val="Fuentedeprrafopredeter"/>
    <w:link w:val="Textocomentario"/>
    <w:rsid w:val="00A57CC8"/>
  </w:style>
  <w:style w:type="character" w:customStyle="1" w:styleId="Ttulo6Car">
    <w:name w:val="Título 6 Car"/>
    <w:aliases w:val="Lista 1 Car"/>
    <w:basedOn w:val="Fuentedeprrafopredeter"/>
    <w:link w:val="Ttulo6"/>
    <w:rsid w:val="00886868"/>
    <w:rPr>
      <w:rFonts w:ascii="Arial" w:hAnsi="Arial" w:cs="Arial"/>
    </w:rPr>
  </w:style>
  <w:style w:type="character" w:styleId="Mencinsinresolver">
    <w:name w:val="Unresolved Mention"/>
    <w:basedOn w:val="Fuentedeprrafopredeter"/>
    <w:uiPriority w:val="99"/>
    <w:semiHidden/>
    <w:unhideWhenUsed/>
    <w:rsid w:val="006368CD"/>
    <w:rPr>
      <w:color w:val="605E5C"/>
      <w:shd w:val="clear" w:color="auto" w:fill="E1DFDD"/>
    </w:rPr>
  </w:style>
  <w:style w:type="character" w:customStyle="1" w:styleId="ui-provider">
    <w:name w:val="ui-provider"/>
    <w:basedOn w:val="Fuentedeprrafopredeter"/>
    <w:rsid w:val="00CC39CE"/>
  </w:style>
  <w:style w:type="paragraph" w:styleId="Listaconvietas">
    <w:name w:val="List Bullet"/>
    <w:basedOn w:val="Normal"/>
    <w:uiPriority w:val="99"/>
    <w:unhideWhenUsed/>
    <w:rsid w:val="00703D71"/>
    <w:pPr>
      <w:numPr>
        <w:numId w:val="33"/>
      </w:numPr>
      <w:tabs>
        <w:tab w:val="clear" w:pos="360"/>
      </w:tabs>
      <w:spacing w:before="0" w:after="200" w:afterAutospacing="0" w:line="276" w:lineRule="auto"/>
      <w:ind w:left="0" w:firstLine="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88063">
          <w:marLeft w:val="0"/>
          <w:marRight w:val="15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533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6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d00\Desktop\MAZ-SGSI-DOCXX-01%20PLANTILLA%20MAZAR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159BE85E08764B929378C4E14F7850" ma:contentTypeVersion="3" ma:contentTypeDescription="Crear nuevo documento." ma:contentTypeScope="" ma:versionID="08f659aeb829352b0424ea61d897daa4">
  <xsd:schema xmlns:xsd="http://www.w3.org/2001/XMLSchema" xmlns:xs="http://www.w3.org/2001/XMLSchema" xmlns:p="http://schemas.microsoft.com/office/2006/metadata/properties" xmlns:ns2="be6ae684-ef17-4793-9821-24b1dfc37e64" targetNamespace="http://schemas.microsoft.com/office/2006/metadata/properties" ma:root="true" ma:fieldsID="7b01f0a22e623a760aef784650c359d8" ns2:_="">
    <xsd:import namespace="be6ae684-ef17-4793-9821-24b1dfc37e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6ae684-ef17-4793-9821-24b1dfc37e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4FA7A2-27D6-4AED-9FCB-F9F04ABF89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0DAB11-30E0-4F6B-BE3C-E4B274B526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6ae684-ef17-4793-9821-24b1dfc37e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AFEFAD-A011-4D92-96A6-8F252BAE8E4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4EA0F5C-ED84-4402-976C-070B7A258808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b9e9ed43-edf4-4755-925b-76f18f50dbe7}" enabled="0" method="" siteId="{b9e9ed43-edf4-4755-925b-76f18f50dbe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MAZ-SGSI-DOCXX-01 PLANTILLA MAZARS.dot</Template>
  <TotalTime>42</TotalTime>
  <Pages>1</Pages>
  <Words>1489</Words>
  <Characters>9981</Characters>
  <Application>Microsoft Office Word</Application>
  <DocSecurity>0</DocSecurity>
  <Lines>415</Lines>
  <Paragraphs>382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 DE SEGURIDAD</vt:lpstr>
    </vt:vector>
  </TitlesOfParts>
  <Company/>
  <LinksUpToDate>false</LinksUpToDate>
  <CharactersWithSpaces>11088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SEGURIDAD</dc:title>
  <dc:creator>MAZARS</dc:creator>
  <cp:lastModifiedBy>Yihao Yu</cp:lastModifiedBy>
  <cp:revision>5</cp:revision>
  <cp:lastPrinted>2019-02-21T18:25:00Z</cp:lastPrinted>
  <dcterms:created xsi:type="dcterms:W3CDTF">2026-02-26T21:32:00Z</dcterms:created>
  <dcterms:modified xsi:type="dcterms:W3CDTF">2026-03-09T11:22:00Z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0x01010033159BE85E08764B929378C4E14F7850</vt:lpwstr>
  </property>
</Properties>
</file>