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4DC0" w14:textId="1A80A885" w:rsidR="00B438F4" w:rsidRPr="007009AE" w:rsidRDefault="00581497" w:rsidP="00581497">
      <w:pPr>
        <w:shd w:val="clear" w:color="auto" w:fill="E2EFD9" w:themeFill="accent6" w:themeFillTint="33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bookmarkStart w:id="0" w:name="_Hlk193979424"/>
      <w:r w:rsidRPr="00581497">
        <w:rPr>
          <w:rFonts w:ascii="Segoe UI Emoji" w:hAnsi="Segoe UI Emoji" w:cs="Segoe UI Emoji"/>
          <w:sz w:val="32"/>
          <w:szCs w:val="32"/>
        </w:rPr>
        <w:t>🥇</w:t>
      </w:r>
      <w:bookmarkEnd w:id="0"/>
      <w:r>
        <w:rPr>
          <w:rFonts w:ascii="Segoe UI Emoji" w:hAnsi="Segoe UI Emoji" w:cs="Segoe UI Emoji"/>
        </w:rPr>
        <w:t xml:space="preserve"> </w:t>
      </w:r>
      <w:r w:rsidR="0019006F" w:rsidRPr="00581497">
        <w:rPr>
          <w:rFonts w:asciiTheme="majorHAnsi" w:eastAsia="Times New Roman" w:hAnsiTheme="majorHAnsi" w:cstheme="majorHAnsi"/>
          <w:b/>
          <w:bCs/>
          <w:sz w:val="32"/>
          <w:szCs w:val="32"/>
        </w:rPr>
        <w:t>Golden Egg Pattern</w:t>
      </w:r>
      <w:r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 </w:t>
      </w:r>
      <w:r w:rsidRPr="00581497">
        <w:rPr>
          <w:rFonts w:ascii="Segoe UI Emoji" w:hAnsi="Segoe UI Emoji" w:cs="Segoe UI Emoji"/>
          <w:sz w:val="32"/>
          <w:szCs w:val="32"/>
        </w:rPr>
        <w:t>🥇</w:t>
      </w:r>
      <w:r w:rsidR="00B438F4" w:rsidRPr="007009AE">
        <w:rPr>
          <w:rFonts w:asciiTheme="majorHAnsi" w:eastAsia="Times New Roman" w:hAnsiTheme="majorHAnsi" w:cstheme="majorHAnsi"/>
          <w:sz w:val="32"/>
          <w:szCs w:val="32"/>
        </w:rPr>
        <w:br/>
      </w:r>
      <w:r w:rsidR="00B438F4" w:rsidRPr="007009AE">
        <w:rPr>
          <w:rFonts w:asciiTheme="majorHAnsi" w:eastAsia="Times New Roman" w:hAnsiTheme="majorHAnsi" w:cstheme="majorHAnsi"/>
          <w:i/>
          <w:iCs/>
          <w:sz w:val="32"/>
          <w:szCs w:val="32"/>
        </w:rPr>
        <w:t>Visual Scalping Arsenal - Color-Based Candle Logic</w:t>
      </w:r>
    </w:p>
    <w:p w14:paraId="1ED7672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16F51798">
          <v:rect id="_x0000_i1025" style="width:0;height:1.5pt" o:hralign="center" o:hrstd="t" o:hr="t" fillcolor="#a0a0a0" stroked="f"/>
        </w:pict>
      </w:r>
    </w:p>
    <w:p w14:paraId="489C7FE2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🟣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Purple Egg (PE)</w:t>
      </w:r>
    </w:p>
    <w:p w14:paraId="36E2D698" w14:textId="77777777" w:rsidR="00B438F4" w:rsidRPr="00B438F4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SOL shows Engulfing Candle (EC).</w:t>
      </w:r>
    </w:p>
    <w:p w14:paraId="374F68B9" w14:textId="77777777" w:rsidR="00B438F4" w:rsidRPr="00B438F4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BTC and NDX show no similar signs (no ECs or strong candles).</w:t>
      </w:r>
    </w:p>
    <w:p w14:paraId="7C71636F" w14:textId="77777777" w:rsidR="00B438F4" w:rsidRPr="00B438F4" w:rsidRDefault="00B438F4" w:rsidP="00B43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High power when combined with:</w:t>
      </w:r>
    </w:p>
    <w:p w14:paraId="25009E8C" w14:textId="77777777" w:rsidR="00B438F4" w:rsidRPr="00B438F4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Confluent Candlestick Patterns (CSP).</w:t>
      </w:r>
    </w:p>
    <w:p w14:paraId="23CF3934" w14:textId="77777777" w:rsidR="00B438F4" w:rsidRPr="00B438F4" w:rsidRDefault="00B438F4" w:rsidP="00B43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Distance from key Support/Resistance (S/R) zones.</w:t>
      </w:r>
    </w:p>
    <w:p w14:paraId="5FD2394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396DFE2">
          <v:rect id="_x0000_i1026" style="width:0;height:1.5pt" o:hralign="center" o:hrstd="t" o:hr="t" fillcolor="#a0a0a0" stroked="f"/>
        </w:pict>
      </w:r>
    </w:p>
    <w:p w14:paraId="1EEC849B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🟦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Turquoise Egg (TE)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  <w:t xml:space="preserve">Occurs if 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any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t xml:space="preserve"> of the following are true:</w:t>
      </w:r>
    </w:p>
    <w:p w14:paraId="72A7F50A" w14:textId="77777777" w:rsidR="00B438F4" w:rsidRPr="00B438F4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SOL = EC, BTC/NDX = EC.</w:t>
      </w:r>
    </w:p>
    <w:p w14:paraId="30706C75" w14:textId="77777777" w:rsidR="00B438F4" w:rsidRPr="00B438F4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SOL = EC, BTC/NDX = strong candles.</w:t>
      </w:r>
    </w:p>
    <w:p w14:paraId="63FD86AA" w14:textId="77777777" w:rsidR="00B438F4" w:rsidRPr="00B438F4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BTC/NDX = EC, SOL = strong candle.</w:t>
      </w:r>
    </w:p>
    <w:p w14:paraId="10241083" w14:textId="77777777" w:rsidR="00B438F4" w:rsidRPr="00B438F4" w:rsidRDefault="00B438F4" w:rsidP="00B43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SOL &amp; BTC/NDX = both strong candles.</w:t>
      </w:r>
    </w:p>
    <w:p w14:paraId="529A2284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E17CDBF">
          <v:rect id="_x0000_i1027" style="width:0;height:1.5pt" o:hralign="center" o:hrstd="t" o:hr="t" fillcolor="#a0a0a0" stroked="f"/>
        </w:pict>
      </w:r>
    </w:p>
    <w:p w14:paraId="7E2B133E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28"/>
          <w:szCs w:val="28"/>
        </w:rPr>
        <w:t>📘</w:t>
      </w:r>
      <w:r w:rsidRPr="00935413">
        <w:rPr>
          <w:rFonts w:asciiTheme="majorHAnsi" w:eastAsia="Times New Roman" w:hAnsiTheme="majorHAnsi" w:cstheme="majorHAnsi"/>
          <w:b/>
          <w:bCs/>
          <w:color w:val="66FFFF"/>
          <w:sz w:val="28"/>
          <w:szCs w:val="28"/>
        </w:rPr>
        <w:t xml:space="preserve"> 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Light Turquoise Egg (LTE)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br/>
        <w:t>Delayed validation cases:</w:t>
      </w:r>
    </w:p>
    <w:p w14:paraId="558E23F0" w14:textId="77777777" w:rsidR="00B438F4" w:rsidRPr="00B438F4" w:rsidRDefault="00B438F4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SOL = EC (weak CSP), BTC/NDX = EC on 2nd or 3rd candle.</w:t>
      </w:r>
    </w:p>
    <w:p w14:paraId="4905961D" w14:textId="77777777" w:rsidR="00B438F4" w:rsidRPr="00B438F4" w:rsidRDefault="00B438F4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BTC/NDX = EC, SOL = EC on 2nd or 3rd candle.</w:t>
      </w:r>
    </w:p>
    <w:p w14:paraId="765CADE6" w14:textId="77777777" w:rsidR="00B438F4" w:rsidRPr="00B438F4" w:rsidRDefault="00B438F4" w:rsidP="00B43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Starts as OE (BTC = EC, SOL = normal), then next SOL candle is strong → entry.</w:t>
      </w:r>
    </w:p>
    <w:p w14:paraId="5C8848D0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23D00C3">
          <v:rect id="_x0000_i1028" style="width:0;height:1.5pt" o:hralign="center" o:hrstd="t" o:hr="t" fillcolor="#a0a0a0" stroked="f"/>
        </w:pict>
      </w:r>
    </w:p>
    <w:p w14:paraId="735E41EE" w14:textId="2594FB40" w:rsidR="00B438F4" w:rsidRPr="00B438F4" w:rsidRDefault="00935413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935413">
        <w:rPr>
          <w:rFonts w:ascii="Segoe UI Emoji" w:eastAsia="Times New Roman" w:hAnsi="Segoe UI Emoji" w:cs="Segoe UI Emoji"/>
          <w:b/>
          <w:bCs/>
          <w:color w:val="66FFFF"/>
          <w:sz w:val="12"/>
          <w:szCs w:val="12"/>
        </w:rPr>
        <w:t>🟦</w:t>
      </w:r>
      <w:r w:rsidR="00B438F4" w:rsidRPr="00935413">
        <w:rPr>
          <w:rFonts w:asciiTheme="majorHAnsi" w:eastAsia="Times New Roman" w:hAnsiTheme="majorHAnsi" w:cstheme="majorHAnsi"/>
          <w:b/>
          <w:bCs/>
          <w:sz w:val="12"/>
          <w:szCs w:val="12"/>
        </w:rPr>
        <w:t xml:space="preserve"> </w:t>
      </w:r>
      <w:r w:rsidR="00B438F4"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Small Turquoise (ST)</w:t>
      </w:r>
    </w:p>
    <w:p w14:paraId="021436A9" w14:textId="77777777" w:rsidR="00B438F4" w:rsidRPr="00B438F4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General trend or favorable CSP.</w:t>
      </w:r>
    </w:p>
    <w:p w14:paraId="5C8193C9" w14:textId="77777777" w:rsidR="00B438F4" w:rsidRPr="00B438F4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 xml:space="preserve">An 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>almost EC</w:t>
      </w:r>
      <w:r w:rsidRPr="00B438F4">
        <w:rPr>
          <w:rFonts w:asciiTheme="majorHAnsi" w:eastAsia="Times New Roman" w:hAnsiTheme="majorHAnsi" w:cstheme="majorHAnsi"/>
          <w:sz w:val="28"/>
          <w:szCs w:val="28"/>
        </w:rPr>
        <w:t xml:space="preserve"> is observed across SOL + BTC/NDX.</w:t>
      </w:r>
    </w:p>
    <w:p w14:paraId="720F6E2B" w14:textId="77777777" w:rsidR="00B438F4" w:rsidRPr="00B438F4" w:rsidRDefault="00B438F4" w:rsidP="00B43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Entry is valid even if not fully engulfing.</w:t>
      </w:r>
    </w:p>
    <w:p w14:paraId="55026AE5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095313A8">
          <v:rect id="_x0000_i1029" style="width:0;height:1.5pt" o:hralign="center" o:hrstd="t" o:hr="t" fillcolor="#a0a0a0" stroked="f"/>
        </w:pict>
      </w:r>
    </w:p>
    <w:p w14:paraId="58CBB605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lastRenderedPageBreak/>
        <w:t>🔵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Blue Egg (BE)</w:t>
      </w:r>
    </w:p>
    <w:p w14:paraId="1A12CE10" w14:textId="77777777" w:rsidR="00B438F4" w:rsidRPr="00B438F4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BTC &amp; NDX = ECs.</w:t>
      </w:r>
    </w:p>
    <w:p w14:paraId="5E77F308" w14:textId="77777777" w:rsidR="00B438F4" w:rsidRPr="00B438F4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Or, BTC = EC &amp; NDX = strong candle.</w:t>
      </w:r>
    </w:p>
    <w:p w14:paraId="3AB37517" w14:textId="77777777" w:rsidR="00B438F4" w:rsidRPr="00B438F4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Or, both show strong candles.</w:t>
      </w:r>
    </w:p>
    <w:p w14:paraId="119FBE83" w14:textId="77777777" w:rsidR="00B438F4" w:rsidRPr="00B438F4" w:rsidRDefault="00B438F4" w:rsidP="00B43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Strongest early entry for SOL.</w:t>
      </w:r>
    </w:p>
    <w:p w14:paraId="385C622F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5325CD33">
          <v:rect id="_x0000_i1030" style="width:0;height:1.5pt" o:hralign="center" o:hrstd="t" o:hr="t" fillcolor="#a0a0a0" stroked="f"/>
        </w:pict>
      </w:r>
    </w:p>
    <w:p w14:paraId="4B2F8090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🟢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Green Egg (GE)</w:t>
      </w:r>
    </w:p>
    <w:p w14:paraId="7863E5D5" w14:textId="77777777" w:rsidR="00B438F4" w:rsidRPr="00B438F4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SOL, BTC, and NDX = all ECs.</w:t>
      </w:r>
    </w:p>
    <w:p w14:paraId="2B750E32" w14:textId="77777777" w:rsidR="00B438F4" w:rsidRPr="00B438F4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Or, all three = powerful candles.</w:t>
      </w:r>
    </w:p>
    <w:p w14:paraId="44AE6AB5" w14:textId="77777777" w:rsidR="00B438F4" w:rsidRPr="00B438F4" w:rsidRDefault="00B438F4" w:rsidP="00B43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Full alignment. Very high-confidence signal.</w:t>
      </w:r>
    </w:p>
    <w:p w14:paraId="724073B9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6C3E0E11">
          <v:rect id="_x0000_i1031" style="width:0;height:1.5pt" o:hralign="center" o:hrstd="t" o:hr="t" fillcolor="#a0a0a0" stroked="f"/>
        </w:pict>
      </w:r>
    </w:p>
    <w:p w14:paraId="2DA47579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🟠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Orange Egg (OE)</w:t>
      </w:r>
    </w:p>
    <w:p w14:paraId="193B60C7" w14:textId="77777777" w:rsidR="00B438F4" w:rsidRPr="00B438F4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BTC = EC.</w:t>
      </w:r>
    </w:p>
    <w:p w14:paraId="15FC6027" w14:textId="77777777" w:rsidR="00B438F4" w:rsidRPr="00B438F4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SOL = normal candle.</w:t>
      </w:r>
    </w:p>
    <w:p w14:paraId="0E0171F1" w14:textId="77777777" w:rsidR="00B438F4" w:rsidRPr="00B438F4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Wait for SOL confirmation.</w:t>
      </w:r>
    </w:p>
    <w:p w14:paraId="687CDFBF" w14:textId="77777777" w:rsidR="00B438F4" w:rsidRPr="00B438F4" w:rsidRDefault="00B438F4" w:rsidP="00B43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If next SOL candle is strong → becomes LTE.</w:t>
      </w:r>
    </w:p>
    <w:p w14:paraId="19A0A13E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23AE9BA3">
          <v:rect id="_x0000_i1032" style="width:0;height:1.5pt" o:hralign="center" o:hrstd="t" o:hr="t" fillcolor="#a0a0a0" stroked="f"/>
        </w:pict>
      </w:r>
    </w:p>
    <w:p w14:paraId="42568EDB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🟡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Yellow Egg (YE)</w:t>
      </w:r>
    </w:p>
    <w:p w14:paraId="0DB33E67" w14:textId="77777777" w:rsidR="00B438F4" w:rsidRPr="00B438F4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NDX = EC.</w:t>
      </w:r>
    </w:p>
    <w:p w14:paraId="306DBCE7" w14:textId="77777777" w:rsidR="00B438F4" w:rsidRPr="00B438F4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But:</w:t>
      </w:r>
    </w:p>
    <w:p w14:paraId="7CF4A854" w14:textId="77777777" w:rsidR="00B438F4" w:rsidRPr="00B438F4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Unpegged from SOL.</w:t>
      </w:r>
    </w:p>
    <w:p w14:paraId="50EAAA7B" w14:textId="77777777" w:rsidR="00B438F4" w:rsidRPr="00B438F4" w:rsidRDefault="00B438F4" w:rsidP="00B438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Or, goes against trend.</w:t>
      </w:r>
    </w:p>
    <w:p w14:paraId="559B1636" w14:textId="77777777" w:rsidR="00B438F4" w:rsidRPr="00B438F4" w:rsidRDefault="00B438F4" w:rsidP="00B43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Cautionary / avoid or wait.</w:t>
      </w:r>
    </w:p>
    <w:p w14:paraId="39AFF42D" w14:textId="77777777" w:rsidR="00B438F4" w:rsidRPr="00B438F4" w:rsidRDefault="00000000" w:rsidP="00B438F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pict w14:anchorId="7C95809F">
          <v:rect id="_x0000_i1033" style="width:0;height:1.5pt" o:hralign="center" o:hrstd="t" o:hr="t" fillcolor="#a0a0a0" stroked="f"/>
        </w:pict>
      </w:r>
    </w:p>
    <w:p w14:paraId="2E374508" w14:textId="77777777" w:rsidR="00B438F4" w:rsidRPr="00B438F4" w:rsidRDefault="00B438F4" w:rsidP="00B438F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="Segoe UI Emoji" w:eastAsia="Times New Roman" w:hAnsi="Segoe UI Emoji" w:cs="Segoe UI Emoji"/>
          <w:b/>
          <w:bCs/>
          <w:sz w:val="28"/>
          <w:szCs w:val="28"/>
        </w:rPr>
        <w:t>🔴</w:t>
      </w:r>
      <w:r w:rsidRPr="00B438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Red Egg (RE)</w:t>
      </w:r>
    </w:p>
    <w:p w14:paraId="195FFFDA" w14:textId="77777777" w:rsidR="00B438F4" w:rsidRPr="00B438F4" w:rsidRDefault="00B438F4" w:rsidP="00B43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EC that fails.</w:t>
      </w:r>
    </w:p>
    <w:p w14:paraId="12E70DAA" w14:textId="77777777" w:rsidR="00B438F4" w:rsidRPr="00B438F4" w:rsidRDefault="00B438F4" w:rsidP="00B43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Used for feedback:</w:t>
      </w:r>
    </w:p>
    <w:p w14:paraId="4503E077" w14:textId="77777777" w:rsidR="00B438F4" w:rsidRPr="00B438F4" w:rsidRDefault="00B438F4" w:rsidP="00B438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B438F4">
        <w:rPr>
          <w:rFonts w:asciiTheme="majorHAnsi" w:eastAsia="Times New Roman" w:hAnsiTheme="majorHAnsi" w:cstheme="majorHAnsi"/>
          <w:sz w:val="28"/>
          <w:szCs w:val="28"/>
        </w:rPr>
        <w:t>Recheck CSP &amp; trend.</w:t>
      </w:r>
    </w:p>
    <w:p w14:paraId="7AFA8BEE" w14:textId="5572947F" w:rsidR="00B24142" w:rsidRPr="00C7655D" w:rsidRDefault="00B438F4" w:rsidP="000553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C7655D">
        <w:rPr>
          <w:rFonts w:asciiTheme="majorHAnsi" w:eastAsia="Times New Roman" w:hAnsiTheme="majorHAnsi" w:cstheme="majorHAnsi"/>
          <w:sz w:val="28"/>
          <w:szCs w:val="28"/>
        </w:rPr>
        <w:t>Refine entry strategy.</w:t>
      </w:r>
    </w:p>
    <w:sectPr w:rsidR="00B24142" w:rsidRPr="00C7655D" w:rsidSect="00C7655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558"/>
    <w:multiLevelType w:val="multilevel"/>
    <w:tmpl w:val="6E9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E21F3"/>
    <w:multiLevelType w:val="multilevel"/>
    <w:tmpl w:val="22B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D3169"/>
    <w:multiLevelType w:val="multilevel"/>
    <w:tmpl w:val="9B7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568"/>
    <w:multiLevelType w:val="multilevel"/>
    <w:tmpl w:val="8E3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A545E"/>
    <w:multiLevelType w:val="multilevel"/>
    <w:tmpl w:val="D3F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400A4"/>
    <w:multiLevelType w:val="multilevel"/>
    <w:tmpl w:val="72C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6865"/>
    <w:multiLevelType w:val="multilevel"/>
    <w:tmpl w:val="95E2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B6702"/>
    <w:multiLevelType w:val="multilevel"/>
    <w:tmpl w:val="FA8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74F82"/>
    <w:multiLevelType w:val="multilevel"/>
    <w:tmpl w:val="034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374750">
    <w:abstractNumId w:val="3"/>
  </w:num>
  <w:num w:numId="2" w16cid:durableId="289673489">
    <w:abstractNumId w:val="2"/>
  </w:num>
  <w:num w:numId="3" w16cid:durableId="2083675542">
    <w:abstractNumId w:val="0"/>
  </w:num>
  <w:num w:numId="4" w16cid:durableId="447436339">
    <w:abstractNumId w:val="4"/>
  </w:num>
  <w:num w:numId="5" w16cid:durableId="440145693">
    <w:abstractNumId w:val="7"/>
  </w:num>
  <w:num w:numId="6" w16cid:durableId="1581866475">
    <w:abstractNumId w:val="6"/>
  </w:num>
  <w:num w:numId="7" w16cid:durableId="1002195916">
    <w:abstractNumId w:val="5"/>
  </w:num>
  <w:num w:numId="8" w16cid:durableId="287860851">
    <w:abstractNumId w:val="1"/>
  </w:num>
  <w:num w:numId="9" w16cid:durableId="1603106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F4"/>
    <w:rsid w:val="0019006F"/>
    <w:rsid w:val="00581497"/>
    <w:rsid w:val="00657E7D"/>
    <w:rsid w:val="007009AE"/>
    <w:rsid w:val="00935413"/>
    <w:rsid w:val="00B24142"/>
    <w:rsid w:val="00B438F4"/>
    <w:rsid w:val="00C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080A"/>
  <w15:chartTrackingRefBased/>
  <w15:docId w15:val="{E4026797-7F18-4A1C-9E92-325783D4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8F4"/>
    <w:rPr>
      <w:b/>
      <w:bCs/>
    </w:rPr>
  </w:style>
  <w:style w:type="character" w:styleId="Emphasis">
    <w:name w:val="Emphasis"/>
    <w:basedOn w:val="DefaultParagraphFont"/>
    <w:uiPriority w:val="20"/>
    <w:qFormat/>
    <w:rsid w:val="00B438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8</cp:revision>
  <dcterms:created xsi:type="dcterms:W3CDTF">2025-03-27T12:21:00Z</dcterms:created>
  <dcterms:modified xsi:type="dcterms:W3CDTF">2025-03-27T12:52:00Z</dcterms:modified>
</cp:coreProperties>
</file>