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智能电动汽车电池管理系统（BMS）技术分析</w:t>
      </w:r>
    </w:p>
    <w:p>
      <w:r>
        <w:t>作者：汽车技术研究中心</w:t>
      </w:r>
    </w:p>
    <w:p>
      <w:r>
        <w:t>日期：2025年4月5日</w:t>
      </w:r>
    </w:p>
    <w:p/>
    <w:p>
      <w:pPr>
        <w:pStyle w:val="Heading1"/>
      </w:pPr>
      <w:r>
        <w:t>1. 引言</w:t>
      </w:r>
    </w:p>
    <w:p>
      <w:r>
        <w:t>随着全球新能源汽车市场的快速发展，动力电池作为核心部件，其安全性、寿命和性能管理变得至关重要。电池管理系统（Battery Management System, BMS）是实现动力电池高效、安全运行的关键子系统。本文将系统分析 BMS 的核心功能、技术架构、主流方案及未来发展趋势。</w:t>
      </w:r>
    </w:p>
    <w:p>
      <w:pPr>
        <w:pStyle w:val="Heading1"/>
      </w:pPr>
      <w:r>
        <w:t>2. BMS 的核心功能</w:t>
      </w:r>
    </w:p>
    <w:p>
      <w:r>
        <w:t>BMS 主要实现以下三大核心功能：</w:t>
      </w:r>
    </w:p>
    <w:p>
      <w:pPr>
        <w:pStyle w:val="Heading2"/>
      </w:pPr>
      <w:r>
        <w:t>2.1 实时数据监测</w:t>
      </w:r>
    </w:p>
    <w:p>
      <w:r>
        <w:t>BMS 持续采集电池组的电压、电流、温度等关键参数，确保运行状态透明可控。</w:t>
      </w:r>
    </w:p>
    <w:p>
      <w:pPr>
        <w:pStyle w:val="Heading2"/>
      </w:pPr>
      <w:r>
        <w:t>2.2 电池状态估算</w:t>
      </w:r>
    </w:p>
    <w:p>
      <w:r>
        <w:t>通过算法估算电池的：</w:t>
      </w:r>
    </w:p>
    <w:p>
      <w:pPr>
        <w:pStyle w:val="ListBullet"/>
      </w:pPr>
      <w:r>
        <w:t>- 荷电状态（SOC）</w:t>
      </w:r>
    </w:p>
    <w:p>
      <w:pPr>
        <w:pStyle w:val="ListBullet"/>
      </w:pPr>
      <w:r>
        <w:t>- 健康状态（SOH）</w:t>
      </w:r>
    </w:p>
    <w:p>
      <w:pPr>
        <w:pStyle w:val="ListBullet"/>
      </w:pPr>
      <w:r>
        <w:t>- 功率状态（SOP）</w:t>
      </w:r>
    </w:p>
    <w:p>
      <w:pPr>
        <w:pStyle w:val="Heading2"/>
      </w:pPr>
      <w:r>
        <w:t>2.3 安全保护与均衡管理</w:t>
      </w:r>
    </w:p>
    <w:p>
      <w:r>
        <w:t>当检测到过压、过流、过热等异常时，BMS 会触发保护机制，切断电路或降功率运行。</w:t>
      </w:r>
    </w:p>
    <w:p>
      <w:r>
        <w:t>同时，通过主动或被动均衡技术，延长电池组整体寿命。</w:t>
      </w:r>
    </w:p>
    <w:p>
      <w:pPr>
        <w:pStyle w:val="Heading1"/>
      </w:pPr>
      <w:r>
        <w:t>3. BMS 技术架构</w:t>
      </w:r>
    </w:p>
    <w:p>
      <w:r>
        <w:t>典型的 BMS 架构分为三层：</w:t>
      </w:r>
    </w:p>
    <w:p>
      <w:pPr>
        <w:pStyle w:val="ListNumber"/>
      </w:pPr>
      <w:r>
        <w:t>1. **传感器层**：负责采集单体电池电压、温度等信号。</w:t>
      </w:r>
    </w:p>
    <w:p>
      <w:pPr>
        <w:pStyle w:val="ListNumber"/>
      </w:pPr>
      <w:r>
        <w:t>2. **控制层**：主控单元（BMU）进行数据处理与决策。</w:t>
      </w:r>
    </w:p>
    <w:p>
      <w:pPr>
        <w:pStyle w:val="ListNumber"/>
      </w:pPr>
      <w:r>
        <w:t>3. **通信层**：通过 CAN 总线与整车控制器（VCU）交互。</w:t>
      </w:r>
    </w:p>
    <w:p>
      <w:pPr>
        <w:pStyle w:val="Heading1"/>
      </w:pPr>
      <w:r>
        <w:t>4. 主流厂商 BMS 方案对比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厂商</w:t>
            </w:r>
          </w:p>
        </w:tc>
        <w:tc>
          <w:tcPr>
            <w:tcW w:type="dxa" w:w="2880"/>
          </w:tcPr>
          <w:p>
            <w:r>
              <w:t>技术特点</w:t>
            </w:r>
          </w:p>
        </w:tc>
        <w:tc>
          <w:tcPr>
            <w:tcW w:type="dxa" w:w="2880"/>
          </w:tcPr>
          <w:p>
            <w:r>
              <w:t>代表车型</w:t>
            </w:r>
          </w:p>
        </w:tc>
      </w:tr>
      <w:tr>
        <w:tc>
          <w:tcPr>
            <w:tcW w:type="dxa" w:w="2880"/>
          </w:tcPr>
          <w:p>
            <w:r>
              <w:t>特斯拉</w:t>
            </w:r>
          </w:p>
        </w:tc>
        <w:tc>
          <w:tcPr>
            <w:tcW w:type="dxa" w:w="2880"/>
          </w:tcPr>
          <w:p>
            <w:r>
              <w:t>高精度 SOC 算法，集成热管理控制</w:t>
            </w:r>
          </w:p>
        </w:tc>
        <w:tc>
          <w:tcPr>
            <w:tcW w:type="dxa" w:w="2880"/>
          </w:tcPr>
          <w:p>
            <w:r>
              <w:t>Model 3</w:t>
            </w:r>
          </w:p>
        </w:tc>
      </w:tr>
      <w:tr>
        <w:tc>
          <w:tcPr>
            <w:tcW w:type="dxa" w:w="2880"/>
          </w:tcPr>
          <w:p>
            <w:r>
              <w:t>宁德时代</w:t>
            </w:r>
          </w:p>
        </w:tc>
        <w:tc>
          <w:tcPr>
            <w:tcW w:type="dxa" w:w="2880"/>
          </w:tcPr>
          <w:p>
            <w:r>
              <w:t>支持超充，长寿命设计</w:t>
            </w:r>
          </w:p>
        </w:tc>
        <w:tc>
          <w:tcPr>
            <w:tcW w:type="dxa" w:w="2880"/>
          </w:tcPr>
          <w:p>
            <w:r>
              <w:t>蔚来 ET7</w:t>
            </w:r>
          </w:p>
        </w:tc>
      </w:tr>
    </w:tbl>
    <w:p>
      <w:pPr>
        <w:pStyle w:val="Heading1"/>
      </w:pPr>
      <w:r>
        <w:t>5. 未来挑战与发展趋势</w:t>
      </w:r>
    </w:p>
    <w:p>
      <w:r>
        <w:t>当前 BMS 面临的主要挑战包括：</w:t>
      </w:r>
    </w:p>
    <w:p>
      <w:pPr>
        <w:pStyle w:val="ListBullet"/>
      </w:pPr>
      <w:r>
        <w:t>• 低温环境下 SOC 估算偏差大</w:t>
      </w:r>
    </w:p>
    <w:p>
      <w:pPr>
        <w:pStyle w:val="ListBullet"/>
      </w:pPr>
      <w:r>
        <w:t>• 快充导致热失控风险上升</w:t>
      </w:r>
    </w:p>
    <w:p>
      <w:r>
        <w:t>未来发展趋势：</w:t>
      </w:r>
    </w:p>
    <w:p>
      <w:pPr>
        <w:pStyle w:val="ListBullet"/>
      </w:pPr>
      <w:r>
        <w:t>• 基于 AI 的电池状态预测</w:t>
      </w:r>
    </w:p>
    <w:p>
      <w:pPr>
        <w:pStyle w:val="ListBullet"/>
      </w:pPr>
      <w:r>
        <w:t>• 云端 BMS（Cloud BMS）实现远程诊断</w:t>
      </w:r>
    </w:p>
    <w:p>
      <w:pPr>
        <w:pStyle w:val="ListBullet"/>
      </w:pPr>
      <w:r>
        <w:t>• 与 V2G（车网互动）系统深度集成</w:t>
      </w:r>
    </w:p>
    <w:p>
      <w:pPr>
        <w:pStyle w:val="Heading1"/>
      </w:pPr>
      <w:r>
        <w:t>6. 总结</w:t>
      </w:r>
    </w:p>
    <w:p>
      <w:r>
        <w:t>BMS 是保障电动汽车安全与性能的核心技术。随着电池技术进步和智能化发展，BMS 将向更高精度、更强算力、更广互联的方向演进，为智能电动汽车的普及提供坚实支撑。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