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56"/>
          <w:lang w:val="en-US" w:eastAsia="zh-CN"/>
        </w:rPr>
      </w:pPr>
      <w:r>
        <w:rPr>
          <w:rFonts w:hint="eastAsia"/>
          <w:b/>
          <w:bCs/>
          <w:sz w:val="56"/>
          <w:szCs w:val="56"/>
          <w:lang w:val="en-US" w:eastAsia="zh-CN"/>
        </w:rPr>
        <w:t>Git图文教程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>- 基于Windows操作系统，使用TortoiseGit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By JimmytheMouth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初级篇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本篇介绍基本使用，为避免新手容易出现的问题，System配置使用autocrlf=false，更新他人代码使用“获取，然后变基”。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下载安装git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Git官网：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"https://git-scm.com/downloads"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https://git-scm.com/downloads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淘宝npm镜像：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"https://npm.taobao.org/mirrors/git-for-windows/"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https://npm.taobao.org/mirrors/git-for-windows/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下载安装包打开后，会先选择配置，选完后才会开始安装，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需要更改的配置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52975" cy="3686175"/>
            <wp:effectExtent l="0" t="0" r="9525" b="9525"/>
            <wp:docPr id="1" name="图片 1" descr="6c85b8418e465f9bed6997ce30bc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85b8418e465f9bed6997ce30bc8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约第4步请修改为如上图选中配置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52975" cy="3686175"/>
            <wp:effectExtent l="0" t="0" r="9525" b="9525"/>
            <wp:docPr id="2" name="图片 2" descr="468e50d3bee7910c79ad741994522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68e50d3bee7910c79ad741994522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约第6步请修改为如上图选中配置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安装完成后，在命令行输入git --version可以看到正确的版本号证明安装成功。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下载安装TortoiseGit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Git默认是通过命令行git xxxx各种命令执行的，新手建议使用TortoiseGit作为git的GUI（Graphical User Interface 图形用户界面）客户端。建议下载安装TortoiseGit客户端的同时，也下载安装中文语言包。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TortoiseGit官网：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"https://tortoisegit.org/download/"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https://tortoisegit.org/download/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从服务端检出代码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获取代码库地址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257550"/>
            <wp:effectExtent l="0" t="0" r="3175" b="0"/>
            <wp:docPr id="4" name="图片 4" descr="4de9e4ab5fa9e7643eeaf7be964c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de9e4ab5fa9e7643eeaf7be964cf0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登录服务端，打开代码库（Gitlab、Github），找到右上角的“克隆（Clone）”或Code，点开得到代码库地址，复制地址，初级使用http/https克隆地址。如上图红框所示：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784350"/>
            <wp:effectExtent l="0" t="0" r="8890" b="6350"/>
            <wp:docPr id="7" name="图片 7" descr="37e500dc3d361ec5fd5f02402c34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e500dc3d361ec5fd5f02402c348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Github可以在上图红框处找到https地址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把代码克隆到本地（等价于svn的检出）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24150" cy="752475"/>
            <wp:effectExtent l="0" t="0" r="0" b="9525"/>
            <wp:docPr id="6" name="图片 6" descr="0a979d4a5a19284ea86dea6c08bd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a979d4a5a19284ea86dea6c08bdeb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在准备检出到的文件夹右键，选择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TortoiseGit的克隆，打开克隆窗口，如上图所示：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462020"/>
            <wp:effectExtent l="0" t="0" r="8255" b="5080"/>
            <wp:docPr id="8" name="图片 8" descr="16d92bf8b6a45c27a2230dadf7505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d92bf8b6a45c27a2230dadf7505d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克隆窗口如上图所示，如果复制了代码库url，会自动填入克隆窗口的URL中，如果没有，请复制并手动填入。未选择分支的情况下，会克隆默认分支，一般默认分支是master，但是一般开发者是没有权限提交master分支的，即克隆下来了会在推送到服务端（等价于svn的提交）的时候提示没有权限。建议选中分支输入分支名称，如上图红框所示，使用哪个分支开发由项目负责人决定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889885"/>
            <wp:effectExtent l="0" t="0" r="3175" b="5715"/>
            <wp:docPr id="10" name="图片 10" descr="6c824e31411e5ff1a771e138efa8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c824e31411e5ff1a771e138efa80a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可以Gitlab/Github在上图位置中看到项目目前有哪些分支：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3749040"/>
            <wp:effectExtent l="0" t="0" r="3175" b="3810"/>
            <wp:docPr id="11" name="图片 11" descr="d134602a9470cd034364323251ea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134602a9470cd034364323251ea5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点击克隆窗口中确认，会开始克隆代码，使用http/https克隆会在首次要求输入用户名和密码，用Gitlab/Github登录用户名和密码即可，克隆窗口如下所示，可以看到日志中实际上是执行了</w:t>
      </w:r>
      <w:r>
        <w:rPr>
          <w:rFonts w:hint="eastAsia" w:ascii="Consolas" w:hAnsi="Consolas" w:eastAsia="Consolas"/>
          <w:sz w:val="18"/>
          <w:lang w:val="zh-CN"/>
        </w:rPr>
        <w:t xml:space="preserve">git.exe clone --progress --branch develop -v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命令，即在命令提示符中输入这个命令会得到一样的效果。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提交并推送（等价于svn的提交）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提交和推送是2个步骤，提交是提交到本地的版本库，即隐藏文件夹.git中，推送是把本地的版本库中的修改推送到远端，推送到远端后，他人从远端更新，才能更新到你提交的代码。即你在没网的情况下，依然可以使用Git提交，然后连上网络以后，进行一次推送，就可以把提交过的修改全部推送到远端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86050" cy="742950"/>
            <wp:effectExtent l="0" t="0" r="0" b="0"/>
            <wp:docPr id="9" name="图片 9" descr="c415d7d056908297ed8a31b92c39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415d7d056908297ed8a31b92c397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在已检出的工程目录下右键，选择“Git提交”，其中提交后面是分支名称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565525"/>
            <wp:effectExtent l="0" t="0" r="2540" b="15875"/>
            <wp:docPr id="12" name="图片 12" descr="602dac3f37036c0bf5c830c44b2c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02dac3f37036c0bf5c830c44b2c4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在弹出的提交窗口中输入日志信息，勾选需要提交的文件，点击提交，这个跟svn差不多。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git允许覆盖最后一次的提交，即你提交后，突然发现有漏提的，可以先在工程中修改漏提部分，然后打开提交窗口，在提交的窗口中勾选“修改上次提交”，勾选后变更列表会包含上次修改和本次漏提的修改，此时再提交，会覆盖上次的提交，并且把漏提的加进去，可以实现不增加一次提交日志的情况下，补充漏提文件（svn漏提只能增加一次提交）。在已推送的情况下，不建议使用“修改上次提交”，这种情况下涉及到强制推送等高级技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752850"/>
            <wp:effectExtent l="0" t="0" r="6350" b="0"/>
            <wp:docPr id="13" name="图片 13" descr="a6b068698192567eb2a6a0948c5f2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6b068698192567eb2a6a0948c5f2d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可以在提交成功页面选择“推送”。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0650" cy="4791075"/>
            <wp:effectExtent l="0" t="0" r="0" b="9525"/>
            <wp:docPr id="14" name="图片 14" descr="9bb58b31d8ca0dee111aca2d4d35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bb58b31d8ca0dee111aca2d4d35c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点击“推送”后的确认对话框，一般情况下不需要做修改。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584065"/>
            <wp:effectExtent l="0" t="0" r="3175" b="6985"/>
            <wp:docPr id="15" name="图片 15" descr="b1365909a38924f1bed9d7db559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1365909a38924f1bed9d7db55934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推送成功，可以看到第一行是实际上的git命令。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41420"/>
            <wp:effectExtent l="0" t="0" r="3810" b="11430"/>
            <wp:docPr id="16" name="图片 16" descr="ac15a2d6c7325d9c78b4ea31ffa5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c15a2d6c7325d9c78b4ea31ffa537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如果远端有他人的推送，这个时候会推送失败，需要你先更新代码，把别人的修改更新下来再推送，相当于svn的必须更新后再提交，更新请参见下节，这种情况下的更新对应下小节“获取，然后变基”的第2种情况。参考报错如图所示，可以看到日志中的：This is usually caused by another repository pushing to the same ref. 翻译过来是：通常是因为有另个版本库推送到了同一个引用。即有其他人Clone这个远端到本地形成一个版本库后，他人用他本地的版本库对远端进行了推送。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4、更新代码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当有其他人提交代码到远端（等价于svn服务端）时，需要更新他人提交的代码。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9375" cy="733425"/>
            <wp:effectExtent l="0" t="0" r="9525" b="9525"/>
            <wp:docPr id="5" name="图片 5" descr="846134bcafb25fae15dd429697ef2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6134bcafb25fae15dd429697ef26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在已检出的工程目录下右键，选择“Git同步”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509135"/>
            <wp:effectExtent l="0" t="0" r="4445" b="5715"/>
            <wp:docPr id="3" name="图片 3" descr="8d7e8aba2ff1ec494d9d7c68d2d2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d7e8aba2ff1ec494d9d7c68d2d2d5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打开同步窗口，上图红框中，点击右边小箭头，选中“获取，然后变基”，如果这个按钮已经是“获取，然后变基”，可以直接点，不用点右边小箭头。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点击“获取，然后变基”，根据本地是否有未推送的提交有以下2种情况。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本地是没有未推送的提交，这种情况下会出现下面这个对话框：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744595"/>
            <wp:effectExtent l="0" t="0" r="2540" b="8255"/>
            <wp:docPr id="17" name="图片 17" descr="75643c8647cfec5e3cfceeb3432b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5643c8647cfec5e3cfceeb3432b01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如果本地没有未提交的修改，即红色感叹号文件，可以直接点合并，使用快进式合并同步远端修改，这种请下会直接成功。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295015"/>
            <wp:effectExtent l="0" t="0" r="3175" b="635"/>
            <wp:docPr id="18" name="图片 18" descr="3886bbbdc81f6d2e0ae0253e6012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886bbbdc81f6d2e0ae0253e6012f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如果本地有未提交的修改，即红色感叹号文件，这种下直接点击合并会失败，报错如上图所示。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18815"/>
            <wp:effectExtent l="0" t="0" r="5715" b="635"/>
            <wp:docPr id="19" name="图片 19" descr="f9099fba1c8f09b598694db04b1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099fba1c8f09b598694db04b163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如果本地有未提交的修改，即红色感叹号文件，可以选择“变基”此时会打开变基对话框，如上图所示。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25800"/>
            <wp:effectExtent l="0" t="0" r="5715" b="12700"/>
            <wp:docPr id="20" name="图片 20" descr="54b7e955b84d1f702bbb673107f5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4b7e955b84d1f702bbb673107f5c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点击“开始（快进式）”，会提示储藏（即暂存未提交的修改文件），点击“贮藏”。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08655"/>
            <wp:effectExtent l="0" t="0" r="5715" b="10795"/>
            <wp:docPr id="21" name="图片 21" descr="fdc1d195f56a1a8cea3a69c84242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dc1d195f56a1a8cea3a69c8424295b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贮藏后会自动快进式合并，点击完成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742690"/>
            <wp:effectExtent l="0" t="0" r="8255" b="10160"/>
            <wp:docPr id="22" name="图片 22" descr="cf2e8b646370afe9c65a27640a6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f2e8b646370afe9c65a27640a629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点击完成提示弹出贮藏，点击是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49040"/>
            <wp:effectExtent l="0" t="0" r="3810" b="3810"/>
            <wp:docPr id="23" name="图片 23" descr="297e50e400a018cc2460e1739884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97e50e400a018cc2460e1739884d8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可以点击否，不查看变更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729355"/>
            <wp:effectExtent l="0" t="0" r="2540" b="4445"/>
            <wp:docPr id="24" name="图片 24" descr="574ef6f07479bc26f28e7dc520b06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74ef6f07479bc26f28e7dc520b063c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至此“获取，然后变基”完成，页面显示从远端更新了的提交内容对应的日志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</w:t>
      </w:r>
      <w:bookmarkStart w:id="0" w:name="_GoBack"/>
      <w:bookmarkEnd w:id="0"/>
      <w:r>
        <w:rPr>
          <w:rFonts w:hint="eastAsia"/>
          <w:lang w:val="en-US" w:eastAsia="zh-CN"/>
        </w:rPr>
        <w:t>有未推送的提交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23260"/>
            <wp:effectExtent l="0" t="0" r="5715" b="15240"/>
            <wp:docPr id="25" name="图片 25" descr="68f4a8284565e19061cae370d116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8f4a8284565e19061cae370d11615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本地有未推送的提交，点击“获取，然后变基”后，会直接打开这个对话框，点击“开始变基”，即可将远端他人更新内容更新到本地。如果他人跟本地未推送提交，修改到同一个文件的同一行的情况，会出现冲突，需要解决冲突后才能完成变基。完成变基后，可以参考上小节，将代码推送到远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7F682"/>
    <w:multiLevelType w:val="singleLevel"/>
    <w:tmpl w:val="80E7F6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C529A4"/>
    <w:multiLevelType w:val="singleLevel"/>
    <w:tmpl w:val="BCC529A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2EC28F2"/>
    <w:multiLevelType w:val="singleLevel"/>
    <w:tmpl w:val="02EC28F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83FABAB"/>
    <w:multiLevelType w:val="singleLevel"/>
    <w:tmpl w:val="383FABA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6DBB72B"/>
    <w:multiLevelType w:val="singleLevel"/>
    <w:tmpl w:val="46DBB7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B78A4"/>
    <w:rsid w:val="026855BC"/>
    <w:rsid w:val="03360267"/>
    <w:rsid w:val="04AC46FA"/>
    <w:rsid w:val="0545701F"/>
    <w:rsid w:val="05C357ED"/>
    <w:rsid w:val="05E42DE6"/>
    <w:rsid w:val="06162BC9"/>
    <w:rsid w:val="063A051C"/>
    <w:rsid w:val="06916885"/>
    <w:rsid w:val="0711485E"/>
    <w:rsid w:val="07C67706"/>
    <w:rsid w:val="08041453"/>
    <w:rsid w:val="094D4FEB"/>
    <w:rsid w:val="099066C0"/>
    <w:rsid w:val="09E42C8A"/>
    <w:rsid w:val="0B3E6CFF"/>
    <w:rsid w:val="0C690F58"/>
    <w:rsid w:val="0C6E03E6"/>
    <w:rsid w:val="0E550242"/>
    <w:rsid w:val="0F4D3AA1"/>
    <w:rsid w:val="0FE92893"/>
    <w:rsid w:val="11357F1E"/>
    <w:rsid w:val="13025595"/>
    <w:rsid w:val="13BC7DEC"/>
    <w:rsid w:val="143C10CD"/>
    <w:rsid w:val="14922A34"/>
    <w:rsid w:val="151B2EE8"/>
    <w:rsid w:val="15FF1C6F"/>
    <w:rsid w:val="167523DD"/>
    <w:rsid w:val="16DD5100"/>
    <w:rsid w:val="17B76E56"/>
    <w:rsid w:val="18C621B6"/>
    <w:rsid w:val="18E642EA"/>
    <w:rsid w:val="1A136142"/>
    <w:rsid w:val="1AAB66B2"/>
    <w:rsid w:val="1B5E5B02"/>
    <w:rsid w:val="1FFD76C7"/>
    <w:rsid w:val="21225F77"/>
    <w:rsid w:val="2275279A"/>
    <w:rsid w:val="24A71FEB"/>
    <w:rsid w:val="25062A89"/>
    <w:rsid w:val="26593E4C"/>
    <w:rsid w:val="267934EA"/>
    <w:rsid w:val="277F1CB0"/>
    <w:rsid w:val="2B4E4888"/>
    <w:rsid w:val="2B6866DB"/>
    <w:rsid w:val="2BB676A9"/>
    <w:rsid w:val="2C475138"/>
    <w:rsid w:val="2C493DB1"/>
    <w:rsid w:val="2FB40574"/>
    <w:rsid w:val="30852DA0"/>
    <w:rsid w:val="31650C9C"/>
    <w:rsid w:val="31FD500B"/>
    <w:rsid w:val="3217557B"/>
    <w:rsid w:val="32A244DD"/>
    <w:rsid w:val="331C73CC"/>
    <w:rsid w:val="34647F82"/>
    <w:rsid w:val="34A07B2F"/>
    <w:rsid w:val="35A71C32"/>
    <w:rsid w:val="38137542"/>
    <w:rsid w:val="3CAB13B5"/>
    <w:rsid w:val="3D122E72"/>
    <w:rsid w:val="3D1C5CA4"/>
    <w:rsid w:val="3D822E8D"/>
    <w:rsid w:val="3E1A1516"/>
    <w:rsid w:val="3E38704E"/>
    <w:rsid w:val="3EE64088"/>
    <w:rsid w:val="401777FC"/>
    <w:rsid w:val="41D676A7"/>
    <w:rsid w:val="436714D0"/>
    <w:rsid w:val="4541224C"/>
    <w:rsid w:val="45607ABF"/>
    <w:rsid w:val="46025B15"/>
    <w:rsid w:val="463B2EEC"/>
    <w:rsid w:val="471436EF"/>
    <w:rsid w:val="480B7CBF"/>
    <w:rsid w:val="4C1D5D1F"/>
    <w:rsid w:val="4C2E7860"/>
    <w:rsid w:val="4C6E525F"/>
    <w:rsid w:val="4DA43533"/>
    <w:rsid w:val="502C5688"/>
    <w:rsid w:val="51EA2B21"/>
    <w:rsid w:val="520C4FDB"/>
    <w:rsid w:val="52EF072D"/>
    <w:rsid w:val="541D7024"/>
    <w:rsid w:val="54CF3366"/>
    <w:rsid w:val="57752084"/>
    <w:rsid w:val="57B3296F"/>
    <w:rsid w:val="59077885"/>
    <w:rsid w:val="5D4A4B77"/>
    <w:rsid w:val="5E4943A5"/>
    <w:rsid w:val="5E5A20F2"/>
    <w:rsid w:val="5E6D4BD1"/>
    <w:rsid w:val="61B8650F"/>
    <w:rsid w:val="65523E6F"/>
    <w:rsid w:val="66CA104C"/>
    <w:rsid w:val="670632A5"/>
    <w:rsid w:val="676C4F08"/>
    <w:rsid w:val="67F37960"/>
    <w:rsid w:val="68F6090D"/>
    <w:rsid w:val="6B510BEB"/>
    <w:rsid w:val="6BD2188F"/>
    <w:rsid w:val="6CFA796E"/>
    <w:rsid w:val="6E430AA7"/>
    <w:rsid w:val="6EC04657"/>
    <w:rsid w:val="6EF33245"/>
    <w:rsid w:val="6F874085"/>
    <w:rsid w:val="70D973D9"/>
    <w:rsid w:val="71491CD3"/>
    <w:rsid w:val="72383136"/>
    <w:rsid w:val="7298291B"/>
    <w:rsid w:val="72FD6279"/>
    <w:rsid w:val="73E92DB5"/>
    <w:rsid w:val="742F750A"/>
    <w:rsid w:val="75120FC4"/>
    <w:rsid w:val="75814C63"/>
    <w:rsid w:val="76866013"/>
    <w:rsid w:val="76B62A1A"/>
    <w:rsid w:val="77A66320"/>
    <w:rsid w:val="77A85A32"/>
    <w:rsid w:val="79FA1AE0"/>
    <w:rsid w:val="7B6A4FCC"/>
    <w:rsid w:val="7C5A5C41"/>
    <w:rsid w:val="7C615AD8"/>
    <w:rsid w:val="7E52684D"/>
    <w:rsid w:val="7F416975"/>
    <w:rsid w:val="7F675B3D"/>
    <w:rsid w:val="7FA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2020-08-28T02:09:00Z</dcterms:created>
  <dc:creator>zjj_desktop</dc:creator>
  <cp:lastModifiedBy>杰</cp:lastModifiedBy>
  <dcterms:modified xsi:type="dcterms:W3CDTF">2020-08-28T10:35:09Z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