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C# Class notes 4_23_2024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Suber (base)</w:t>
        <w:tab/>
        <w:tab/>
        <w:tab/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Subclass</w:t>
        <w:tab/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Abstract</w:t>
        <w:tab/>
        <w:tab/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Interfaces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list of methods that a class is required to 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interface menu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Public abstract void </w:t>
        <w:tab/>
        <w:t xml:space="preserve">dinnerMenu( 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LunchMenu(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tblGridChange w:id="0">
          <w:tblGrid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Professor:Employee,Courses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Icontact</w:t>
      </w:r>
    </w:p>
    <w:p w:rsidR="00000000" w:rsidDel="00000000" w:rsidP="00000000" w:rsidRDefault="00000000" w:rsidRPr="00000000" w14:paraId="0000002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 xml:space="preserve">Contacts</w:t>
      </w:r>
    </w:p>
    <w:p w:rsidR="00000000" w:rsidDel="00000000" w:rsidP="00000000" w:rsidRDefault="00000000" w:rsidRPr="00000000" w14:paraId="0000002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ab/>
        <w:t xml:space="preserve">Friend</w:t>
      </w:r>
    </w:p>
    <w:p w:rsidR="00000000" w:rsidDel="00000000" w:rsidP="00000000" w:rsidRDefault="00000000" w:rsidRPr="00000000" w14:paraId="0000002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ab/>
        <w:t xml:space="preserve">Family</w:t>
      </w:r>
    </w:p>
    <w:p w:rsidR="00000000" w:rsidDel="00000000" w:rsidP="00000000" w:rsidRDefault="00000000" w:rsidRPr="00000000" w14:paraId="00000024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ab/>
        <w:t xml:space="preserve">Business contact</w:t>
      </w:r>
    </w:p>
    <w:p w:rsidR="00000000" w:rsidDel="00000000" w:rsidP="00000000" w:rsidRDefault="00000000" w:rsidRPr="00000000" w14:paraId="0000002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List &lt;contacts&gt;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Form1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lblName:</w:t>
        <w:tab/>
        <w:tab/>
        <w:t xml:space="preserve">txtName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lblPhone #</w:t>
        <w:tab/>
        <w:tab/>
        <w:t xml:space="preserve">txtPhone #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lblType</w:t>
        <w:tab/>
        <w:tab/>
        <w:tab/>
        <w:t xml:space="preserve">cboType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btnADD</w:t>
        <w:tab/>
        <w:tab/>
        <w:t xml:space="preserve">btnREMOVE    </w:t>
        <w:tab/>
        <w:t xml:space="preserve">btnLIST</w:t>
        <w:tab/>
        <w:t xml:space="preserve">“message box”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btnCLEAR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Breakdown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management application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manage different types of contacts.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 one interface &amp; multiple abstract classes.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common behavior for contacts 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 interface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signature could be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base class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IContact.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properties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PhoneNumber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an abstract method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GetContactType()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for specific contact types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Friend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BusinessContact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inherit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implement the abstract method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GetContactType()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_*/____________________________________________________</w:t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