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C#\Ch_4_Exercise_4_1\obj\Debug\Ch_4_Exercise_4_1.txtTargetPrice.resources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C#\Ch_4_Exercise_4_1\obj\Debug\Ch_4_Exercise_4_1.Properties.Resources.resources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C#\Ch_4_Exercise_4_1\obj\Debug\Ch_4_Exercise_4_1.csproj.GenerateResource.cache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C#\Ch_4_Exercise_4_1\obj\Debug\Ch_4_Exercise_4_1.csproj.CoreCompileInputs.cache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C#\Ch_4_Exercise_4_1\bin\Debug\Ch_4_Exercise_4_1.exe.config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C#\Ch_4_Exercise_4_1\bin\Debug\Ch_4_Exercise_4_1.exe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C#\Ch_4_Exercise_4_1\bin\Debug\Ch_4_Exercise_4_1.pdb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C#\Ch_4_Exercise_4_1\obj\Debug\Ch_4_Exercise_4_1.pdb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