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C#\TotalCost\obj\Debug\TotalCost.csproj.AssemblyReference.cache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C#\TotalCost\obj\Debug\TotalCost.TotalCost.resources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C#\TotalCost\obj\Debug\TotalCost.Properties.Resources.resources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C#\TotalCost\obj\Debug\TotalCost.csproj.GenerateResource.cache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C#\TotalCost\obj\Debug\TotalCost.csproj.CoreCompileInputs.cache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C#\TotalCost\bin\Debug\TotalCost.exe.config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C#\TotalCost\bin\Debug\TotalCost.exe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C#\TotalCost\bin\Debug\TotalCost.pdb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C#\TotalCost\obj\Debug\TotalCost.exe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C#\TotalCost\obj\Debug\TotalCost.pdb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