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Chapter 7: System and design activities </w:t>
      </w:r>
    </w:p>
    <w:p w:rsidR="00000000" w:rsidDel="00000000" w:rsidP="00000000" w:rsidRDefault="00000000" w:rsidRPr="00000000" w14:paraId="00000002">
      <w:pPr>
        <w:rPr>
          <w:b w:val="1"/>
        </w:rPr>
      </w:pPr>
      <w:r w:rsidDel="00000000" w:rsidR="00000000" w:rsidRPr="00000000">
        <w:rPr>
          <w:b w:val="1"/>
          <w:rtl w:val="0"/>
        </w:rPr>
        <w:t xml:space="preserve">Hardware and Software Mapping</w:t>
      </w:r>
    </w:p>
    <w:p w:rsidR="00000000" w:rsidDel="00000000" w:rsidP="00000000" w:rsidRDefault="00000000" w:rsidRPr="00000000" w14:paraId="000000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refers to the process of aligning software components with the underlying hardware architecture. </w:t>
      </w:r>
    </w:p>
    <w:p w:rsidR="00000000" w:rsidDel="00000000" w:rsidP="00000000" w:rsidRDefault="00000000" w:rsidRPr="00000000" w14:paraId="000000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involves determining which software components will run on which hardware elements, optimizing performance and resource utilization. </w:t>
      </w:r>
    </w:p>
    <w:p w:rsidR="00000000" w:rsidDel="00000000" w:rsidP="00000000" w:rsidRDefault="00000000" w:rsidRPr="00000000" w14:paraId="000000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Proper mapping ensures that the software can efficiently communicate with the hardware it’s designed to operate on.</w:t>
      </w:r>
    </w:p>
    <w:p w:rsidR="00000000" w:rsidDel="00000000" w:rsidP="00000000" w:rsidRDefault="00000000" w:rsidRPr="00000000" w14:paraId="00000006">
      <w:pPr>
        <w:rPr>
          <w:b w:val="1"/>
        </w:rPr>
      </w:pPr>
      <w:r w:rsidDel="00000000" w:rsidR="00000000" w:rsidRPr="00000000">
        <w:rPr>
          <w:b w:val="1"/>
          <w:rtl w:val="0"/>
        </w:rPr>
        <w:t xml:space="preserve">Data Management</w:t>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management encompasses the practices and processes used to collect, store, retrieve, and utilize data effectively. </w:t>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includes data governance, data quality, data architecture, and security measures. </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 data management ensures that the data is accurate, accessible, and secure, facilitating informed decision-making.</w:t>
      </w:r>
    </w:p>
    <w:p w:rsidR="00000000" w:rsidDel="00000000" w:rsidP="00000000" w:rsidRDefault="00000000" w:rsidRPr="00000000" w14:paraId="0000000A">
      <w:pPr>
        <w:rPr>
          <w:b w:val="1"/>
        </w:rPr>
      </w:pPr>
      <w:r w:rsidDel="00000000" w:rsidR="00000000" w:rsidRPr="00000000">
        <w:rPr>
          <w:b w:val="1"/>
          <w:rtl w:val="0"/>
        </w:rPr>
        <w:t xml:space="preserve">Access Control</w:t>
      </w:r>
    </w:p>
    <w:p w:rsidR="00000000" w:rsidDel="00000000" w:rsidP="00000000" w:rsidRDefault="00000000" w:rsidRPr="00000000" w14:paraId="000000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control is a security technique that regulates who can view or use resources in a computing environment. </w:t>
      </w:r>
    </w:p>
    <w:p w:rsidR="00000000" w:rsidDel="00000000" w:rsidP="00000000" w:rsidRDefault="00000000" w:rsidRPr="00000000" w14:paraId="000000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involves mechanisms that restrict access to data and system functionalities based on user roles and permissions. </w:t>
      </w:r>
    </w:p>
    <w:p w:rsidR="00000000" w:rsidDel="00000000" w:rsidP="00000000" w:rsidRDefault="00000000" w:rsidRPr="00000000" w14:paraId="000000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Proper access control is vital for protecting sensitive information and ensuring that only authorized users can perform certain actions.</w:t>
      </w:r>
    </w:p>
    <w:p w:rsidR="00000000" w:rsidDel="00000000" w:rsidP="00000000" w:rsidRDefault="00000000" w:rsidRPr="00000000" w14:paraId="0000000E">
      <w:pPr>
        <w:rPr>
          <w:b w:val="1"/>
        </w:rPr>
      </w:pPr>
      <w:r w:rsidDel="00000000" w:rsidR="00000000" w:rsidRPr="00000000">
        <w:rPr>
          <w:b w:val="1"/>
          <w:rtl w:val="0"/>
        </w:rPr>
        <w:t xml:space="preserve">Control Flow</w:t>
      </w:r>
    </w:p>
    <w:p w:rsidR="00000000" w:rsidDel="00000000" w:rsidP="00000000" w:rsidRDefault="00000000" w:rsidRPr="00000000" w14:paraId="000000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 flow refers to the order in which individual statements, instructions, or function calls are executed in a program. </w:t>
      </w:r>
    </w:p>
    <w:p w:rsidR="00000000" w:rsidDel="00000000" w:rsidP="00000000" w:rsidRDefault="00000000" w:rsidRPr="00000000" w14:paraId="000000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Understanding control flow is crucial for designing algorithms and managing how data is processed within a system. </w:t>
      </w:r>
    </w:p>
    <w:p w:rsidR="00000000" w:rsidDel="00000000" w:rsidP="00000000" w:rsidRDefault="00000000" w:rsidRPr="00000000" w14:paraId="000000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includes constructs like loops, conditionals, and function calls, which dictate how the program logic is executed.</w:t>
      </w:r>
    </w:p>
    <w:p w:rsidR="00000000" w:rsidDel="00000000" w:rsidP="00000000" w:rsidRDefault="00000000" w:rsidRPr="00000000" w14:paraId="00000012">
      <w:pPr>
        <w:rPr>
          <w:b w:val="1"/>
        </w:rPr>
      </w:pPr>
      <w:r w:rsidDel="00000000" w:rsidR="00000000" w:rsidRPr="00000000">
        <w:rPr>
          <w:b w:val="1"/>
          <w:rtl w:val="0"/>
        </w:rPr>
        <w:t xml:space="preserve">Boundary Conditions</w:t>
      </w:r>
    </w:p>
    <w:p w:rsidR="00000000" w:rsidDel="00000000" w:rsidP="00000000" w:rsidRDefault="00000000" w:rsidRPr="00000000" w14:paraId="000000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Boundary conditions define the limits within which a system operates. </w:t>
      </w:r>
    </w:p>
    <w:p w:rsidR="00000000" w:rsidDel="00000000" w:rsidP="00000000" w:rsidRDefault="00000000" w:rsidRPr="00000000" w14:paraId="000000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are crucial for testing, as they help identify how the system behaves at its extremes or under unusual conditions. </w:t>
      </w:r>
    </w:p>
    <w:p w:rsidR="00000000" w:rsidDel="00000000" w:rsidP="00000000" w:rsidRDefault="00000000" w:rsidRPr="00000000" w14:paraId="000000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Analyzing boundary conditions ensures that software can handle edge cases without failure, improving robustness and reliability.</w:t>
      </w:r>
    </w:p>
    <w:p w:rsidR="00000000" w:rsidDel="00000000" w:rsidP="00000000" w:rsidRDefault="00000000" w:rsidRPr="00000000" w14:paraId="00000016">
      <w:pPr>
        <w:rPr>
          <w:b w:val="1"/>
        </w:rPr>
      </w:pPr>
      <w:r w:rsidDel="00000000" w:rsidR="00000000" w:rsidRPr="00000000">
        <w:rPr>
          <w:b w:val="1"/>
          <w:rtl w:val="0"/>
        </w:rPr>
        <w:t xml:space="preserve">Concepts of UML Deployment Diagrams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UML Deployment Diagrams illustrate the physical deployment of artifacts on nodes.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represent the hardware components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 system and the software components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artifacts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reside on those nodes.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type of diagram helps visualize the distribution of system components across hardware, aiding in performance optimization and resource allocation.</w:t>
      </w:r>
    </w:p>
    <w:p w:rsidR="00000000" w:rsidDel="00000000" w:rsidP="00000000" w:rsidRDefault="00000000" w:rsidRPr="00000000" w14:paraId="0000001A">
      <w:pPr>
        <w:rPr>
          <w:b w:val="1"/>
        </w:rPr>
      </w:pPr>
      <w:r w:rsidDel="00000000" w:rsidR="00000000" w:rsidRPr="00000000">
        <w:rPr>
          <w:b w:val="1"/>
          <w:rtl w:val="0"/>
        </w:rPr>
        <w:t xml:space="preserve">Deployment Diagrams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Deployment diagrams are a type of UML diagram that detail the physical aspects of a system, including nodes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hardware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artifacts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software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show how software is distributed across different hardware elements and how these components interact. </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diagram is essential for understanding system architecture and for planning the deployment of software.</w:t>
      </w:r>
    </w:p>
    <w:p w:rsidR="00000000" w:rsidDel="00000000" w:rsidP="00000000" w:rsidRDefault="00000000" w:rsidRPr="00000000" w14:paraId="0000001E">
      <w:pPr>
        <w:pStyle w:val="Heading2"/>
        <w:rPr/>
      </w:pPr>
      <w:r w:rsidDel="00000000" w:rsidR="00000000" w:rsidRPr="00000000">
        <w:rPr>
          <w:rtl w:val="0"/>
        </w:rPr>
        <w:t xml:space="preserve">System Design Activities: Address Design Goals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design activities involve defining and refining the architecture of a system to meet specific design goals such as </w:t>
      </w:r>
      <w:r w:rsidDel="00000000" w:rsidR="00000000" w:rsidRPr="00000000">
        <w:rPr>
          <w:b w:val="1"/>
          <w:i w:val="0"/>
          <w:smallCaps w:val="0"/>
          <w:strike w:val="0"/>
          <w:color w:val="000000"/>
          <w:sz w:val="22"/>
          <w:szCs w:val="22"/>
          <w:u w:val="none"/>
          <w:shd w:fill="auto" w:val="clear"/>
          <w:vertAlign w:val="baseline"/>
          <w:rtl w:val="0"/>
        </w:rPr>
        <w:t xml:space="preserve">performance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b w:val="1"/>
          <w:i w:val="0"/>
          <w:smallCaps w:val="0"/>
          <w:strike w:val="0"/>
          <w:color w:val="000000"/>
          <w:sz w:val="22"/>
          <w:szCs w:val="22"/>
          <w:u w:val="none"/>
          <w:shd w:fill="auto" w:val="clear"/>
          <w:vertAlign w:val="baseline"/>
          <w:rtl w:val="0"/>
        </w:rPr>
        <w:t xml:space="preserve">scalability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b w:val="1"/>
          <w:i w:val="0"/>
          <w:smallCaps w:val="0"/>
          <w:strike w:val="0"/>
          <w:color w:val="000000"/>
          <w:sz w:val="22"/>
          <w:szCs w:val="22"/>
          <w:u w:val="none"/>
          <w:shd w:fill="auto" w:val="clear"/>
          <w:vertAlign w:val="baseline"/>
          <w:rtl w:val="0"/>
        </w:rPr>
        <w:t xml:space="preserve">maintainability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activities ensure that the system aligns with both user requirements and technical constraints, enabling efficient and effective development.</w:t>
      </w:r>
    </w:p>
    <w:p w:rsidR="00000000" w:rsidDel="00000000" w:rsidP="00000000" w:rsidRDefault="00000000" w:rsidRPr="00000000" w14:paraId="00000021">
      <w:pPr>
        <w:rPr>
          <w:b w:val="1"/>
        </w:rPr>
      </w:pPr>
      <w:r w:rsidDel="00000000" w:rsidR="00000000" w:rsidRPr="00000000">
        <w:rPr>
          <w:b w:val="1"/>
          <w:rtl w:val="0"/>
        </w:rPr>
        <w:t xml:space="preserve">Mapping Subsystems to Processors and Components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involves analyzing the functions of each </w:t>
      </w:r>
      <w:r w:rsidDel="00000000" w:rsidR="00000000" w:rsidRPr="00000000">
        <w:rPr>
          <w:b w:val="1"/>
          <w:i w:val="0"/>
          <w:smallCaps w:val="0"/>
          <w:strike w:val="0"/>
          <w:color w:val="000000"/>
          <w:sz w:val="22"/>
          <w:szCs w:val="22"/>
          <w:u w:val="none"/>
          <w:shd w:fill="auto" w:val="clear"/>
          <w:vertAlign w:val="baseline"/>
          <w:rtl w:val="0"/>
        </w:rPr>
        <w:t xml:space="preserve">subsystem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determining the best processors or components to handle those functions.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 mapping enhances performance by ensuring that processing tasks are allocated to the most suitable hardware, reducing bottlenecks and improving efficiency.</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ensures that system resources are optimally used, facilitating better performance and reliability.</w:t>
      </w:r>
    </w:p>
    <w:p w:rsidR="00000000" w:rsidDel="00000000" w:rsidP="00000000" w:rsidRDefault="00000000" w:rsidRPr="00000000" w14:paraId="00000025">
      <w:pPr>
        <w:rPr>
          <w:b w:val="1"/>
        </w:rPr>
      </w:pPr>
      <w:r w:rsidDel="00000000" w:rsidR="00000000" w:rsidRPr="00000000">
        <w:rPr>
          <w:b w:val="1"/>
          <w:rtl w:val="0"/>
        </w:rPr>
        <w:t xml:space="preserve">Allocating Objects and Subsystems to Nodes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process involves assigning specific software components and data structures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physical hardware nodes. </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doing so, the system can efficiently manage resource usage and enhance performance, allowing for distributed processing where needed.</w:t>
      </w:r>
    </w:p>
    <w:p w:rsidR="00000000" w:rsidDel="00000000" w:rsidP="00000000" w:rsidRDefault="00000000" w:rsidRPr="00000000" w14:paraId="00000028">
      <w:pPr>
        <w:pStyle w:val="Heading2"/>
        <w:rPr/>
      </w:pPr>
      <w:r w:rsidDel="00000000" w:rsidR="00000000" w:rsidRPr="00000000">
        <w:rPr>
          <w:rtl w:val="0"/>
        </w:rPr>
        <w:t xml:space="preserve">Proxy Design Pattern</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proxy design pattern involves creating a surrogate or placeholder object that controls access to another object.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often used for lazy initialization, access control, logging, or remote proxy situations where the actual object resides on a different server.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pattern enhances system efficiency and security.</w:t>
      </w:r>
    </w:p>
    <w:p w:rsidR="00000000" w:rsidDel="00000000" w:rsidP="00000000" w:rsidRDefault="00000000" w:rsidRPr="00000000" w14:paraId="0000002C">
      <w:pPr>
        <w:rPr>
          <w:b w:val="1"/>
        </w:rPr>
      </w:pPr>
      <w:r w:rsidDel="00000000" w:rsidR="00000000" w:rsidRPr="00000000">
        <w:rPr>
          <w:b w:val="1"/>
          <w:rtl w:val="0"/>
        </w:rPr>
        <w:t xml:space="preserve">Distributing Functionality and Processing Power</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Allocating subsystems to hardware nodes allows for the distribution of processing tasks, enhancing overall system performance. </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distribution helps manage load effectively, ensuring that no single node becomes a bottleneck, and allows for scalability in handling increased demands.</w:t>
      </w:r>
    </w:p>
    <w:p w:rsidR="00000000" w:rsidDel="00000000" w:rsidP="00000000" w:rsidRDefault="00000000" w:rsidRPr="00000000" w14:paraId="0000002F">
      <w:pPr>
        <w:rPr>
          <w:b w:val="1"/>
          <w:u w:val="single"/>
        </w:rPr>
      </w:pPr>
      <w:r w:rsidDel="00000000" w:rsidR="00000000" w:rsidRPr="00000000">
        <w:rPr>
          <w:rtl w:val="0"/>
        </w:rPr>
      </w:r>
    </w:p>
    <w:p w:rsidR="00000000" w:rsidDel="00000000" w:rsidP="00000000" w:rsidRDefault="00000000" w:rsidRPr="00000000" w14:paraId="00000030">
      <w:pPr>
        <w:rPr>
          <w:b w:val="1"/>
          <w:u w:val="single"/>
        </w:rPr>
      </w:pPr>
      <w:r w:rsidDel="00000000" w:rsidR="00000000" w:rsidRPr="00000000">
        <w:rPr>
          <w:b w:val="1"/>
          <w:u w:val="single"/>
          <w:rtl w:val="0"/>
        </w:rPr>
        <w:t xml:space="preserve">Issues Related to Data Management</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Distributing subsystems introduces challenges in data management, such as the need for data synchronization, replication, and transfer. </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issues require careful design to ensure consistency and reliability across the system, especially when dealing with persistent data.</w:t>
      </w:r>
    </w:p>
    <w:p w:rsidR="00000000" w:rsidDel="00000000" w:rsidP="00000000" w:rsidRDefault="00000000" w:rsidRPr="00000000" w14:paraId="00000033">
      <w:pPr>
        <w:pStyle w:val="Heading2"/>
        <w:rPr/>
      </w:pPr>
      <w:r w:rsidDel="00000000" w:rsidR="00000000" w:rsidRPr="00000000">
        <w:rPr>
          <w:rtl w:val="0"/>
        </w:rPr>
        <w:t xml:space="preserve">Selecting Components for System Development</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Developers need to choose the right components that align with the system requirements. </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selection impacts the overall architecture and performance of the system, guiding the choice of frameworks, libraries, and tools that will be used.</w:t>
      </w:r>
    </w:p>
    <w:p w:rsidR="00000000" w:rsidDel="00000000" w:rsidP="00000000" w:rsidRDefault="00000000" w:rsidRPr="00000000" w14:paraId="00000036">
      <w:pPr>
        <w:rPr>
          <w:b w:val="1"/>
        </w:rPr>
      </w:pPr>
      <w:r w:rsidDel="00000000" w:rsidR="00000000" w:rsidRPr="00000000">
        <w:rPr>
          <w:b w:val="1"/>
          <w:rtl w:val="0"/>
        </w:rPr>
        <w:t xml:space="preserve">Identifying and Storing Persistent Data</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Persistent 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that needs to be stored long-term beyond the lifespan of a program's execution.</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ensures that critical information is retained and can be retrieved even after the application is closed.</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it does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Persistent data facilitates continuity in applications, allowing users to save their progress or store important information.</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Where it is typically stored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Common storage solutions include databases, file systems, or cloud storage.</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Destination Subsystem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Identifies where persistent data resides and which subsystem is responsible for managing it.</w:t>
      </w:r>
    </w:p>
    <w:p w:rsidR="00000000" w:rsidDel="00000000" w:rsidP="00000000" w:rsidRDefault="00000000" w:rsidRPr="00000000" w14:paraId="0000003C">
      <w:pPr>
        <w:pStyle w:val="Heading2"/>
        <w:rPr/>
      </w:pPr>
      <w:r w:rsidDel="00000000" w:rsidR="00000000" w:rsidRPr="00000000">
        <w:rPr>
          <w:rtl w:val="0"/>
        </w:rPr>
        <w:t xml:space="preserve">Identifying Persistent Data Needs</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all data entities need to be persistent. </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Developers must analyze which data should be stored long-term based on application requirements and user needs.</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analysis helps optimize storage resources and performance.</w:t>
      </w:r>
    </w:p>
    <w:p w:rsidR="00000000" w:rsidDel="00000000" w:rsidP="00000000" w:rsidRDefault="00000000" w:rsidRPr="00000000" w14:paraId="00000040">
      <w:pPr>
        <w:pStyle w:val="Heading2"/>
        <w:rPr/>
      </w:pPr>
      <w:r w:rsidDel="00000000" w:rsidR="00000000" w:rsidRPr="00000000">
        <w:rPr>
          <w:rtl w:val="0"/>
        </w:rPr>
        <w:t xml:space="preserve">Location and Direction Re-computation</w:t>
      </w:r>
    </w:p>
    <w:p w:rsidR="00000000" w:rsidDel="00000000" w:rsidP="00000000" w:rsidRDefault="00000000" w:rsidRPr="00000000" w14:paraId="00000041">
      <w:pPr>
        <w:rPr/>
      </w:pPr>
      <w:r w:rsidDel="00000000" w:rsidR="00000000" w:rsidRPr="00000000">
        <w:rPr>
          <w:rtl w:val="0"/>
        </w:rPr>
        <w:t xml:space="preserve">In dynamic systems, the location and flow of data are constantly updated based on user actions and system processes. This re-computation ensures that the system reflects the current state accurately, allowing for real-time updates and interactions.</w:t>
      </w:r>
    </w:p>
    <w:p w:rsidR="00000000" w:rsidDel="00000000" w:rsidP="00000000" w:rsidRDefault="00000000" w:rsidRPr="00000000" w14:paraId="00000042">
      <w:pPr>
        <w:rPr>
          <w:b w:val="1"/>
        </w:rPr>
      </w:pPr>
      <w:r w:rsidDel="00000000" w:rsidR="00000000" w:rsidRPr="00000000">
        <w:rPr>
          <w:b w:val="1"/>
          <w:rtl w:val="0"/>
        </w:rPr>
        <w:t xml:space="preserve">Restoring Long-lived Objects</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must be capable of retrieving and reconstructing objects and their attributes from storage when needed. </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process is essential for maintaining state and functionality in applications that rely on persistent data.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Storage Management Strategies</w:t>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Storage management strategies involve planning how data is stored, accessed, and maintained in a system.</w:t>
      </w:r>
    </w:p>
    <w:p w:rsidR="00000000" w:rsidDel="00000000" w:rsidP="00000000" w:rsidRDefault="00000000" w:rsidRPr="00000000" w14:paraId="000000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it contains for a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includes data models, storage solutions, backup processes, and performance optimization techniques.</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Flat Files: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Flat files are simple data storage structures that store data in plain text or binary format. They are easy to create and manage but lack the complexity of databases, making them suitable for small, simple applications.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Relational Database: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Relational databases store data in structured tables that can be linked through relationships. They provide robust querying capabilities and data integrity, making them ideal for applications requiring complex data interactions.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schema defines the structure of a database, outlining how data is organized, including tables, fields, and relationships. It serves as a blueprint for the database, guiding data entry and retrieval processes.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Object-Oriented Databases: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Object-oriented databases store data in the form of objects, similar to object-oriented programming. This allows for complex data structures and relationships, providing a more natural representation of real-world entities.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color="000000" w:space="1" w:sz="6" w:val="single"/>
          <w:right w:space="0" w:sz="0" w:val="nil"/>
          <w:between w:space="0" w:sz="0" w:val="nil"/>
        </w:pBdr>
        <w:shd w:fill="auto" w:val="clear"/>
        <w:spacing w:after="16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Mapping Models to Code: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Mapping models to code involves translating design models (like UML diagrams) into actual code implementations. This process ensures that the software architecture aligns with the design goals and requirements, facilitating effective development and maintenance.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w:t>
      <w:tab/>
      <w:t xml:space="preserve">Software Engineering Notes 14</w:t>
      <w:tab/>
      <w:t xml:space="preserve">10/21/24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