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560"/>
        <w:ind w:right="0" w:left="0" w:firstLine="0"/>
        <w:jc w:val="left"/>
        <w:rPr>
          <w:rFonts w:ascii="Open Sans" w:hAnsi="Open Sans" w:cs="Open Sans" w:eastAsia="Open Sans"/>
          <w:color w:val="FFFFFF"/>
          <w:spacing w:val="0"/>
          <w:position w:val="0"/>
          <w:sz w:val="48"/>
          <w:shd w:fill="auto" w:val="clear"/>
        </w:rPr>
      </w:pPr>
      <w:r>
        <w:rPr>
          <w:rFonts w:ascii="Open Sans" w:hAnsi="Open Sans" w:cs="Open Sans" w:eastAsia="Open Sans"/>
          <w:color w:val="FFFFFF"/>
          <w:spacing w:val="0"/>
          <w:position w:val="0"/>
          <w:sz w:val="48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644" w:firstLine="0"/>
        <w:jc w:val="left"/>
        <w:rPr>
          <w:rFonts w:ascii="Open Sans Semibold" w:hAnsi="Open Sans Semibold" w:cs="Open Sans Semibold" w:eastAsia="Open Sans Semibold"/>
          <w:color w:val="auto"/>
          <w:spacing w:val="0"/>
          <w:position w:val="0"/>
          <w:sz w:val="36"/>
          <w:shd w:fill="auto" w:val="clear"/>
        </w:rPr>
      </w:pPr>
      <w:r>
        <w:rPr>
          <w:rFonts w:ascii="Open Sans Semibold" w:hAnsi="Open Sans Semibold" w:cs="Open Sans Semibold" w:eastAsia="Open Sans Semibold"/>
          <w:color w:val="auto"/>
          <w:spacing w:val="0"/>
          <w:position w:val="0"/>
          <w:sz w:val="36"/>
          <w:shd w:fill="auto" w:val="clear"/>
        </w:rPr>
        <w:t xml:space="preserve"> Plan de pruebas </w:t>
      </w:r>
      <w:r>
        <w:rPr>
          <w:rFonts w:ascii="Open Sans Semibold" w:hAnsi="Open Sans Semibold" w:cs="Open Sans Semibold" w:eastAsia="Open Sans Semibold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Open Sans Semibold" w:hAnsi="Open Sans Semibold" w:cs="Open Sans Semibold" w:eastAsia="Open Sans Semibold"/>
          <w:color w:val="auto"/>
          <w:spacing w:val="0"/>
          <w:position w:val="0"/>
          <w:sz w:val="36"/>
          <w:shd w:fill="auto" w:val="clear"/>
        </w:rPr>
        <w:t xml:space="preserve"> Alten.es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100" w:after="10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  <w:t xml:space="preserve">Del Website </w:t>
      </w:r>
      <w:hyperlink xmlns:r="http://schemas.openxmlformats.org/officeDocument/2006/relationships" r:id="docRId0">
        <w:r>
          <w:rPr>
            <w:rFonts w:ascii="Open Sans" w:hAnsi="Open Sans" w:cs="Open Sans" w:eastAsia="Open Sans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https://www.alten.es/</w:t>
        </w:r>
      </w:hyperlink>
      <w:r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  <w:t xml:space="preserve"> enumera sus funcionalidades y enumera sus pruebas (solo el título)</w:t>
      </w:r>
    </w:p>
    <w:p>
      <w:pPr>
        <w:spacing w:before="100" w:after="10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  <w:tab/>
        <w:t xml:space="preserve">Funcionalidades:</w:t>
      </w:r>
    </w:p>
    <w:p>
      <w:pPr>
        <w:spacing w:before="100" w:after="100" w:line="240"/>
        <w:ind w:right="0" w:left="0" w:firstLine="0"/>
        <w:jc w:val="both"/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  <w:tab/>
        <w:t xml:space="preserve">- </w:t>
      </w: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Al pasar el ratón por "SOBRE EL GRUPO &gt;&gt;" se desplegarán una serie de objetos</w:t>
        <w:tab/>
        <w:t xml:space="preserve">que nos redigirán a la parte que se especifique de la web. En el caso de "SECTORS"</w:t>
        <w:tab/>
        <w:t xml:space="preserve">se abrirá un nuevo desplegable con nuevas opciones.</w:t>
      </w:r>
    </w:p>
    <w:p>
      <w:pPr>
        <w:spacing w:before="100" w:after="100" w:line="240"/>
        <w:ind w:right="0" w:left="0" w:firstLine="0"/>
        <w:jc w:val="both"/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  <w:tab/>
        <w:t xml:space="preserve">- </w:t>
      </w: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Si hacemos click en el icono de home seremos reridigidos a la página </w:t>
        <w:tab/>
        <w:tab/>
        <w:t xml:space="preserve">principal </w:t>
      </w:r>
      <w:hyperlink xmlns:r="http://schemas.openxmlformats.org/officeDocument/2006/relationships" r:id="docRId1">
        <w:r>
          <w:rPr>
            <w:rFonts w:ascii="Open Sans" w:hAnsi="Open Sans" w:cs="Open Sans" w:eastAsia="Open Sans"/>
            <w:i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https://www.alten.es/</w:t>
        </w:r>
      </w:hyperlink>
      <w:r>
        <w:rPr>
          <w:rFonts w:ascii="Open Sans" w:hAnsi="Open Sans" w:cs="Open Sans" w:eastAsia="Open Sans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y nos colocorá al principio de la página #top.</w:t>
      </w:r>
    </w:p>
    <w:p>
      <w:pPr>
        <w:spacing w:before="100" w:after="100" w:line="240"/>
        <w:ind w:right="0" w:left="0" w:firstLine="0"/>
        <w:jc w:val="both"/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  <w:tab/>
        <w:t xml:space="preserve">- </w:t>
      </w: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Se muestran de nuevo distintos objetos que nos redirigiran a la parte deseada</w:t>
        <w:tab/>
        <w:t xml:space="preserve">de </w:t>
        <w:tab/>
        <w:t xml:space="preserve">la web. Entre ellos se encuentran 3 desplegables que nos mostrarán nuevas </w:t>
        <w:tab/>
        <w:t xml:space="preserve">opciones donde dirigirnos.</w:t>
      </w:r>
    </w:p>
    <w:p>
      <w:pPr>
        <w:spacing w:before="100" w:after="100" w:line="240"/>
        <w:ind w:right="0" w:left="0" w:firstLine="0"/>
        <w:jc w:val="both"/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  <w:tab/>
        <w:t xml:space="preserve">- </w:t>
      </w: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Podemos observar el icono de una lupa en la cual si hacemos click nos mostrará un </w:t>
        <w:tab/>
        <w:t xml:space="preserve">search box donde podremos filtrar por palabras para buscar el contenido deseado en </w:t>
        <w:tab/>
        <w:t xml:space="preserve">toda la web.</w:t>
      </w:r>
    </w:p>
    <w:p>
      <w:pPr>
        <w:spacing w:before="100" w:after="100" w:line="240"/>
        <w:ind w:right="0" w:left="0" w:firstLine="0"/>
        <w:jc w:val="both"/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  <w:tab/>
        <w:t xml:space="preserve">- </w:t>
      </w: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Se muestran 4 iconos con distintas redes sociales que nos redigirán a la red </w:t>
        <w:tab/>
        <w:t xml:space="preserve">social indicada de la compañia. Las opciones soin Twitter, Facebook, Linkedin </w:t>
        <w:tab/>
        <w:t xml:space="preserve">y </w:t>
        <w:tab/>
        <w:t xml:space="preserve">Youtube.</w:t>
      </w:r>
    </w:p>
    <w:p>
      <w:pPr>
        <w:spacing w:before="100" w:after="100" w:line="240"/>
        <w:ind w:right="0" w:left="0" w:firstLine="0"/>
        <w:jc w:val="both"/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  <w:tab/>
        <w:t xml:space="preserve">- </w:t>
      </w: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Al pasar el ratón por "SPAIN" se abre un desplegable que nos muestra un</w:t>
        <w:tab/>
        <w:tab/>
        <w:t xml:space="preserve">listado de países separados por continentes. Al hacer click en uno de ellos</w:t>
        <w:tab/>
        <w:tab/>
        <w:t xml:space="preserve">seremos reridigidos a la página de ALTEN del país seleccionado.</w:t>
      </w:r>
    </w:p>
    <w:p>
      <w:pPr>
        <w:spacing w:before="100" w:after="100" w:line="240"/>
        <w:ind w:right="0" w:left="0" w:firstLine="0"/>
        <w:jc w:val="both"/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  <w:tab/>
        <w:t xml:space="preserve">- </w:t>
      </w: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Compatibilidad con dispositivos móviles (responsive).</w:t>
      </w:r>
    </w:p>
    <w:p>
      <w:pPr>
        <w:spacing w:before="100" w:after="100" w:line="240"/>
        <w:ind w:right="0" w:left="0" w:firstLine="0"/>
        <w:jc w:val="both"/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  <w:tab/>
        <w:t xml:space="preserve">Pruebas:</w:t>
      </w:r>
    </w:p>
    <w:p>
      <w:pPr>
        <w:spacing w:before="100" w:after="10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  <w:tab/>
        <w:t xml:space="preserve">- </w:t>
      </w: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Las pruebas más importantes serían las unitarias, la de componentes y la de humo. </w:t>
        <w:tab/>
        <w:t xml:space="preserve">La unitaria para comprobar que el código funciona correctamente y la de </w:t>
        <w:tab/>
        <w:t xml:space="preserve">componentes para asegurar una buena usabilidad, accesibilidad y rendimiento. </w:t>
        <w:tab/>
        <w:tab/>
        <w:t xml:space="preserve">La de humo sería esencial para comprobar el funcionamiento básico de la página.</w:t>
        <w:tab/>
        <w:t xml:space="preserve">Serían necesarias en todos sus puntos.</w:t>
      </w:r>
    </w:p>
    <w:p>
      <w:pPr>
        <w:spacing w:before="100" w:after="10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"/>
        </w:numPr>
        <w:spacing w:before="100" w:after="10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  <w:t xml:space="preserve">Selecciona una funcionalidad divídela en historias de usuario, realiza un plan de pruebas usando el formato Gherkin ( Given, When, Then ) para verificarla.</w:t>
      </w:r>
    </w:p>
    <w:p>
      <w:pPr>
        <w:spacing w:before="0" w:after="160" w:line="259"/>
        <w:ind w:right="0" w:left="72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La funcionalidad con la que haremos las pruebas sera el search box.</w:t>
      </w:r>
    </w:p>
    <w:p>
      <w:pPr>
        <w:spacing w:before="0" w:after="160" w:line="259"/>
        <w:ind w:right="0" w:left="72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  <w:t xml:space="preserve">Feature</w:t>
      </w: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: Realizar una búsqueda en la web.</w:t>
      </w:r>
    </w:p>
    <w:p>
      <w:pPr>
        <w:spacing w:before="0" w:after="160" w:line="259"/>
        <w:ind w:right="0" w:left="72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  <w:t xml:space="preserve">Scenario</w:t>
      </w: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: Búsqueda simple en la caja de búsqueda.</w:t>
      </w:r>
    </w:p>
    <w:p>
      <w:pPr>
        <w:spacing w:before="0" w:after="160" w:line="259"/>
        <w:ind w:right="0" w:left="72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  <w:t xml:space="preserve">Given</w:t>
      </w: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: un navegador web en la página de Alten.</w:t>
      </w:r>
    </w:p>
    <w:p>
      <w:pPr>
        <w:spacing w:before="0" w:after="160" w:line="259"/>
        <w:ind w:right="0" w:left="72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  <w:t xml:space="preserve">When</w:t>
      </w: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: se introduce la palabra de búsqueda "&lt;adidas&gt;"</w:t>
      </w:r>
    </w:p>
    <w:p>
      <w:pPr>
        <w:spacing w:before="0" w:after="160" w:line="259"/>
        <w:ind w:right="0" w:left="72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  <w:t xml:space="preserve">Then</w:t>
      </w: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: se muestra el resultado de la búsqueda.</w:t>
      </w:r>
    </w:p>
    <w:p>
      <w:pPr>
        <w:spacing w:before="100" w:after="100" w:line="240"/>
        <w:ind w:right="0" w:left="72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"/>
        </w:numPr>
        <w:spacing w:before="100" w:after="10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  <w:t xml:space="preserve">Define con tus palabras los conceptos de regresión y un Smoke Testing. ¿Cuándo crees que son necesarios? </w:t>
      </w:r>
    </w:p>
    <w:p>
      <w:pPr>
        <w:spacing w:before="100" w:after="10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ab/>
        <w:t xml:space="preserve">Son pruebas funcionales las cuales tienen como propósito probar y validar que el </w:t>
        <w:tab/>
        <w:t xml:space="preserve">software hace lo que debe hacer.</w:t>
      </w:r>
    </w:p>
    <w:p>
      <w:pPr>
        <w:spacing w:before="100" w:after="10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ab/>
        <w:t xml:space="preserve">Las pruebas de regresión se realizan cuando se han realizado cambios en el código y </w:t>
        <w:tab/>
        <w:t xml:space="preserve">queremos validar que lo que ya funcionaba correctamente siga haciendolo.</w:t>
      </w:r>
    </w:p>
    <w:p>
      <w:pPr>
        <w:spacing w:before="100" w:after="10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ab/>
        <w:t xml:space="preserve">Las pruebas de humo son pruebas rápidas que tienen como objetivo comprobar</w:t>
        <w:tab/>
        <w:t xml:space="preserve">las </w:t>
        <w:tab/>
        <w:t xml:space="preserve">funciones básicas de la aplicación funcionen correctamente.</w:t>
      </w:r>
    </w:p>
    <w:p>
      <w:pPr>
        <w:spacing w:before="100" w:after="100" w:line="240"/>
        <w:ind w:right="0" w:left="72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"/>
        </w:numPr>
        <w:spacing w:before="100" w:after="10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  <w:t xml:space="preserve">De las funcionalidades del punto 1 como del punto 2 las pruebas, ¿Cuál crees que serían automatizables? Justifica tu respuesta.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Creo que todas las pruebas podrían ser automatizadas, aunque a la larga podría </w:t>
        <w:tab/>
        <w:t xml:space="preserve">no merecer la pena debido a la simplicidad de las mismas y el aumento de la </w:t>
        <w:tab/>
        <w:t xml:space="preserve">inversión que supondría (si se tratase solo del título).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Open Sans" w:hAnsi="Open Sans" w:cs="Open Sans" w:eastAsia="Open Sans"/>
          <w:color w:val="333333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644" w:firstLine="0"/>
        <w:jc w:val="left"/>
        <w:rPr>
          <w:rFonts w:ascii="Open Sans Semibold" w:hAnsi="Open Sans Semibold" w:cs="Open Sans Semibold" w:eastAsia="Open Sans Semibold"/>
          <w:color w:val="auto"/>
          <w:spacing w:val="0"/>
          <w:position w:val="0"/>
          <w:sz w:val="40"/>
          <w:shd w:fill="auto" w:val="clear"/>
        </w:rPr>
      </w:pPr>
      <w:r>
        <w:rPr>
          <w:rFonts w:ascii="Open Sans Semibold" w:hAnsi="Open Sans Semibold" w:cs="Open Sans Semibold" w:eastAsia="Open Sans Semibold"/>
          <w:color w:val="auto"/>
          <w:spacing w:val="0"/>
          <w:position w:val="0"/>
          <w:sz w:val="40"/>
          <w:shd w:fill="auto" w:val="clear"/>
        </w:rPr>
        <w:t xml:space="preserve"> Automatización de pruebas - Alten.es</w:t>
      </w:r>
    </w:p>
    <w:p>
      <w:pPr>
        <w:spacing w:before="150" w:after="0" w:line="24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Browser Automation</w:t>
      </w:r>
    </w:p>
    <w:p>
      <w:pPr>
        <w:spacing w:before="150" w:after="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Después de haber definido los casos de prueba de aceptación mínimos que necesitas, crea un proyecto Maven con las siguientes características:</w:t>
      </w:r>
    </w:p>
    <w:p>
      <w:pPr>
        <w:numPr>
          <w:ilvl w:val="0"/>
          <w:numId w:val="19"/>
        </w:numPr>
        <w:spacing w:before="100" w:after="10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Proyecto 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  <w:t xml:space="preserve">Maven</w:t>
      </w: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  <w:t xml:space="preserve">Java y Junit/TestNG</w:t>
      </w:r>
    </w:p>
    <w:p>
      <w:pPr>
        <w:numPr>
          <w:ilvl w:val="0"/>
          <w:numId w:val="19"/>
        </w:numPr>
        <w:spacing w:before="100" w:after="10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Añade 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  <w:t xml:space="preserve">Selenium</w:t>
      </w: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 y las dependencias necesarias para ejecutar el proyecto.</w:t>
      </w:r>
    </w:p>
    <w:p>
      <w:pPr>
        <w:numPr>
          <w:ilvl w:val="0"/>
          <w:numId w:val="19"/>
        </w:numPr>
        <w:spacing w:before="100" w:after="10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Añade como navegador 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  <w:t xml:space="preserve">Chrome</w:t>
      </w: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 para lanzar las pruebas.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Utiliza el 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  <w:t xml:space="preserve">Modelo Base Page Object</w:t>
      </w: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 para organizar la estructura de tu proyecto. 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Desarrolla al menos 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  <w:t xml:space="preserve">1 test </w:t>
      </w: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hayas definido anteriormente de forma automática, no te olvides de: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Si haces una comprobación (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  <w:t xml:space="preserve">check</w:t>
      </w: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) utilizar 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  <w:t xml:space="preserve">Assert</w:t>
      </w: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 con un mensaje explicativo.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Cierra el navegador cuando termine cada caso de prueba.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Se valorará que: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Las pruebas tienen que guardar evidencias de capturas de pantalla de cada paso.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Cuando termines el proyecto, súbelo a 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  <w:t xml:space="preserve">Gitlab/Github/Bitbucket</w:t>
      </w: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 y comparte el repositorio.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Crear un fichero 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  <w:t xml:space="preserve">README.MD</w:t>
      </w: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 en el repositorio explicando cómo lanzar las pruebas y la estructura del proyecto.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7">
    <w:abstractNumId w:val="24"/>
  </w:num>
  <w:num w:numId="10">
    <w:abstractNumId w:val="18"/>
  </w:num>
  <w:num w:numId="13">
    <w:abstractNumId w:val="12"/>
  </w:num>
  <w:num w:numId="15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alten.es/" Id="docRId0" Type="http://schemas.openxmlformats.org/officeDocument/2006/relationships/hyperlink" /><Relationship TargetMode="External" Target="https://www.alten.es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