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8D7D" w14:textId="4E17EA48" w:rsidR="00BD663F" w:rsidRPr="00BD663F" w:rsidRDefault="00BD663F" w:rsidP="00BD663F">
      <w:pPr>
        <w:keepNext/>
        <w:keepLines/>
        <w:spacing w:before="480" w:after="0" w:line="276" w:lineRule="auto"/>
        <w:outlineLvl w:val="0"/>
        <w:rPr>
          <w:rFonts w:ascii="Cambria" w:eastAsia="SimSun" w:hAnsi="Cambria" w:cs="Times New Roman"/>
          <w:b/>
          <w:bCs/>
          <w:color w:val="365F91"/>
          <w:sz w:val="28"/>
          <w:szCs w:val="28"/>
        </w:rPr>
      </w:pPr>
      <w:r w:rsidRPr="00BD663F">
        <w:rPr>
          <w:rFonts w:ascii="Cambria" w:eastAsia="SimSun" w:hAnsi="Cambria" w:cs="Times New Roman"/>
          <w:b/>
          <w:bCs/>
          <w:color w:val="365F91"/>
          <w:sz w:val="28"/>
          <w:szCs w:val="28"/>
        </w:rPr>
        <w:t xml:space="preserve">Lab01: </w:t>
      </w:r>
      <w:r w:rsidR="00B806A7">
        <w:rPr>
          <w:rFonts w:ascii="Cambria" w:eastAsia="SimSun" w:hAnsi="Cambria" w:cs="Times New Roman"/>
          <w:b/>
          <w:bCs/>
          <w:color w:val="365F91"/>
          <w:sz w:val="28"/>
          <w:szCs w:val="28"/>
        </w:rPr>
        <w:t xml:space="preserve">MSE, </w:t>
      </w:r>
      <w:r>
        <w:rPr>
          <w:rFonts w:ascii="Cambria" w:eastAsia="SimSun" w:hAnsi="Cambria" w:cs="Times New Roman"/>
          <w:b/>
          <w:bCs/>
          <w:color w:val="365F91"/>
          <w:sz w:val="28"/>
          <w:szCs w:val="28"/>
        </w:rPr>
        <w:t>Cluster Detection, Scaling, Binary Target Prediction and ROC</w:t>
      </w:r>
    </w:p>
    <w:p w14:paraId="32A1B081" w14:textId="50758AAA" w:rsidR="00BD663F" w:rsidRPr="00BD663F" w:rsidRDefault="00BD663F" w:rsidP="00BD663F">
      <w:pPr>
        <w:spacing w:after="200" w:line="276" w:lineRule="auto"/>
        <w:ind w:right="144"/>
        <w:jc w:val="both"/>
        <w:rPr>
          <w:rFonts w:ascii="Calibri" w:eastAsia="SimSun" w:hAnsi="Calibri" w:cs="Times New Roman"/>
          <w:bCs/>
        </w:rPr>
      </w:pPr>
      <w:r w:rsidRPr="00BD663F">
        <w:rPr>
          <w:rFonts w:ascii="Calibri" w:eastAsia="SimSun" w:hAnsi="Calibri" w:cs="Times New Roman"/>
          <w:b/>
          <w:bCs/>
        </w:rPr>
        <w:t xml:space="preserve">Handed out: </w:t>
      </w:r>
      <w:r>
        <w:rPr>
          <w:rFonts w:ascii="Calibri" w:eastAsia="SimSun" w:hAnsi="Calibri" w:cs="Times New Roman"/>
          <w:bCs/>
        </w:rPr>
        <w:t>Wednes</w:t>
      </w:r>
      <w:r w:rsidRPr="00BD663F">
        <w:rPr>
          <w:rFonts w:ascii="Calibri" w:eastAsia="SimSun" w:hAnsi="Calibri" w:cs="Times New Roman"/>
          <w:bCs/>
        </w:rPr>
        <w:t xml:space="preserve">day, </w:t>
      </w:r>
      <w:r>
        <w:rPr>
          <w:rFonts w:ascii="Calibri" w:eastAsia="SimSun" w:hAnsi="Calibri" w:cs="Times New Roman"/>
          <w:bCs/>
        </w:rPr>
        <w:t xml:space="preserve">February </w:t>
      </w:r>
      <w:r w:rsidR="00E70D03">
        <w:rPr>
          <w:rFonts w:ascii="Calibri" w:eastAsia="SimSun" w:hAnsi="Calibri" w:cs="Times New Roman"/>
          <w:bCs/>
        </w:rPr>
        <w:t>08</w:t>
      </w:r>
      <w:r w:rsidRPr="00BD663F">
        <w:rPr>
          <w:rFonts w:ascii="Calibri" w:eastAsia="SimSun" w:hAnsi="Calibri" w:cs="Times New Roman"/>
          <w:bCs/>
        </w:rPr>
        <w:t>, 202</w:t>
      </w:r>
      <w:r w:rsidR="00E70D03">
        <w:rPr>
          <w:rFonts w:ascii="Calibri" w:eastAsia="SimSun" w:hAnsi="Calibri" w:cs="Times New Roman"/>
          <w:bCs/>
        </w:rPr>
        <w:t>3</w:t>
      </w:r>
    </w:p>
    <w:p w14:paraId="7FFD1243" w14:textId="47565314" w:rsidR="00BD663F" w:rsidRPr="00BD663F" w:rsidRDefault="00BD663F" w:rsidP="00BD663F">
      <w:pPr>
        <w:spacing w:after="200" w:line="276" w:lineRule="auto"/>
        <w:ind w:right="144"/>
        <w:jc w:val="both"/>
        <w:rPr>
          <w:rFonts w:ascii="Calibri" w:eastAsia="SimSun" w:hAnsi="Calibri" w:cs="Times New Roman"/>
          <w:bCs/>
        </w:rPr>
      </w:pPr>
      <w:r w:rsidRPr="00BD663F">
        <w:rPr>
          <w:rFonts w:ascii="Calibri" w:eastAsia="SimSun" w:hAnsi="Calibri" w:cs="Times New Roman"/>
          <w:b/>
          <w:bCs/>
        </w:rPr>
        <w:t>Return date:</w:t>
      </w:r>
      <w:r w:rsidRPr="00BD663F">
        <w:rPr>
          <w:rFonts w:ascii="Calibri" w:eastAsia="SimSun" w:hAnsi="Calibri" w:cs="Times New Roman"/>
          <w:bCs/>
        </w:rPr>
        <w:t xml:space="preserve"> </w:t>
      </w:r>
      <w:r>
        <w:rPr>
          <w:rFonts w:ascii="Calibri" w:eastAsia="SimSun" w:hAnsi="Calibri" w:cs="Times New Roman"/>
          <w:bCs/>
        </w:rPr>
        <w:t>Wednes</w:t>
      </w:r>
      <w:r w:rsidRPr="00BD663F">
        <w:rPr>
          <w:rFonts w:ascii="Calibri" w:eastAsia="SimSun" w:hAnsi="Calibri" w:cs="Times New Roman"/>
          <w:bCs/>
        </w:rPr>
        <w:t xml:space="preserve">day, </w:t>
      </w:r>
      <w:r w:rsidR="00E70D03">
        <w:rPr>
          <w:rFonts w:ascii="Calibri" w:eastAsia="SimSun" w:hAnsi="Calibri" w:cs="Times New Roman"/>
          <w:bCs/>
        </w:rPr>
        <w:t>February 2</w:t>
      </w:r>
      <w:r w:rsidR="0021712D">
        <w:rPr>
          <w:rFonts w:ascii="Calibri" w:eastAsia="SimSun" w:hAnsi="Calibri" w:cs="Times New Roman"/>
          <w:bCs/>
        </w:rPr>
        <w:t>2</w:t>
      </w:r>
      <w:r w:rsidRPr="00BD663F">
        <w:rPr>
          <w:rFonts w:ascii="Calibri" w:eastAsia="SimSun" w:hAnsi="Calibri" w:cs="Times New Roman"/>
          <w:bCs/>
        </w:rPr>
        <w:t>, 202</w:t>
      </w:r>
      <w:r w:rsidR="00E70D03">
        <w:rPr>
          <w:rFonts w:ascii="Calibri" w:eastAsia="SimSun" w:hAnsi="Calibri" w:cs="Times New Roman"/>
          <w:bCs/>
        </w:rPr>
        <w:t>3</w:t>
      </w:r>
      <w:r w:rsidRPr="00BD663F">
        <w:rPr>
          <w:rFonts w:ascii="Calibri" w:eastAsia="SimSun" w:hAnsi="Calibri" w:cs="Times New Roman"/>
          <w:bCs/>
        </w:rPr>
        <w:t xml:space="preserve">, at the </w:t>
      </w:r>
      <w:r w:rsidRPr="00BD663F">
        <w:rPr>
          <w:rFonts w:ascii="Calibri" w:eastAsia="SimSun" w:hAnsi="Calibri" w:cs="Times New Roman"/>
          <w:bCs/>
          <w:smallCaps/>
        </w:rPr>
        <w:t>eLearning</w:t>
      </w:r>
      <w:r w:rsidRPr="00BD663F">
        <w:rPr>
          <w:rFonts w:ascii="Calibri" w:eastAsia="SimSun" w:hAnsi="Calibri" w:cs="Times New Roman"/>
          <w:bCs/>
        </w:rPr>
        <w:t xml:space="preserve"> link </w:t>
      </w:r>
      <w:r w:rsidRPr="00BD663F">
        <w:rPr>
          <w:rFonts w:ascii="Courier New" w:eastAsia="SimSun" w:hAnsi="Courier New" w:cs="Courier New"/>
          <w:b/>
        </w:rPr>
        <w:t>Lab01Submit</w:t>
      </w:r>
      <w:r w:rsidRPr="00BD663F">
        <w:rPr>
          <w:rFonts w:ascii="Calibri" w:eastAsia="SimSun" w:hAnsi="Calibri" w:cs="Times New Roman"/>
          <w:bCs/>
        </w:rPr>
        <w:t xml:space="preserve"> in the </w:t>
      </w:r>
      <w:r w:rsidRPr="00BD663F">
        <w:rPr>
          <w:rFonts w:ascii="Courier New" w:eastAsia="SimSun" w:hAnsi="Courier New" w:cs="Courier New"/>
          <w:b/>
        </w:rPr>
        <w:t>Lab01</w:t>
      </w:r>
      <w:r w:rsidRPr="00BD663F">
        <w:rPr>
          <w:rFonts w:ascii="Calibri" w:eastAsia="SimSun" w:hAnsi="Calibri" w:cs="Times New Roman"/>
          <w:bCs/>
        </w:rPr>
        <w:t xml:space="preserve"> folder.</w:t>
      </w:r>
    </w:p>
    <w:p w14:paraId="2AB28688" w14:textId="7ED64A4F" w:rsidR="00BD663F" w:rsidRPr="00BD663F" w:rsidRDefault="00BD663F" w:rsidP="00BD663F">
      <w:pPr>
        <w:spacing w:after="200" w:line="276" w:lineRule="auto"/>
        <w:ind w:right="144"/>
        <w:jc w:val="both"/>
        <w:rPr>
          <w:rFonts w:ascii="Calibri" w:eastAsia="SimSun" w:hAnsi="Calibri" w:cs="Times New Roman"/>
          <w:bCs/>
        </w:rPr>
      </w:pPr>
      <w:r w:rsidRPr="00BD663F">
        <w:rPr>
          <w:rFonts w:ascii="Calibri" w:eastAsia="SimSun" w:hAnsi="Calibri" w:cs="Times New Roman"/>
          <w:b/>
          <w:bCs/>
        </w:rPr>
        <w:t>Grades:</w:t>
      </w:r>
      <w:r w:rsidRPr="00BD663F">
        <w:rPr>
          <w:rFonts w:ascii="Calibri" w:eastAsia="SimSun" w:hAnsi="Calibri" w:cs="Times New Roman"/>
          <w:bCs/>
        </w:rPr>
        <w:t xml:space="preserve"> This lab counts 1</w:t>
      </w:r>
      <w:r w:rsidR="00A60068">
        <w:rPr>
          <w:rFonts w:ascii="Calibri" w:eastAsia="SimSun" w:hAnsi="Calibri" w:cs="Times New Roman"/>
          <w:bCs/>
        </w:rPr>
        <w:t>6</w:t>
      </w:r>
      <w:r w:rsidRPr="00BD663F">
        <w:rPr>
          <w:rFonts w:ascii="Calibri" w:eastAsia="SimSun" w:hAnsi="Calibri" w:cs="Times New Roman"/>
          <w:bCs/>
        </w:rPr>
        <w:t xml:space="preserve"> % towards your final grade</w:t>
      </w:r>
    </w:p>
    <w:p w14:paraId="30FB7375" w14:textId="56D631F1" w:rsidR="00BD663F" w:rsidRPr="00BD663F" w:rsidRDefault="00BD663F" w:rsidP="00BD663F">
      <w:pPr>
        <w:spacing w:after="200" w:line="276" w:lineRule="auto"/>
        <w:ind w:right="144"/>
        <w:jc w:val="both"/>
        <w:rPr>
          <w:rFonts w:ascii="Calibri" w:eastAsia="Calibri" w:hAnsi="Calibri" w:cs="Times New Roman"/>
        </w:rPr>
      </w:pPr>
      <w:r w:rsidRPr="00BD663F">
        <w:rPr>
          <w:rFonts w:ascii="Calibri" w:eastAsia="Calibri" w:hAnsi="Calibri" w:cs="Times New Roman"/>
          <w:b/>
        </w:rPr>
        <w:t>Format of answer:</w:t>
      </w:r>
      <w:r w:rsidRPr="00BD663F">
        <w:rPr>
          <w:rFonts w:ascii="Calibri" w:eastAsia="Calibri" w:hAnsi="Calibri" w:cs="Times New Roman"/>
        </w:rPr>
        <w:t xml:space="preserve"> Your answers (</w:t>
      </w:r>
      <w:r w:rsidRPr="00BD663F">
        <w:rPr>
          <w:rFonts w:ascii="Calibri" w:eastAsia="SimSun" w:hAnsi="Calibri" w:cs="Times New Roman"/>
        </w:rPr>
        <w:t>statistical figure</w:t>
      </w:r>
      <w:r w:rsidRPr="00BD663F">
        <w:rPr>
          <w:rFonts w:ascii="Calibri" w:eastAsia="Calibri" w:hAnsi="Calibri" w:cs="Times New Roman"/>
        </w:rPr>
        <w:t xml:space="preserve">s and verbal description) </w:t>
      </w:r>
      <w:r w:rsidRPr="00BD663F">
        <w:rPr>
          <w:rFonts w:ascii="Calibri" w:eastAsia="SimSun" w:hAnsi="Calibri" w:cs="Times New Roman"/>
        </w:rPr>
        <w:t xml:space="preserve">should be submitted </w:t>
      </w:r>
      <w:r>
        <w:rPr>
          <w:rFonts w:ascii="Calibri" w:eastAsia="SimSun" w:hAnsi="Calibri" w:cs="Times New Roman"/>
        </w:rPr>
        <w:t>electronically as Word document</w:t>
      </w:r>
      <w:r w:rsidRPr="00BD663F">
        <w:rPr>
          <w:rFonts w:ascii="Calibri" w:eastAsia="Calibri" w:hAnsi="Calibri" w:cs="Times New Roman"/>
        </w:rPr>
        <w:t>. Add a running title with the following information: Lab0</w:t>
      </w:r>
      <w:r w:rsidRPr="00BD663F">
        <w:rPr>
          <w:rFonts w:ascii="Calibri" w:eastAsia="SimSun" w:hAnsi="Calibri" w:cs="Times New Roman"/>
        </w:rPr>
        <w:t>1</w:t>
      </w:r>
      <w:r w:rsidRPr="00BD663F">
        <w:rPr>
          <w:rFonts w:ascii="Calibri" w:eastAsia="Calibri" w:hAnsi="Calibri" w:cs="Times New Roman"/>
        </w:rPr>
        <w:t xml:space="preserve">, your name and page numbers. </w:t>
      </w:r>
      <w:r w:rsidR="002E3048">
        <w:rPr>
          <w:rFonts w:ascii="Calibri" w:eastAsia="Calibri" w:hAnsi="Calibri" w:cs="Times New Roman"/>
        </w:rPr>
        <w:t>U</w:t>
      </w:r>
      <w:r w:rsidRPr="00BD663F">
        <w:rPr>
          <w:rFonts w:ascii="Calibri" w:eastAsia="Calibri" w:hAnsi="Calibri" w:cs="Times New Roman"/>
        </w:rPr>
        <w:t>se this document as template</w:t>
      </w:r>
      <w:r w:rsidR="002E3048">
        <w:rPr>
          <w:rFonts w:ascii="Calibri" w:eastAsia="Calibri" w:hAnsi="Calibri" w:cs="Times New Roman"/>
        </w:rPr>
        <w:t xml:space="preserve">: add your answers underneath each subtask in a </w:t>
      </w:r>
      <w:r w:rsidR="00545FEB" w:rsidRPr="00545FEB">
        <w:rPr>
          <w:rFonts w:ascii="Calibri" w:eastAsia="Calibri" w:hAnsi="Calibri" w:cs="Times New Roman"/>
          <w:color w:val="FF0000"/>
        </w:rPr>
        <w:t>red</w:t>
      </w:r>
      <w:r w:rsidR="002E3048" w:rsidRPr="00545FEB">
        <w:rPr>
          <w:rFonts w:ascii="Calibri" w:eastAsia="Calibri" w:hAnsi="Calibri" w:cs="Times New Roman"/>
          <w:color w:val="FF0000"/>
        </w:rPr>
        <w:t xml:space="preserve"> color</w:t>
      </w:r>
      <w:r w:rsidR="002E3048">
        <w:rPr>
          <w:rFonts w:ascii="Calibri" w:eastAsia="Calibri" w:hAnsi="Calibri" w:cs="Times New Roman"/>
        </w:rPr>
        <w:t xml:space="preserve"> as well as</w:t>
      </w:r>
      <w:r w:rsidR="007364E5">
        <w:rPr>
          <w:rFonts w:ascii="Calibri" w:eastAsia="Calibri" w:hAnsi="Calibri" w:cs="Times New Roman"/>
        </w:rPr>
        <w:t xml:space="preserve"> any</w:t>
      </w:r>
      <w:r w:rsidRPr="00BD663F">
        <w:rPr>
          <w:rFonts w:ascii="Calibri" w:eastAsia="SimSun" w:hAnsi="Calibri" w:cs="Times New Roman"/>
        </w:rPr>
        <w:t xml:space="preserve"> requested statistical figures</w:t>
      </w:r>
      <w:r w:rsidRPr="00BD663F">
        <w:rPr>
          <w:rFonts w:ascii="Calibri" w:eastAsia="Calibri" w:hAnsi="Calibri" w:cs="Times New Roman"/>
        </w:rPr>
        <w:t xml:space="preserve">. </w:t>
      </w:r>
      <w:r w:rsidRPr="00BD663F">
        <w:rPr>
          <w:rFonts w:ascii="Calibri" w:eastAsia="SimSun" w:hAnsi="Calibri" w:cs="Times New Roman"/>
        </w:rPr>
        <w:t>T</w:t>
      </w:r>
      <w:r w:rsidRPr="00BD663F">
        <w:rPr>
          <w:rFonts w:ascii="Calibri" w:eastAsia="Calibri" w:hAnsi="Calibri" w:cs="Times New Roman"/>
        </w:rPr>
        <w:t xml:space="preserve">rial and error answers will lead to a deduction of points. You are expected to hand in professionally formatted answers: use a fixed pitch font, like </w:t>
      </w:r>
      <w:r w:rsidRPr="00BD663F">
        <w:rPr>
          <w:rFonts w:ascii="Courier New" w:eastAsia="Calibri" w:hAnsi="Courier New" w:cs="Courier New"/>
          <w:b/>
        </w:rPr>
        <w:t>Courier New</w:t>
      </w:r>
      <w:r w:rsidRPr="00BD663F">
        <w:rPr>
          <w:rFonts w:ascii="Calibri" w:eastAsia="Calibri" w:hAnsi="Calibri" w:cs="Times New Roman"/>
        </w:rPr>
        <w:t xml:space="preserve">, for any </w:t>
      </w:r>
      <w:r w:rsidRPr="00BD663F">
        <w:rPr>
          <w:rFonts w:ascii="Calibri" w:eastAsia="SimSun" w:hAnsi="Calibri" w:cs="Times New Roman"/>
          <w:noProof/>
          <w:sz w:val="32"/>
          <w:lang w:eastAsia="zh-CN"/>
        </w:rPr>
        <w:drawing>
          <wp:inline distT="0" distB="0" distL="0" distR="0" wp14:anchorId="39892466" wp14:editId="5D462F2D">
            <wp:extent cx="119062" cy="119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63F">
        <w:rPr>
          <w:rFonts w:ascii="Calibri" w:eastAsia="Calibri" w:hAnsi="Calibri" w:cs="Times New Roman"/>
        </w:rPr>
        <w:t xml:space="preserve"> code</w:t>
      </w:r>
      <w:r w:rsidRPr="00BD663F">
        <w:rPr>
          <w:rFonts w:ascii="Calibri" w:eastAsia="SimSun" w:hAnsi="Calibri" w:cs="Times New Roman"/>
        </w:rPr>
        <w:t xml:space="preserve"> </w:t>
      </w:r>
      <w:r w:rsidR="007364E5">
        <w:rPr>
          <w:rFonts w:ascii="Calibri" w:eastAsia="SimSun" w:hAnsi="Calibri" w:cs="Times New Roman"/>
        </w:rPr>
        <w:t>and output.</w:t>
      </w:r>
    </w:p>
    <w:p w14:paraId="4E0DFB7D" w14:textId="2108BE1D" w:rsidR="00BD663F" w:rsidRDefault="00C16693" w:rsidP="00C16693">
      <w:pPr>
        <w:pStyle w:val="Heading2"/>
      </w:pPr>
      <w:r>
        <w:t>Task 1: MSE, Variance and Bias</w:t>
      </w:r>
      <w:r w:rsidR="00A60068">
        <w:t xml:space="preserve"> (3 points)</w:t>
      </w:r>
    </w:p>
    <w:p w14:paraId="32056370" w14:textId="77777777" w:rsidR="007364E5" w:rsidRPr="00C41218" w:rsidRDefault="007364E5" w:rsidP="007364E5">
      <w:pPr>
        <w:rPr>
          <w:i/>
          <w:iCs/>
        </w:rPr>
      </w:pPr>
      <w:r w:rsidRPr="00C41218">
        <w:rPr>
          <w:i/>
          <w:iCs/>
        </w:rPr>
        <w:t xml:space="preserve">This task does not require that you show </w:t>
      </w:r>
      <w:r w:rsidRPr="00C41218">
        <w:rPr>
          <w:rFonts w:ascii="Calibri" w:eastAsia="SimSun" w:hAnsi="Calibri" w:cs="Times New Roman"/>
          <w:i/>
          <w:iCs/>
          <w:noProof/>
          <w:sz w:val="32"/>
          <w:lang w:eastAsia="zh-CN"/>
        </w:rPr>
        <w:drawing>
          <wp:inline distT="0" distB="0" distL="0" distR="0" wp14:anchorId="13C4805B" wp14:editId="747CCD2A">
            <wp:extent cx="119062" cy="1190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218">
        <w:rPr>
          <w:rFonts w:ascii="Calibri" w:eastAsia="Calibri" w:hAnsi="Calibri" w:cs="Times New Roman"/>
          <w:i/>
          <w:iCs/>
        </w:rPr>
        <w:t xml:space="preserve"> code.</w:t>
      </w:r>
    </w:p>
    <w:p w14:paraId="1D648B28" w14:textId="66D31F7D" w:rsidR="00C16693" w:rsidRDefault="00B806A7" w:rsidP="00C16693">
      <w:r>
        <w:t xml:space="preserve">The </w:t>
      </w:r>
      <w:r w:rsidRPr="00C41218">
        <w:rPr>
          <w:rFonts w:ascii="Calibri" w:eastAsia="SimSun" w:hAnsi="Calibri" w:cs="Times New Roman"/>
          <w:i/>
          <w:iCs/>
          <w:noProof/>
          <w:sz w:val="32"/>
          <w:lang w:eastAsia="zh-CN"/>
        </w:rPr>
        <w:drawing>
          <wp:inline distT="0" distB="0" distL="0" distR="0" wp14:anchorId="58227542" wp14:editId="3CF94CE7">
            <wp:extent cx="119062" cy="1190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-script </w:t>
      </w:r>
      <w:proofErr w:type="spellStart"/>
      <w:r w:rsidRPr="00B806A7">
        <w:rPr>
          <w:rFonts w:ascii="Courier New" w:eastAsia="Calibri" w:hAnsi="Courier New" w:cs="Courier New"/>
          <w:b/>
        </w:rPr>
        <w:t>MSEVarBias.R</w:t>
      </w:r>
      <w:proofErr w:type="spellEnd"/>
      <w:r>
        <w:t xml:space="preserve"> generates a </w:t>
      </w:r>
      <w:proofErr w:type="spellStart"/>
      <w:r w:rsidRPr="00B806A7">
        <w:rPr>
          <w:rFonts w:ascii="Courier New" w:eastAsia="Calibri" w:hAnsi="Courier New" w:cs="Courier New"/>
          <w:b/>
        </w:rPr>
        <w:t>nSim</w:t>
      </w:r>
      <w:proofErr w:type="spellEnd"/>
      <w:r>
        <w:t xml:space="preserve"> samples of length </w:t>
      </w:r>
      <w:proofErr w:type="spellStart"/>
      <w:r w:rsidRPr="00B806A7">
        <w:rPr>
          <w:rFonts w:ascii="Courier New" w:eastAsia="Calibri" w:hAnsi="Courier New" w:cs="Courier New"/>
          <w:b/>
        </w:rPr>
        <w:t>nLength</w:t>
      </w:r>
      <w:proofErr w:type="spellEnd"/>
      <w:r>
        <w:t xml:space="preserve"> to evaluate the mean-square-error, </w:t>
      </w:r>
      <w:proofErr w:type="gramStart"/>
      <w:r>
        <w:t>variance</w:t>
      </w:r>
      <w:proofErr w:type="gramEnd"/>
      <w:r>
        <w:t xml:space="preserve"> and bias of a spline </w:t>
      </w:r>
      <w:r w:rsidR="0007460E">
        <w:t>function estimator for an underlying population function</w:t>
      </w:r>
      <w:r w:rsidR="00EE5252">
        <w:t xml:space="preserve"> </w:t>
      </w:r>
      <w:proofErr w:type="spellStart"/>
      <w:r w:rsidR="00EE5252" w:rsidRPr="00EE5252">
        <w:rPr>
          <w:rFonts w:ascii="Courier New" w:eastAsia="Calibri" w:hAnsi="Courier New" w:cs="Courier New"/>
          <w:b/>
        </w:rPr>
        <w:t>popFct</w:t>
      </w:r>
      <w:proofErr w:type="spellEnd"/>
      <w:r w:rsidR="0007460E">
        <w:t xml:space="preserve">. The smoothness of the spline function estimator is controlled by the flexibility degree parameter </w:t>
      </w:r>
      <w:proofErr w:type="spellStart"/>
      <w:r w:rsidR="00EE5252" w:rsidRPr="00EE5252">
        <w:rPr>
          <w:rFonts w:ascii="Courier New" w:eastAsia="Calibri" w:hAnsi="Courier New" w:cs="Courier New"/>
          <w:b/>
        </w:rPr>
        <w:t>iFlex</w:t>
      </w:r>
      <w:proofErr w:type="spellEnd"/>
      <w:r w:rsidR="00EE5252">
        <w:t>.</w:t>
      </w:r>
    </w:p>
    <w:p w14:paraId="4C6BDAB9" w14:textId="75148ED9" w:rsidR="00EE5252" w:rsidRDefault="00EE5252" w:rsidP="00C16693">
      <w:r>
        <w:t xml:space="preserve">[a] Describe how the sample </w:t>
      </w:r>
      <w:r w:rsidR="00A60068">
        <w:t>datasets</w:t>
      </w:r>
      <w:r>
        <w:t xml:space="preserve"> and the test </w:t>
      </w:r>
      <w:r w:rsidR="00A60068">
        <w:t>dataset</w:t>
      </w:r>
      <w:r>
        <w:t xml:space="preserve"> are calculate</w:t>
      </w:r>
      <w:r w:rsidR="00A60068">
        <w:t>d</w:t>
      </w:r>
      <w:r>
        <w:t xml:space="preserve">. What distinguishes the each </w:t>
      </w:r>
      <w:r w:rsidR="007B4DFC">
        <w:t xml:space="preserve">of the sample </w:t>
      </w:r>
      <w:r w:rsidR="00A60068">
        <w:t>datasets</w:t>
      </w:r>
      <w:r w:rsidR="007B4DFC">
        <w:t xml:space="preserve"> and the test </w:t>
      </w:r>
      <w:r w:rsidR="00A60068">
        <w:t>dataset</w:t>
      </w:r>
      <w:r w:rsidR="007B4DFC">
        <w:t xml:space="preserve"> and what do they all have in common? (1 point)</w:t>
      </w:r>
    </w:p>
    <w:p w14:paraId="0F3F0B01" w14:textId="4FF1A49A" w:rsidR="007B4DFC" w:rsidRDefault="007B4DFC" w:rsidP="00C16693">
      <w:r>
        <w:t xml:space="preserve">[b] How are the variance and square bias calculated at a given flexibility </w:t>
      </w:r>
      <w:proofErr w:type="spellStart"/>
      <w:r w:rsidRPr="00EE5252">
        <w:rPr>
          <w:rFonts w:ascii="Courier New" w:eastAsia="Calibri" w:hAnsi="Courier New" w:cs="Courier New"/>
          <w:b/>
        </w:rPr>
        <w:t>iFlex</w:t>
      </w:r>
      <w:proofErr w:type="spellEnd"/>
      <w:r>
        <w:t xml:space="preserve">? </w:t>
      </w:r>
      <w:r w:rsidR="00BB20B0">
        <w:t xml:space="preserve">Do the calculation </w:t>
      </w:r>
      <w:r w:rsidR="007364E5">
        <w:t xml:space="preserve">in the script </w:t>
      </w:r>
      <w:r w:rsidR="00BB20B0">
        <w:t>match</w:t>
      </w:r>
      <w:r w:rsidR="007364E5">
        <w:t xml:space="preserve"> </w:t>
      </w:r>
      <w:r w:rsidR="00BB20B0">
        <w:t xml:space="preserve">the theoretical equations </w:t>
      </w:r>
      <m:oMath>
        <m:r>
          <w:rPr>
            <w:rFonts w:ascii="Cambria Math" w:hAnsi="Cambria Math"/>
          </w:rPr>
          <m:t>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=E[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-E[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])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]</m:t>
        </m:r>
      </m:oMath>
      <w:r w:rsidR="00BB20B0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Bias[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]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16CC">
        <w:rPr>
          <w:rFonts w:eastAsiaTheme="minorEastAsia"/>
        </w:rPr>
        <w:t>?</w:t>
      </w:r>
      <w:r w:rsidR="00BB20B0">
        <w:rPr>
          <w:rFonts w:eastAsiaTheme="minorEastAsia"/>
        </w:rPr>
        <w:t xml:space="preserve"> </w:t>
      </w:r>
      <w:r>
        <w:t>(1 point)</w:t>
      </w:r>
    </w:p>
    <w:p w14:paraId="4F524F69" w14:textId="1836A5E6" w:rsidR="007B4DFC" w:rsidRPr="00C16693" w:rsidRDefault="007B4DFC" w:rsidP="00C16693">
      <w:r>
        <w:t>[c] Discuss the joint plot of variance, squared bias und mean-square error in re</w:t>
      </w:r>
      <w:r w:rsidR="006D16CC">
        <w:t>lation to the flexibility</w:t>
      </w:r>
      <w:r w:rsidR="007364E5">
        <w:t xml:space="preserve"> of the spline smoother</w:t>
      </w:r>
      <w:r w:rsidR="00BB30EE">
        <w:t>. What is the variance-bias tradeoff? (1 point)</w:t>
      </w:r>
    </w:p>
    <w:p w14:paraId="0A075BA1" w14:textId="2C1CF3D2" w:rsidR="008F1B42" w:rsidRDefault="00AE360C" w:rsidP="00AE360C">
      <w:pPr>
        <w:pStyle w:val="Heading2"/>
      </w:pPr>
      <w:r>
        <w:t xml:space="preserve">Task </w:t>
      </w:r>
      <w:r w:rsidR="00C16693">
        <w:t>2</w:t>
      </w:r>
      <w:r>
        <w:t>: Cluster Detection and Axis Scaling</w:t>
      </w:r>
      <w:r w:rsidR="00E97B16">
        <w:t xml:space="preserve"> </w:t>
      </w:r>
      <w:r w:rsidR="00BF126A">
        <w:t>(4 points)</w:t>
      </w:r>
    </w:p>
    <w:p w14:paraId="5135FD3D" w14:textId="4F2A74DF" w:rsidR="00C41218" w:rsidRPr="00C41218" w:rsidRDefault="00C41218" w:rsidP="00C41218">
      <w:pPr>
        <w:rPr>
          <w:i/>
          <w:iCs/>
        </w:rPr>
      </w:pPr>
      <w:r w:rsidRPr="00C41218">
        <w:rPr>
          <w:i/>
          <w:iCs/>
        </w:rPr>
        <w:t xml:space="preserve">This task does not require that you show </w:t>
      </w:r>
      <w:r w:rsidRPr="00C41218">
        <w:rPr>
          <w:rFonts w:ascii="Calibri" w:eastAsia="SimSun" w:hAnsi="Calibri" w:cs="Times New Roman"/>
          <w:i/>
          <w:iCs/>
          <w:noProof/>
          <w:sz w:val="32"/>
          <w:lang w:eastAsia="zh-CN"/>
        </w:rPr>
        <w:drawing>
          <wp:inline distT="0" distB="0" distL="0" distR="0" wp14:anchorId="3F281AC7" wp14:editId="00980A0E">
            <wp:extent cx="119062" cy="119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218">
        <w:rPr>
          <w:rFonts w:ascii="Calibri" w:eastAsia="Calibri" w:hAnsi="Calibri" w:cs="Times New Roman"/>
          <w:i/>
          <w:iCs/>
        </w:rPr>
        <w:t xml:space="preserve"> code.</w:t>
      </w:r>
    </w:p>
    <w:p w14:paraId="06C6913C" w14:textId="141F842F" w:rsidR="001C217E" w:rsidRDefault="001C217E" w:rsidP="00842D0B">
      <w:r>
        <w:t xml:space="preserve">The </w:t>
      </w:r>
      <w:proofErr w:type="spellStart"/>
      <w:r w:rsidRPr="001C217E">
        <w:rPr>
          <w:rFonts w:ascii="Courier New" w:hAnsi="Courier New" w:cs="Courier New"/>
          <w:b/>
          <w:bCs/>
        </w:rPr>
        <w:t>findClusters.r</w:t>
      </w:r>
      <w:proofErr w:type="spellEnd"/>
      <w:r>
        <w:t xml:space="preserve"> script generates three equidistant clusters in the 2-dimensional space.</w:t>
      </w:r>
    </w:p>
    <w:p w14:paraId="09B18838" w14:textId="13F0B42F" w:rsidR="00AE360C" w:rsidRDefault="00BC412C" w:rsidP="00842D0B">
      <w:r>
        <w:t xml:space="preserve">[a] </w:t>
      </w:r>
      <w:r w:rsidR="00AE360C">
        <w:t xml:space="preserve">Through experimentation find the smallest </w:t>
      </w:r>
      <w:r w:rsidR="001C217E" w:rsidRPr="001C217E">
        <w:rPr>
          <w:rFonts w:ascii="Courier New" w:hAnsi="Courier New" w:cs="Courier New"/>
          <w:b/>
          <w:bCs/>
        </w:rPr>
        <w:t>offset</w:t>
      </w:r>
      <w:r w:rsidR="001C217E">
        <w:t xml:space="preserve"> value in line 24</w:t>
      </w:r>
      <w:r>
        <w:t xml:space="preserve"> within the range </w:t>
      </w:r>
      <m:oMath>
        <m:r>
          <m:rPr>
            <m:nor/>
          </m:rPr>
          <w:rPr>
            <w:rFonts w:ascii="Courier New" w:hAnsi="Courier New" w:cs="Courier New"/>
            <w:i/>
            <w:iCs/>
          </w:rPr>
          <m:t>offset</m:t>
        </m:r>
        <m:r>
          <w:rPr>
            <w:rFonts w:ascii="Cambria Math" w:hAnsi="Cambria Math" w:cs="Courier New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 w:cs="Courier New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ourier New"/>
              </w:rPr>
              <m:t>2.0,2.1,2.3,2.4,2.5,2.6,2.7,2.8,2.9,3.0</m:t>
            </m:r>
          </m:e>
        </m:d>
      </m:oMath>
      <w:r w:rsidR="001C217E">
        <w:t>, which allows the</w:t>
      </w:r>
      <w:r>
        <w:t xml:space="preserve"> </w:t>
      </w:r>
      <w:proofErr w:type="spellStart"/>
      <w:proofErr w:type="gramStart"/>
      <w:r w:rsidR="001C217E" w:rsidRPr="001C217E">
        <w:rPr>
          <w:rFonts w:ascii="Courier New" w:hAnsi="Courier New" w:cs="Courier New"/>
          <w:b/>
          <w:bCs/>
        </w:rPr>
        <w:t>mclust</w:t>
      </w:r>
      <w:proofErr w:type="spellEnd"/>
      <w:r w:rsidR="001C217E" w:rsidRPr="001C217E">
        <w:rPr>
          <w:rFonts w:ascii="Courier New" w:hAnsi="Courier New" w:cs="Courier New"/>
          <w:b/>
          <w:bCs/>
        </w:rPr>
        <w:t>( )</w:t>
      </w:r>
      <w:proofErr w:type="gramEnd"/>
      <w:r w:rsidR="001C217E">
        <w:t xml:space="preserve"> </w:t>
      </w:r>
      <w:r>
        <w:t xml:space="preserve">estimator </w:t>
      </w:r>
      <w:r w:rsidR="001C217E">
        <w:t>to identify these 3 clusters. Discuss why the clusters need to be sufficiently sep</w:t>
      </w:r>
      <w:r>
        <w:t>arated.</w:t>
      </w:r>
      <w:r w:rsidR="00E97B16">
        <w:t xml:space="preserve"> </w:t>
      </w:r>
      <w:r w:rsidR="00BF126A">
        <w:t>(2 points)</w:t>
      </w:r>
    </w:p>
    <w:p w14:paraId="2120428B" w14:textId="4D00E041" w:rsidR="001C217E" w:rsidRDefault="00BC412C" w:rsidP="00842D0B">
      <w:r>
        <w:t xml:space="preserve">[b] Activate the normalization of the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-</w:t>
      </w:r>
      <w:r w:rsidR="003756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axis in </w:t>
      </w:r>
      <w:r w:rsidR="00FC665C">
        <w:rPr>
          <w:rFonts w:eastAsiaTheme="minorEastAsia"/>
        </w:rPr>
        <w:t xml:space="preserve">just </w:t>
      </w:r>
      <w:r>
        <w:rPr>
          <w:rFonts w:eastAsiaTheme="minorEastAsia"/>
        </w:rPr>
        <w:t xml:space="preserve">line </w:t>
      </w:r>
      <w:proofErr w:type="gramStart"/>
      <w:r>
        <w:rPr>
          <w:rFonts w:eastAsiaTheme="minorEastAsia"/>
        </w:rPr>
        <w:t>50</w:t>
      </w:r>
      <w:r w:rsidR="00FC665C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How does the configuration of the clusters change</w:t>
      </w:r>
      <w:r w:rsidR="0037561C">
        <w:rPr>
          <w:rFonts w:eastAsiaTheme="minorEastAsia"/>
        </w:rPr>
        <w:t xml:space="preserve">? Why is </w:t>
      </w:r>
      <w:r w:rsidR="0037561C">
        <w:t xml:space="preserve">the </w:t>
      </w:r>
      <w:proofErr w:type="spellStart"/>
      <w:proofErr w:type="gramStart"/>
      <w:r w:rsidR="0037561C" w:rsidRPr="001C217E">
        <w:rPr>
          <w:rFonts w:ascii="Courier New" w:hAnsi="Courier New" w:cs="Courier New"/>
          <w:b/>
          <w:bCs/>
        </w:rPr>
        <w:t>mclust</w:t>
      </w:r>
      <w:proofErr w:type="spellEnd"/>
      <w:r w:rsidR="0037561C" w:rsidRPr="001C217E">
        <w:rPr>
          <w:rFonts w:ascii="Courier New" w:hAnsi="Courier New" w:cs="Courier New"/>
          <w:b/>
          <w:bCs/>
        </w:rPr>
        <w:t>( )</w:t>
      </w:r>
      <w:proofErr w:type="gramEnd"/>
      <w:r w:rsidR="0037561C">
        <w:t xml:space="preserve"> estimator no longer capable of distinguishing the clusters?</w:t>
      </w:r>
      <w:r w:rsidR="00105886">
        <w:t xml:space="preserve"> (1 point)</w:t>
      </w:r>
    </w:p>
    <w:p w14:paraId="0E691124" w14:textId="4E9EDAF9" w:rsidR="0037561C" w:rsidRDefault="0037561C" w:rsidP="00842D0B">
      <w:r>
        <w:lastRenderedPageBreak/>
        <w:t xml:space="preserve">[c] Discuss in general terms why for </w:t>
      </w:r>
      <w:r w:rsidR="00E97B16" w:rsidRPr="00105886">
        <w:rPr>
          <w:i/>
          <w:iCs/>
        </w:rPr>
        <w:t>distance-based</w:t>
      </w:r>
      <w:r>
        <w:t xml:space="preserve"> </w:t>
      </w:r>
      <w:r w:rsidR="00BF126A">
        <w:t xml:space="preserve">machine learning </w:t>
      </w:r>
      <w:r>
        <w:t>methods the scaling of the individual variables is impo</w:t>
      </w:r>
      <w:r w:rsidR="00E97B16">
        <w:t>rtant to distinguish between objects?</w:t>
      </w:r>
      <w:r w:rsidR="00BF126A">
        <w:t xml:space="preserve"> </w:t>
      </w:r>
      <w:r w:rsidR="00105886">
        <w:t xml:space="preserve">Use the 2-dimensional distance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105886">
        <w:rPr>
          <w:rFonts w:eastAsiaTheme="minorEastAsia"/>
        </w:rPr>
        <w:t xml:space="preserve"> wit</w:t>
      </w:r>
      <w:r w:rsidR="00C41218">
        <w:rPr>
          <w:rFonts w:eastAsiaTheme="minorEastAsia"/>
        </w:rPr>
        <w:t>h</w:t>
      </w:r>
      <w:r w:rsidR="00105886">
        <w:rPr>
          <w:rFonts w:eastAsiaTheme="minorEastAsia"/>
        </w:rPr>
        <w:t xml:space="preserve"> the </w:t>
      </w:r>
      <m:oMath>
        <m:r>
          <w:rPr>
            <w:rFonts w:ascii="Cambria Math" w:eastAsiaTheme="minorEastAsia" w:hAnsi="Cambria Math"/>
          </w:rPr>
          <m:t>x</m:t>
        </m:r>
      </m:oMath>
      <w:r w:rsidR="00105886">
        <w:rPr>
          <w:rFonts w:eastAsiaTheme="minorEastAsia"/>
        </w:rPr>
        <w:t xml:space="preserve">- and </w:t>
      </w:r>
      <m:oMath>
        <m:r>
          <w:rPr>
            <w:rFonts w:ascii="Cambria Math" w:eastAsiaTheme="minorEastAsia" w:hAnsi="Cambria Math"/>
          </w:rPr>
          <m:t>y</m:t>
        </m:r>
      </m:oMath>
      <w:r w:rsidR="00105886">
        <w:rPr>
          <w:rFonts w:eastAsiaTheme="minorEastAsia"/>
        </w:rPr>
        <w:t xml:space="preserve">-axes for your arguments. </w:t>
      </w:r>
      <w:r w:rsidR="00BF126A">
        <w:t>(</w:t>
      </w:r>
      <w:r w:rsidR="00105886">
        <w:t>1</w:t>
      </w:r>
      <w:r w:rsidR="00BF126A">
        <w:t xml:space="preserve"> point)</w:t>
      </w:r>
    </w:p>
    <w:p w14:paraId="29BE12C8" w14:textId="77777777" w:rsidR="000130BE" w:rsidRDefault="000130BE" w:rsidP="00842D0B"/>
    <w:p w14:paraId="09D6FAA9" w14:textId="699570A4" w:rsidR="00D33F62" w:rsidRDefault="00D33F62" w:rsidP="00D33F62">
      <w:pPr>
        <w:pStyle w:val="Heading2"/>
      </w:pPr>
      <w:r>
        <w:t xml:space="preserve">Task </w:t>
      </w:r>
      <w:r w:rsidR="00C16693">
        <w:t>3</w:t>
      </w:r>
      <w:r>
        <w:t>: Classification of Binary Outcomes</w:t>
      </w:r>
      <w:r w:rsidR="00961D37">
        <w:t xml:space="preserve"> (6 points)</w:t>
      </w:r>
    </w:p>
    <w:p w14:paraId="468C0380" w14:textId="2C93C72A" w:rsidR="00C41218" w:rsidRPr="00C41218" w:rsidRDefault="00C41218" w:rsidP="00C41218">
      <w:pPr>
        <w:rPr>
          <w:i/>
          <w:iCs/>
        </w:rPr>
      </w:pPr>
      <w:r>
        <w:rPr>
          <w:i/>
          <w:iCs/>
        </w:rPr>
        <w:t xml:space="preserve">Show the relevant </w:t>
      </w:r>
      <w:r w:rsidRPr="00C41218">
        <w:rPr>
          <w:rFonts w:ascii="Calibri" w:eastAsia="SimSun" w:hAnsi="Calibri" w:cs="Times New Roman"/>
          <w:i/>
          <w:iCs/>
          <w:noProof/>
          <w:sz w:val="32"/>
          <w:lang w:eastAsia="zh-CN"/>
        </w:rPr>
        <w:drawing>
          <wp:inline distT="0" distB="0" distL="0" distR="0" wp14:anchorId="046F1861" wp14:editId="3506E14F">
            <wp:extent cx="119062" cy="1190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218">
        <w:rPr>
          <w:rFonts w:ascii="Calibri" w:eastAsia="Calibri" w:hAnsi="Calibri" w:cs="Times New Roman"/>
          <w:i/>
          <w:iCs/>
        </w:rPr>
        <w:t xml:space="preserve"> code</w:t>
      </w:r>
      <w:r w:rsidR="007576A8">
        <w:rPr>
          <w:rFonts w:ascii="Calibri" w:eastAsia="Calibri" w:hAnsi="Calibri" w:cs="Times New Roman"/>
          <w:i/>
          <w:iCs/>
        </w:rPr>
        <w:t xml:space="preserve"> underneath each sub-task</w:t>
      </w:r>
      <w:r w:rsidRPr="00C41218">
        <w:rPr>
          <w:rFonts w:ascii="Calibri" w:eastAsia="Calibri" w:hAnsi="Calibri" w:cs="Times New Roman"/>
          <w:i/>
          <w:iCs/>
        </w:rPr>
        <w:t>.</w:t>
      </w:r>
      <w:r w:rsidR="002D2310">
        <w:rPr>
          <w:rFonts w:ascii="Calibri" w:eastAsia="Calibri" w:hAnsi="Calibri" w:cs="Times New Roman"/>
          <w:i/>
          <w:iCs/>
        </w:rPr>
        <w:t xml:space="preserve"> You can use the code of </w:t>
      </w:r>
      <w:proofErr w:type="spellStart"/>
      <w:r w:rsidR="002D2310" w:rsidRPr="00285C91">
        <w:rPr>
          <w:rFonts w:ascii="Courier New" w:eastAsia="Calibri" w:hAnsi="Courier New" w:cs="Courier New"/>
          <w:b/>
          <w:bCs/>
          <w:i/>
          <w:iCs/>
        </w:rPr>
        <w:t>kNNVersusLogistic.R</w:t>
      </w:r>
      <w:proofErr w:type="spellEnd"/>
      <w:r w:rsidR="002D2310">
        <w:rPr>
          <w:rFonts w:ascii="Calibri" w:eastAsia="Calibri" w:hAnsi="Calibri" w:cs="Times New Roman"/>
          <w:i/>
          <w:iCs/>
        </w:rPr>
        <w:t xml:space="preserve"> as template</w:t>
      </w:r>
      <w:r w:rsidR="00285C91">
        <w:rPr>
          <w:rFonts w:ascii="Calibri" w:eastAsia="Calibri" w:hAnsi="Calibri" w:cs="Times New Roman"/>
          <w:i/>
          <w:iCs/>
        </w:rPr>
        <w:t>.</w:t>
      </w:r>
    </w:p>
    <w:p w14:paraId="4F829DDE" w14:textId="3AE3B502" w:rsidR="00D33F62" w:rsidRDefault="00241A9E" w:rsidP="00842D0B">
      <w:r>
        <w:t>Open the</w:t>
      </w:r>
      <w:r w:rsidR="00D33F62">
        <w:t xml:space="preserve"> </w:t>
      </w:r>
      <w:r>
        <w:rPr>
          <w:rFonts w:ascii="Courier New" w:hAnsi="Courier New" w:cs="Courier New"/>
          <w:b/>
          <w:bCs/>
        </w:rPr>
        <w:t>Default</w:t>
      </w:r>
      <w:r w:rsidR="00D33F62">
        <w:t xml:space="preserve"> </w:t>
      </w:r>
      <w:r>
        <w:t xml:space="preserve">dataset in the package </w:t>
      </w:r>
      <w:r w:rsidRPr="00241A9E">
        <w:rPr>
          <w:rFonts w:ascii="Courier New" w:hAnsi="Courier New" w:cs="Courier New"/>
          <w:b/>
          <w:bCs/>
        </w:rPr>
        <w:t>ISLR</w:t>
      </w:r>
      <w:r w:rsidR="00E70D03">
        <w:rPr>
          <w:rFonts w:ascii="Courier New" w:hAnsi="Courier New" w:cs="Courier New"/>
          <w:b/>
          <w:bCs/>
        </w:rPr>
        <w:t>2</w:t>
      </w:r>
      <w:r w:rsidR="00D33F62">
        <w:t xml:space="preserve">. The binary variable </w:t>
      </w:r>
      <w:r w:rsidR="00D33F62" w:rsidRPr="00326A62">
        <w:rPr>
          <w:rFonts w:ascii="Courier New" w:hAnsi="Courier New" w:cs="Courier New"/>
          <w:b/>
          <w:bCs/>
        </w:rPr>
        <w:t>default</w:t>
      </w:r>
      <w:r w:rsidR="00D33F62">
        <w:t xml:space="preserve"> </w:t>
      </w:r>
      <w:r w:rsidR="00326A62">
        <w:t>is your target variable.</w:t>
      </w:r>
    </w:p>
    <w:p w14:paraId="4945992C" w14:textId="5DAA3E45" w:rsidR="00326A62" w:rsidRDefault="00326A62" w:rsidP="00842D0B">
      <w:r>
        <w:t xml:space="preserve">[a] </w:t>
      </w:r>
      <w:r w:rsidR="00CD61C0">
        <w:t xml:space="preserve">Prepare the data for a </w:t>
      </w:r>
      <m:oMath>
        <m:r>
          <w:rPr>
            <w:rFonts w:ascii="Cambria Math" w:hAnsi="Cambria Math"/>
          </w:rPr>
          <m:t>k</m:t>
        </m:r>
      </m:oMath>
      <w:r w:rsidR="00CD61C0">
        <w:t xml:space="preserve"> nearest </w:t>
      </w:r>
      <w:proofErr w:type="gramStart"/>
      <w:r w:rsidR="00CD61C0">
        <w:t>neighbors</w:t>
      </w:r>
      <w:proofErr w:type="gramEnd"/>
      <w:r w:rsidR="00CD61C0">
        <w:t xml:space="preserve"> prediction and g</w:t>
      </w:r>
      <w:r>
        <w:t xml:space="preserve">enerate </w:t>
      </w:r>
      <w:r w:rsidRPr="00326A62">
        <w:rPr>
          <w:rFonts w:ascii="Courier New" w:hAnsi="Courier New" w:cs="Courier New"/>
          <w:b/>
          <w:bCs/>
        </w:rPr>
        <w:t>default</w:t>
      </w:r>
      <w:r>
        <w:t xml:space="preserve">-stratified </w:t>
      </w:r>
      <w:r w:rsidR="00961D37">
        <w:t>3</w:t>
      </w:r>
      <w:r>
        <w:t xml:space="preserve">0% test and </w:t>
      </w:r>
      <w:r w:rsidR="00961D37">
        <w:t>7</w:t>
      </w:r>
      <w:r>
        <w:t>0% t</w:t>
      </w:r>
      <w:r w:rsidR="00CD61C0">
        <w:t>raining</w:t>
      </w:r>
      <w:r>
        <w:t xml:space="preserve"> samples</w:t>
      </w:r>
      <w:r w:rsidR="00CD61C0">
        <w:t>. (1 point)</w:t>
      </w:r>
    </w:p>
    <w:p w14:paraId="07C4B061" w14:textId="13CE6F3E" w:rsidR="00326A62" w:rsidRDefault="00326A62" w:rsidP="00842D0B">
      <w:r>
        <w:t xml:space="preserve">[b] Use </w:t>
      </w:r>
      <m:oMath>
        <m:r>
          <w:rPr>
            <w:rFonts w:ascii="Cambria Math" w:hAnsi="Cambria Math"/>
          </w:rPr>
          <m:t>k</m:t>
        </m:r>
      </m:oMath>
      <w:r>
        <w:t xml:space="preserve"> nearest neighbors to identify the opti</w:t>
      </w:r>
      <w:r w:rsidR="00CD61C0">
        <w:t>mal</w:t>
      </w:r>
      <w:r>
        <w:t xml:space="preserve"> accuracy </w:t>
      </w:r>
      <m:oMath>
        <m:r>
          <w:rPr>
            <w:rFonts w:ascii="Cambria Math" w:hAnsi="Cambria Math"/>
          </w:rPr>
          <m:t>k</m:t>
        </m:r>
      </m:oMath>
      <w:r>
        <w:t>-value</w:t>
      </w:r>
      <w:r w:rsidR="00CD61C0">
        <w:t>.</w:t>
      </w:r>
      <w:r w:rsidR="00961D37">
        <w:t xml:space="preserve"> (1.5 points)</w:t>
      </w:r>
    </w:p>
    <w:p w14:paraId="7426EB19" w14:textId="3AAB525E" w:rsidR="00CD61C0" w:rsidRDefault="00CD61C0" w:rsidP="00842D0B">
      <w:r>
        <w:t xml:space="preserve">[c] For the optimal </w:t>
      </w:r>
      <m:oMath>
        <m:r>
          <w:rPr>
            <w:rFonts w:ascii="Cambria Math" w:hAnsi="Cambria Math"/>
          </w:rPr>
          <m:t>k</m:t>
        </m:r>
      </m:oMath>
      <w:r>
        <w:t>-value report the confusion matrix and the ROC-curve. Discuss both.</w:t>
      </w:r>
      <w:r w:rsidR="00961D37">
        <w:t xml:space="preserve"> (1 point)</w:t>
      </w:r>
    </w:p>
    <w:p w14:paraId="7C47F10B" w14:textId="460B5AC9" w:rsidR="00CD61C0" w:rsidRDefault="00CD61C0" w:rsidP="00842D0B">
      <w:r>
        <w:t>[d] For the same training and test samples</w:t>
      </w:r>
      <w:r w:rsidR="00961D37">
        <w:t xml:space="preserve"> estimate a logistic regression model. (1 point)</w:t>
      </w:r>
    </w:p>
    <w:p w14:paraId="57EC3978" w14:textId="598EBFE1" w:rsidR="00961D37" w:rsidRDefault="00961D37" w:rsidP="00842D0B">
      <w:r>
        <w:t>[e] Report and discuss for the logistics regression model the confusion matrix and the ROC-curve. (1 point)</w:t>
      </w:r>
    </w:p>
    <w:p w14:paraId="529717BE" w14:textId="6FC3012E" w:rsidR="00961D37" w:rsidRDefault="00961D37" w:rsidP="00842D0B">
      <w:r>
        <w:t xml:space="preserve">[f] Which estimation method performs better for the </w:t>
      </w:r>
      <w:r>
        <w:rPr>
          <w:rFonts w:ascii="Courier New" w:hAnsi="Courier New" w:cs="Courier New"/>
          <w:b/>
          <w:bCs/>
        </w:rPr>
        <w:t>Default</w:t>
      </w:r>
      <w:r>
        <w:t xml:space="preserve"> dataset? (0.5 points)</w:t>
      </w:r>
    </w:p>
    <w:p w14:paraId="2E7777E2" w14:textId="77777777" w:rsidR="00961D37" w:rsidRDefault="00961D37" w:rsidP="00842D0B"/>
    <w:p w14:paraId="0447B2C5" w14:textId="514FB360" w:rsidR="00842D0B" w:rsidRDefault="00842D0B" w:rsidP="00AE360C">
      <w:pPr>
        <w:pStyle w:val="Heading2"/>
      </w:pPr>
      <w:r w:rsidRPr="00842D0B">
        <w:t xml:space="preserve">Task </w:t>
      </w:r>
      <w:r w:rsidR="00C16693">
        <w:t>4</w:t>
      </w:r>
      <w:r w:rsidRPr="00842D0B">
        <w:t xml:space="preserve">: Receiver Operating Curve </w:t>
      </w:r>
      <w:r w:rsidR="00961D37">
        <w:t>(</w:t>
      </w:r>
      <w:r w:rsidRPr="00842D0B">
        <w:t>3 points</w:t>
      </w:r>
      <w:r w:rsidR="00961D37">
        <w:t>)</w:t>
      </w:r>
    </w:p>
    <w:p w14:paraId="69CA5EC4" w14:textId="77777777" w:rsidR="007576A8" w:rsidRPr="00C41218" w:rsidRDefault="007576A8" w:rsidP="007576A8">
      <w:pPr>
        <w:rPr>
          <w:i/>
          <w:iCs/>
        </w:rPr>
      </w:pPr>
      <w:r>
        <w:rPr>
          <w:i/>
          <w:iCs/>
        </w:rPr>
        <w:t xml:space="preserve">Show the relevant </w:t>
      </w:r>
      <w:r w:rsidRPr="00C41218">
        <w:rPr>
          <w:rFonts w:ascii="Calibri" w:eastAsia="SimSun" w:hAnsi="Calibri" w:cs="Times New Roman"/>
          <w:i/>
          <w:iCs/>
          <w:noProof/>
          <w:sz w:val="32"/>
          <w:lang w:eastAsia="zh-CN"/>
        </w:rPr>
        <w:drawing>
          <wp:inline distT="0" distB="0" distL="0" distR="0" wp14:anchorId="13A2633E" wp14:editId="57C5F36D">
            <wp:extent cx="119062" cy="119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92" cy="12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218">
        <w:rPr>
          <w:rFonts w:ascii="Calibri" w:eastAsia="Calibri" w:hAnsi="Calibri" w:cs="Times New Roman"/>
          <w:i/>
          <w:iCs/>
        </w:rPr>
        <w:t xml:space="preserve"> code</w:t>
      </w:r>
      <w:r>
        <w:rPr>
          <w:rFonts w:ascii="Calibri" w:eastAsia="Calibri" w:hAnsi="Calibri" w:cs="Times New Roman"/>
          <w:i/>
          <w:iCs/>
        </w:rPr>
        <w:t xml:space="preserve"> underneath each sub-task</w:t>
      </w:r>
      <w:r w:rsidRPr="00C41218">
        <w:rPr>
          <w:rFonts w:ascii="Calibri" w:eastAsia="Calibri" w:hAnsi="Calibri" w:cs="Times New Roman"/>
          <w:i/>
          <w:iCs/>
        </w:rPr>
        <w:t>.</w:t>
      </w:r>
    </w:p>
    <w:p w14:paraId="4DA1D28F" w14:textId="08AEC9AB" w:rsidR="00842D0B" w:rsidRPr="00842D0B" w:rsidRDefault="00842D0B" w:rsidP="00842D0B">
      <w:r w:rsidRPr="00842D0B">
        <w:t xml:space="preserve">[a] Calculate the </w:t>
      </w:r>
      <w:r w:rsidRPr="00842D0B">
        <w:rPr>
          <w:i/>
          <w:iCs/>
        </w:rPr>
        <w:t>sensitivity</w:t>
      </w:r>
      <w:r w:rsidRPr="00842D0B">
        <w:t xml:space="preserve"> and </w:t>
      </w:r>
      <w:r w:rsidRPr="00842D0B">
        <w:rPr>
          <w:i/>
          <w:iCs/>
        </w:rPr>
        <w:t>specificity</w:t>
      </w:r>
      <w:r w:rsidRPr="00842D0B">
        <w:t xml:space="preserve"> at cut-off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nor/>
              </m:rPr>
              <m:t>cut-off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0.1,0.2,0.3,0.4,0.5,0.6,0.7,0.8,0.9</m:t>
            </m:r>
          </m:e>
        </m:d>
      </m:oMath>
      <w:r w:rsidRPr="00842D0B">
        <w:t xml:space="preserve"> for predicted </w:t>
      </w:r>
      <w:r w:rsidRPr="00842D0B">
        <w:rPr>
          <w:i/>
          <w:iCs/>
        </w:rPr>
        <w:t>positive</w:t>
      </w:r>
      <w:r w:rsidRPr="00842D0B">
        <w:t xml:space="preserve"> probabilities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i=</m:t>
                </m:r>
                <m:r>
                  <m:rPr>
                    <m:nor/>
                  </m:rPr>
                  <m:t>positive</m:t>
                </m:r>
              </m:e>
            </m:d>
          </m:e>
        </m:func>
        <m:r>
          <w:rPr>
            <w:rFonts w:ascii="Cambria Math" w:hAnsi="Cambria Math"/>
          </w:rPr>
          <m:t xml:space="preserve">. </m:t>
        </m:r>
      </m:oMath>
      <w:r w:rsidRPr="00842D0B">
        <w:t xml:space="preserve">Also draw the associated ROC diagram. The predicted probabilities </w:t>
      </w:r>
      <w:r w:rsidR="007364E5">
        <w:t xml:space="preserve">and the true observed values </w:t>
      </w:r>
      <w:r w:rsidRPr="00842D0B">
        <w:t>are given in the table below: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9"/>
        <w:gridCol w:w="922"/>
        <w:gridCol w:w="1472"/>
        <w:gridCol w:w="449"/>
        <w:gridCol w:w="922"/>
        <w:gridCol w:w="1472"/>
      </w:tblGrid>
      <w:tr w:rsidR="00842D0B" w:rsidRPr="00842D0B" w14:paraId="744F9739" w14:textId="77777777" w:rsidTr="00545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178B1E" w14:textId="7B7DD709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2640EF91" w14:textId="77777777" w:rsidR="00842D0B" w:rsidRPr="00545FEB" w:rsidRDefault="00842D0B" w:rsidP="00842D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True</w:t>
            </w:r>
            <w:r w:rsidRPr="00545FEB">
              <w:rPr>
                <w:i/>
                <w:iCs/>
                <w:sz w:val="18"/>
                <w:szCs w:val="18"/>
              </w:rPr>
              <w:br/>
              <w:t>Observed</w:t>
            </w:r>
          </w:p>
        </w:tc>
        <w:tc>
          <w:tcPr>
            <w:tcW w:w="0" w:type="auto"/>
          </w:tcPr>
          <w:p w14:paraId="24335635" w14:textId="5F540A6A" w:rsidR="00842D0B" w:rsidRPr="00545FEB" w:rsidRDefault="00842D0B" w:rsidP="00842D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Predicted</w:t>
            </w:r>
            <w:r w:rsidRPr="00545FEB">
              <w:rPr>
                <w:i/>
                <w:iCs/>
                <w:sz w:val="18"/>
                <w:szCs w:val="18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</m:t>
                        </m:r>
                        <m:r>
                          <m:rPr>
                            <m:nor/>
                          </m:rPr>
                          <w:rPr>
                            <w:i/>
                            <w:iCs/>
                            <w:sz w:val="18"/>
                            <w:szCs w:val="18"/>
                          </w:rPr>
                          <m:t>positive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</w:tcPr>
          <w:p w14:paraId="607F027F" w14:textId="17371B50" w:rsidR="00842D0B" w:rsidRPr="00545FEB" w:rsidRDefault="00842D0B" w:rsidP="00842D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038FBAC6" w14:textId="77777777" w:rsidR="00842D0B" w:rsidRPr="00545FEB" w:rsidRDefault="00842D0B" w:rsidP="00842D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True</w:t>
            </w:r>
            <w:r w:rsidRPr="00545FEB">
              <w:rPr>
                <w:i/>
                <w:iCs/>
                <w:sz w:val="18"/>
                <w:szCs w:val="18"/>
              </w:rPr>
              <w:br/>
              <w:t>Observed</w:t>
            </w:r>
          </w:p>
        </w:tc>
        <w:tc>
          <w:tcPr>
            <w:tcW w:w="0" w:type="auto"/>
          </w:tcPr>
          <w:p w14:paraId="3BFD0257" w14:textId="25362B91" w:rsidR="00842D0B" w:rsidRPr="00545FEB" w:rsidRDefault="00842D0B" w:rsidP="00842D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Predicted</w:t>
            </w:r>
            <w:r w:rsidRPr="00545FEB">
              <w:rPr>
                <w:i/>
                <w:iCs/>
                <w:sz w:val="18"/>
                <w:szCs w:val="18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</m:t>
                        </m:r>
                        <m:r>
                          <m:rPr>
                            <m:nor/>
                          </m:rPr>
                          <w:rPr>
                            <w:i/>
                            <w:iCs/>
                            <w:sz w:val="18"/>
                            <w:szCs w:val="18"/>
                          </w:rPr>
                          <m:t>positive</m:t>
                        </m:r>
                      </m:e>
                    </m:d>
                  </m:e>
                </m:func>
              </m:oMath>
            </m:oMathPara>
          </w:p>
        </w:tc>
      </w:tr>
      <w:tr w:rsidR="00842D0B" w:rsidRPr="00842D0B" w14:paraId="635F780C" w14:textId="77777777" w:rsidTr="00545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695AD2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1:</w:t>
            </w:r>
          </w:p>
        </w:tc>
        <w:tc>
          <w:tcPr>
            <w:tcW w:w="0" w:type="auto"/>
          </w:tcPr>
          <w:p w14:paraId="60CE0088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59F73DDE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7D0D4D07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11:</w:t>
            </w:r>
          </w:p>
        </w:tc>
        <w:tc>
          <w:tcPr>
            <w:tcW w:w="0" w:type="auto"/>
          </w:tcPr>
          <w:p w14:paraId="02510E84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7AA692ED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0.55</w:t>
            </w:r>
          </w:p>
        </w:tc>
      </w:tr>
      <w:tr w:rsidR="00842D0B" w:rsidRPr="00842D0B" w14:paraId="78F82E21" w14:textId="77777777" w:rsidTr="00545FE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8D4F21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2:</w:t>
            </w:r>
          </w:p>
        </w:tc>
        <w:tc>
          <w:tcPr>
            <w:tcW w:w="0" w:type="auto"/>
          </w:tcPr>
          <w:p w14:paraId="28219EF9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2CDC8535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14:paraId="22EF186C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12:</w:t>
            </w:r>
          </w:p>
        </w:tc>
        <w:tc>
          <w:tcPr>
            <w:tcW w:w="0" w:type="auto"/>
          </w:tcPr>
          <w:p w14:paraId="4988BCBA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1DBD0F14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0.60</w:t>
            </w:r>
          </w:p>
        </w:tc>
      </w:tr>
      <w:tr w:rsidR="00842D0B" w:rsidRPr="00842D0B" w14:paraId="0E991532" w14:textId="77777777" w:rsidTr="00545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0EAD35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3:</w:t>
            </w:r>
          </w:p>
        </w:tc>
        <w:tc>
          <w:tcPr>
            <w:tcW w:w="0" w:type="auto"/>
          </w:tcPr>
          <w:p w14:paraId="2217C8F6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05853EC4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14:paraId="63C59DEC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13:</w:t>
            </w:r>
          </w:p>
        </w:tc>
        <w:tc>
          <w:tcPr>
            <w:tcW w:w="0" w:type="auto"/>
          </w:tcPr>
          <w:p w14:paraId="2F4853D5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04C4D7D7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0.65</w:t>
            </w:r>
          </w:p>
        </w:tc>
      </w:tr>
      <w:tr w:rsidR="00842D0B" w:rsidRPr="00842D0B" w14:paraId="19F66AA3" w14:textId="77777777" w:rsidTr="00545FE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CEDA96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4:</w:t>
            </w:r>
          </w:p>
        </w:tc>
        <w:tc>
          <w:tcPr>
            <w:tcW w:w="0" w:type="auto"/>
          </w:tcPr>
          <w:p w14:paraId="17A4618B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183EDC0D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14:paraId="3E8CAE4C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14:</w:t>
            </w:r>
          </w:p>
        </w:tc>
        <w:tc>
          <w:tcPr>
            <w:tcW w:w="0" w:type="auto"/>
          </w:tcPr>
          <w:p w14:paraId="36076FB4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56551AEA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0.70</w:t>
            </w:r>
          </w:p>
        </w:tc>
      </w:tr>
      <w:tr w:rsidR="00842D0B" w:rsidRPr="00842D0B" w14:paraId="22910C0F" w14:textId="77777777" w:rsidTr="00545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65AAB6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5:</w:t>
            </w:r>
          </w:p>
        </w:tc>
        <w:tc>
          <w:tcPr>
            <w:tcW w:w="0" w:type="auto"/>
          </w:tcPr>
          <w:p w14:paraId="6052C422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623B3925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0.20</w:t>
            </w:r>
          </w:p>
        </w:tc>
        <w:tc>
          <w:tcPr>
            <w:tcW w:w="0" w:type="auto"/>
          </w:tcPr>
          <w:p w14:paraId="150C36C2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15:</w:t>
            </w:r>
          </w:p>
        </w:tc>
        <w:tc>
          <w:tcPr>
            <w:tcW w:w="0" w:type="auto"/>
          </w:tcPr>
          <w:p w14:paraId="109D5CB0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7FF985DA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0.75</w:t>
            </w:r>
          </w:p>
        </w:tc>
      </w:tr>
      <w:tr w:rsidR="00842D0B" w:rsidRPr="00842D0B" w14:paraId="3E8488B4" w14:textId="77777777" w:rsidTr="00545FE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886BB3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6:</w:t>
            </w:r>
          </w:p>
        </w:tc>
        <w:tc>
          <w:tcPr>
            <w:tcW w:w="0" w:type="auto"/>
          </w:tcPr>
          <w:p w14:paraId="59987A1B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499153F8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0.25</w:t>
            </w:r>
          </w:p>
        </w:tc>
        <w:tc>
          <w:tcPr>
            <w:tcW w:w="0" w:type="auto"/>
          </w:tcPr>
          <w:p w14:paraId="674F3C17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16:</w:t>
            </w:r>
          </w:p>
        </w:tc>
        <w:tc>
          <w:tcPr>
            <w:tcW w:w="0" w:type="auto"/>
          </w:tcPr>
          <w:p w14:paraId="65C126E1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3DFD6E7D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0.80</w:t>
            </w:r>
          </w:p>
        </w:tc>
      </w:tr>
      <w:tr w:rsidR="00842D0B" w:rsidRPr="00842D0B" w14:paraId="2CE10D6C" w14:textId="77777777" w:rsidTr="00545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7D2C51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7:</w:t>
            </w:r>
          </w:p>
        </w:tc>
        <w:tc>
          <w:tcPr>
            <w:tcW w:w="0" w:type="auto"/>
          </w:tcPr>
          <w:p w14:paraId="461A11D7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712B4D07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0.30</w:t>
            </w:r>
          </w:p>
        </w:tc>
        <w:tc>
          <w:tcPr>
            <w:tcW w:w="0" w:type="auto"/>
          </w:tcPr>
          <w:p w14:paraId="25370346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17:</w:t>
            </w:r>
          </w:p>
        </w:tc>
        <w:tc>
          <w:tcPr>
            <w:tcW w:w="0" w:type="auto"/>
          </w:tcPr>
          <w:p w14:paraId="4A85667A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7AB92C2F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0.85</w:t>
            </w:r>
          </w:p>
        </w:tc>
      </w:tr>
      <w:tr w:rsidR="00842D0B" w:rsidRPr="00842D0B" w14:paraId="023ED315" w14:textId="77777777" w:rsidTr="00545FE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CCB5EF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8:</w:t>
            </w:r>
          </w:p>
        </w:tc>
        <w:tc>
          <w:tcPr>
            <w:tcW w:w="0" w:type="auto"/>
          </w:tcPr>
          <w:p w14:paraId="586C7986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547EF281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14:paraId="252A1D20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18:</w:t>
            </w:r>
          </w:p>
        </w:tc>
        <w:tc>
          <w:tcPr>
            <w:tcW w:w="0" w:type="auto"/>
          </w:tcPr>
          <w:p w14:paraId="5BAC1B6E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74A53DC0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0.90</w:t>
            </w:r>
          </w:p>
        </w:tc>
      </w:tr>
      <w:tr w:rsidR="00842D0B" w:rsidRPr="00842D0B" w14:paraId="5E06D276" w14:textId="77777777" w:rsidTr="00545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34887F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lastRenderedPageBreak/>
              <w:t>9:</w:t>
            </w:r>
          </w:p>
        </w:tc>
        <w:tc>
          <w:tcPr>
            <w:tcW w:w="0" w:type="auto"/>
          </w:tcPr>
          <w:p w14:paraId="5D654EFF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12947BD5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0.40</w:t>
            </w:r>
          </w:p>
        </w:tc>
        <w:tc>
          <w:tcPr>
            <w:tcW w:w="0" w:type="auto"/>
          </w:tcPr>
          <w:p w14:paraId="655F6322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19:</w:t>
            </w:r>
          </w:p>
        </w:tc>
        <w:tc>
          <w:tcPr>
            <w:tcW w:w="0" w:type="auto"/>
          </w:tcPr>
          <w:p w14:paraId="176AF781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7DA5D5C5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0.95</w:t>
            </w:r>
          </w:p>
        </w:tc>
      </w:tr>
      <w:tr w:rsidR="00842D0B" w:rsidRPr="00842D0B" w14:paraId="2F1250B4" w14:textId="77777777" w:rsidTr="00545FE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C4E849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10:</w:t>
            </w:r>
          </w:p>
        </w:tc>
        <w:tc>
          <w:tcPr>
            <w:tcW w:w="0" w:type="auto"/>
          </w:tcPr>
          <w:p w14:paraId="0B10162F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032FBE81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0.45</w:t>
            </w:r>
          </w:p>
        </w:tc>
        <w:tc>
          <w:tcPr>
            <w:tcW w:w="0" w:type="auto"/>
          </w:tcPr>
          <w:p w14:paraId="59ABFB88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20:</w:t>
            </w:r>
          </w:p>
        </w:tc>
        <w:tc>
          <w:tcPr>
            <w:tcW w:w="0" w:type="auto"/>
          </w:tcPr>
          <w:p w14:paraId="35DD71BE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0B614EA2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1.00</w:t>
            </w:r>
          </w:p>
        </w:tc>
      </w:tr>
    </w:tbl>
    <w:p w14:paraId="6CAED78A" w14:textId="77777777" w:rsidR="00842D0B" w:rsidRPr="00842D0B" w:rsidRDefault="00842D0B" w:rsidP="00842D0B">
      <w:pPr>
        <w:rPr>
          <w:i/>
          <w:iCs/>
        </w:rPr>
      </w:pPr>
      <w:r w:rsidRPr="00842D0B">
        <w:rPr>
          <w:i/>
          <w:iCs/>
        </w:rPr>
        <w:t xml:space="preserve">Table </w:t>
      </w:r>
      <w:r w:rsidRPr="00842D0B">
        <w:rPr>
          <w:i/>
          <w:iCs/>
        </w:rPr>
        <w:fldChar w:fldCharType="begin"/>
      </w:r>
      <w:r w:rsidRPr="00842D0B">
        <w:rPr>
          <w:i/>
          <w:iCs/>
        </w:rPr>
        <w:instrText xml:space="preserve"> SEQ Table \* ARABIC </w:instrText>
      </w:r>
      <w:r w:rsidRPr="00842D0B">
        <w:rPr>
          <w:i/>
          <w:iCs/>
        </w:rPr>
        <w:fldChar w:fldCharType="separate"/>
      </w:r>
      <w:r w:rsidRPr="00842D0B">
        <w:rPr>
          <w:i/>
          <w:iCs/>
        </w:rPr>
        <w:t>1</w:t>
      </w:r>
      <w:r w:rsidRPr="00842D0B">
        <w:fldChar w:fldCharType="end"/>
      </w:r>
    </w:p>
    <w:p w14:paraId="0A8FB449" w14:textId="2A6F5FD2" w:rsidR="00842D0B" w:rsidRPr="00842D0B" w:rsidRDefault="00842D0B" w:rsidP="00842D0B">
      <w:r w:rsidRPr="00842D0B">
        <w:t xml:space="preserve">[b] Calculate the </w:t>
      </w:r>
      <w:r w:rsidRPr="00842D0B">
        <w:rPr>
          <w:i/>
          <w:iCs/>
        </w:rPr>
        <w:t>sensitivity</w:t>
      </w:r>
      <w:r w:rsidRPr="00842D0B">
        <w:t xml:space="preserve"> and </w:t>
      </w:r>
      <w:r w:rsidRPr="00842D0B">
        <w:rPr>
          <w:i/>
          <w:iCs/>
        </w:rPr>
        <w:t>specificity</w:t>
      </w:r>
      <w:r w:rsidRPr="00842D0B">
        <w:t xml:space="preserve"> at cut-off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m:rPr>
                <m:nor/>
              </m:rPr>
              <m:t>cut-off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0.1,0.2,0.3,0.4,0.5,0.6,0.7,0.8,0.9</m:t>
            </m:r>
          </m:e>
        </m:d>
      </m:oMath>
      <w:r w:rsidRPr="00842D0B">
        <w:t xml:space="preserve"> for predicted </w:t>
      </w:r>
      <w:r w:rsidRPr="00842D0B">
        <w:rPr>
          <w:i/>
          <w:iCs/>
        </w:rPr>
        <w:t>positive</w:t>
      </w:r>
      <w:r w:rsidRPr="00842D0B">
        <w:t xml:space="preserve"> probabilities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i=</m:t>
                </m:r>
                <m:r>
                  <m:rPr>
                    <m:nor/>
                  </m:rPr>
                  <m:t>positive</m:t>
                </m:r>
              </m:e>
            </m:d>
          </m:e>
        </m:func>
      </m:oMath>
      <w:r w:rsidRPr="00842D0B">
        <w:t xml:space="preserve">. Also draw the associated ROC diagram. The predicted probabilities </w:t>
      </w:r>
      <w:r w:rsidR="007364E5">
        <w:t xml:space="preserve">and true observed values </w:t>
      </w:r>
      <w:r w:rsidRPr="00842D0B">
        <w:t>are given in the table below: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9"/>
        <w:gridCol w:w="922"/>
        <w:gridCol w:w="1472"/>
        <w:gridCol w:w="449"/>
        <w:gridCol w:w="922"/>
        <w:gridCol w:w="1472"/>
      </w:tblGrid>
      <w:tr w:rsidR="00842D0B" w:rsidRPr="00545FEB" w14:paraId="19D1EC88" w14:textId="77777777" w:rsidTr="00BD6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03FE68" w14:textId="63BB2FED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2243A3DD" w14:textId="77777777" w:rsidR="00842D0B" w:rsidRPr="00545FEB" w:rsidRDefault="00842D0B" w:rsidP="00842D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True</w:t>
            </w:r>
            <w:r w:rsidRPr="00545FEB">
              <w:rPr>
                <w:i/>
                <w:iCs/>
                <w:sz w:val="18"/>
                <w:szCs w:val="18"/>
              </w:rPr>
              <w:br/>
              <w:t>Observed</w:t>
            </w:r>
          </w:p>
        </w:tc>
        <w:tc>
          <w:tcPr>
            <w:tcW w:w="0" w:type="auto"/>
          </w:tcPr>
          <w:p w14:paraId="17F22516" w14:textId="30BF4261" w:rsidR="00842D0B" w:rsidRPr="00545FEB" w:rsidRDefault="00842D0B" w:rsidP="00842D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Predicted</w:t>
            </w:r>
            <w:r w:rsidRPr="00545FEB">
              <w:rPr>
                <w:i/>
                <w:iCs/>
                <w:sz w:val="18"/>
                <w:szCs w:val="18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</m:t>
                        </m:r>
                        <m:r>
                          <m:rPr>
                            <m:nor/>
                          </m:rPr>
                          <w:rPr>
                            <w:i/>
                            <w:iCs/>
                            <w:sz w:val="18"/>
                            <w:szCs w:val="18"/>
                          </w:rPr>
                          <m:t>positive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</w:tcPr>
          <w:p w14:paraId="3F8581A0" w14:textId="38218D69" w:rsidR="00842D0B" w:rsidRPr="00545FEB" w:rsidRDefault="00842D0B" w:rsidP="00842D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</m:oMath>
            </m:oMathPara>
          </w:p>
        </w:tc>
        <w:tc>
          <w:tcPr>
            <w:tcW w:w="0" w:type="auto"/>
          </w:tcPr>
          <w:p w14:paraId="7FCABFA5" w14:textId="77777777" w:rsidR="00842D0B" w:rsidRPr="00545FEB" w:rsidRDefault="00842D0B" w:rsidP="00842D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True</w:t>
            </w:r>
            <w:r w:rsidRPr="00545FEB">
              <w:rPr>
                <w:i/>
                <w:iCs/>
                <w:sz w:val="18"/>
                <w:szCs w:val="18"/>
              </w:rPr>
              <w:br/>
              <w:t>Observed</w:t>
            </w:r>
          </w:p>
        </w:tc>
        <w:tc>
          <w:tcPr>
            <w:tcW w:w="0" w:type="auto"/>
          </w:tcPr>
          <w:p w14:paraId="20272C0F" w14:textId="12F4C50F" w:rsidR="00842D0B" w:rsidRPr="00545FEB" w:rsidRDefault="00842D0B" w:rsidP="00842D0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Predicted</w:t>
            </w:r>
            <w:r w:rsidRPr="00545FEB">
              <w:rPr>
                <w:i/>
                <w:iCs/>
                <w:sz w:val="18"/>
                <w:szCs w:val="18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Pr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i=</m:t>
                        </m:r>
                        <m:r>
                          <m:rPr>
                            <m:nor/>
                          </m:rPr>
                          <w:rPr>
                            <w:i/>
                            <w:iCs/>
                            <w:sz w:val="18"/>
                            <w:szCs w:val="18"/>
                          </w:rPr>
                          <m:t>positive</m:t>
                        </m:r>
                      </m:e>
                    </m:d>
                  </m:e>
                </m:func>
              </m:oMath>
            </m:oMathPara>
          </w:p>
        </w:tc>
      </w:tr>
      <w:tr w:rsidR="00842D0B" w:rsidRPr="00545FEB" w14:paraId="38B4B659" w14:textId="77777777" w:rsidTr="00BD6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BCFE9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1:</w:t>
            </w:r>
          </w:p>
        </w:tc>
        <w:tc>
          <w:tcPr>
            <w:tcW w:w="0" w:type="auto"/>
          </w:tcPr>
          <w:p w14:paraId="3413E175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79BD07BD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0.55</w:t>
            </w:r>
          </w:p>
        </w:tc>
        <w:tc>
          <w:tcPr>
            <w:tcW w:w="0" w:type="auto"/>
          </w:tcPr>
          <w:p w14:paraId="63DECD60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11:</w:t>
            </w:r>
          </w:p>
        </w:tc>
        <w:tc>
          <w:tcPr>
            <w:tcW w:w="0" w:type="auto"/>
          </w:tcPr>
          <w:p w14:paraId="7579D57B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5DFFC851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0.00</w:t>
            </w:r>
          </w:p>
        </w:tc>
      </w:tr>
      <w:tr w:rsidR="00842D0B" w:rsidRPr="00545FEB" w14:paraId="1FB7BA74" w14:textId="77777777" w:rsidTr="00BD6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C455E4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2:</w:t>
            </w:r>
          </w:p>
        </w:tc>
        <w:tc>
          <w:tcPr>
            <w:tcW w:w="0" w:type="auto"/>
          </w:tcPr>
          <w:p w14:paraId="121FD257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69D50428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0.05</w:t>
            </w:r>
          </w:p>
        </w:tc>
        <w:tc>
          <w:tcPr>
            <w:tcW w:w="0" w:type="auto"/>
          </w:tcPr>
          <w:p w14:paraId="2C0D6759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12:</w:t>
            </w:r>
          </w:p>
        </w:tc>
        <w:tc>
          <w:tcPr>
            <w:tcW w:w="0" w:type="auto"/>
          </w:tcPr>
          <w:p w14:paraId="19427BA1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268D8F1B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0.60</w:t>
            </w:r>
          </w:p>
        </w:tc>
      </w:tr>
      <w:tr w:rsidR="00842D0B" w:rsidRPr="00545FEB" w14:paraId="6F32F503" w14:textId="77777777" w:rsidTr="00BD6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78BE18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3:</w:t>
            </w:r>
          </w:p>
        </w:tc>
        <w:tc>
          <w:tcPr>
            <w:tcW w:w="0" w:type="auto"/>
          </w:tcPr>
          <w:p w14:paraId="41218346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3DB5E521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0.65</w:t>
            </w:r>
          </w:p>
        </w:tc>
        <w:tc>
          <w:tcPr>
            <w:tcW w:w="0" w:type="auto"/>
          </w:tcPr>
          <w:p w14:paraId="0623EE85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13:</w:t>
            </w:r>
          </w:p>
        </w:tc>
        <w:tc>
          <w:tcPr>
            <w:tcW w:w="0" w:type="auto"/>
          </w:tcPr>
          <w:p w14:paraId="2B821B64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39619236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0.10</w:t>
            </w:r>
          </w:p>
        </w:tc>
      </w:tr>
      <w:tr w:rsidR="00842D0B" w:rsidRPr="00545FEB" w14:paraId="633A3B81" w14:textId="77777777" w:rsidTr="00BD6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EE544D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4:</w:t>
            </w:r>
          </w:p>
        </w:tc>
        <w:tc>
          <w:tcPr>
            <w:tcW w:w="0" w:type="auto"/>
          </w:tcPr>
          <w:p w14:paraId="2224CA24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786B9B72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0.15</w:t>
            </w:r>
          </w:p>
        </w:tc>
        <w:tc>
          <w:tcPr>
            <w:tcW w:w="0" w:type="auto"/>
          </w:tcPr>
          <w:p w14:paraId="5337527C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14:</w:t>
            </w:r>
          </w:p>
        </w:tc>
        <w:tc>
          <w:tcPr>
            <w:tcW w:w="0" w:type="auto"/>
          </w:tcPr>
          <w:p w14:paraId="0C643272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7AEFF941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0.70</w:t>
            </w:r>
          </w:p>
        </w:tc>
      </w:tr>
      <w:tr w:rsidR="00842D0B" w:rsidRPr="00545FEB" w14:paraId="5316D2A8" w14:textId="77777777" w:rsidTr="00BD6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09BEAC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5:</w:t>
            </w:r>
          </w:p>
        </w:tc>
        <w:tc>
          <w:tcPr>
            <w:tcW w:w="0" w:type="auto"/>
          </w:tcPr>
          <w:p w14:paraId="2CE49B29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59214318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0.75</w:t>
            </w:r>
          </w:p>
        </w:tc>
        <w:tc>
          <w:tcPr>
            <w:tcW w:w="0" w:type="auto"/>
          </w:tcPr>
          <w:p w14:paraId="6C17C955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15:</w:t>
            </w:r>
          </w:p>
        </w:tc>
        <w:tc>
          <w:tcPr>
            <w:tcW w:w="0" w:type="auto"/>
          </w:tcPr>
          <w:p w14:paraId="6793A502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262E238E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0.20</w:t>
            </w:r>
          </w:p>
        </w:tc>
      </w:tr>
      <w:tr w:rsidR="00842D0B" w:rsidRPr="00545FEB" w14:paraId="4F628E45" w14:textId="77777777" w:rsidTr="00BD6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9C493B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6:</w:t>
            </w:r>
          </w:p>
        </w:tc>
        <w:tc>
          <w:tcPr>
            <w:tcW w:w="0" w:type="auto"/>
          </w:tcPr>
          <w:p w14:paraId="5FB219E0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4E977E1E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0.25</w:t>
            </w:r>
          </w:p>
        </w:tc>
        <w:tc>
          <w:tcPr>
            <w:tcW w:w="0" w:type="auto"/>
          </w:tcPr>
          <w:p w14:paraId="24CE1347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16:</w:t>
            </w:r>
          </w:p>
        </w:tc>
        <w:tc>
          <w:tcPr>
            <w:tcW w:w="0" w:type="auto"/>
          </w:tcPr>
          <w:p w14:paraId="10C63E1F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2049EF00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0.80</w:t>
            </w:r>
          </w:p>
        </w:tc>
      </w:tr>
      <w:tr w:rsidR="00842D0B" w:rsidRPr="00545FEB" w14:paraId="09E31B6C" w14:textId="77777777" w:rsidTr="00BD6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F8BA8C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7:</w:t>
            </w:r>
          </w:p>
        </w:tc>
        <w:tc>
          <w:tcPr>
            <w:tcW w:w="0" w:type="auto"/>
          </w:tcPr>
          <w:p w14:paraId="6B19394A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41B7C112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0.85</w:t>
            </w:r>
          </w:p>
        </w:tc>
        <w:tc>
          <w:tcPr>
            <w:tcW w:w="0" w:type="auto"/>
          </w:tcPr>
          <w:p w14:paraId="4176ACAD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17:</w:t>
            </w:r>
          </w:p>
        </w:tc>
        <w:tc>
          <w:tcPr>
            <w:tcW w:w="0" w:type="auto"/>
          </w:tcPr>
          <w:p w14:paraId="00CB3A39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0F855A3A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0.30</w:t>
            </w:r>
          </w:p>
        </w:tc>
      </w:tr>
      <w:tr w:rsidR="00842D0B" w:rsidRPr="00545FEB" w14:paraId="4821EEEB" w14:textId="77777777" w:rsidTr="00BD6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9FADA0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8:</w:t>
            </w:r>
          </w:p>
        </w:tc>
        <w:tc>
          <w:tcPr>
            <w:tcW w:w="0" w:type="auto"/>
          </w:tcPr>
          <w:p w14:paraId="50D4BBD6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0C36E7B2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0.35</w:t>
            </w:r>
          </w:p>
        </w:tc>
        <w:tc>
          <w:tcPr>
            <w:tcW w:w="0" w:type="auto"/>
          </w:tcPr>
          <w:p w14:paraId="3163612C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18:</w:t>
            </w:r>
          </w:p>
        </w:tc>
        <w:tc>
          <w:tcPr>
            <w:tcW w:w="0" w:type="auto"/>
          </w:tcPr>
          <w:p w14:paraId="4C938FBA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53FDBBFE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0.90</w:t>
            </w:r>
          </w:p>
        </w:tc>
      </w:tr>
      <w:tr w:rsidR="00842D0B" w:rsidRPr="00545FEB" w14:paraId="3D088069" w14:textId="77777777" w:rsidTr="00BD6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D77992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9:</w:t>
            </w:r>
          </w:p>
        </w:tc>
        <w:tc>
          <w:tcPr>
            <w:tcW w:w="0" w:type="auto"/>
          </w:tcPr>
          <w:p w14:paraId="5D5FCBD3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3F1B4C2C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0.95</w:t>
            </w:r>
          </w:p>
        </w:tc>
        <w:tc>
          <w:tcPr>
            <w:tcW w:w="0" w:type="auto"/>
          </w:tcPr>
          <w:p w14:paraId="15460AC1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19:</w:t>
            </w:r>
          </w:p>
        </w:tc>
        <w:tc>
          <w:tcPr>
            <w:tcW w:w="0" w:type="auto"/>
          </w:tcPr>
          <w:p w14:paraId="3B174EA1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08303907" w14:textId="77777777" w:rsidR="00842D0B" w:rsidRPr="00545FEB" w:rsidRDefault="00842D0B" w:rsidP="00842D0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0.40</w:t>
            </w:r>
          </w:p>
        </w:tc>
      </w:tr>
      <w:tr w:rsidR="00842D0B" w:rsidRPr="00545FEB" w14:paraId="588CFE20" w14:textId="77777777" w:rsidTr="00BD6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32FED6" w14:textId="77777777" w:rsidR="00842D0B" w:rsidRPr="00545FEB" w:rsidRDefault="00842D0B" w:rsidP="00842D0B">
            <w:pPr>
              <w:spacing w:after="160" w:line="259" w:lineRule="auto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10:</w:t>
            </w:r>
          </w:p>
        </w:tc>
        <w:tc>
          <w:tcPr>
            <w:tcW w:w="0" w:type="auto"/>
          </w:tcPr>
          <w:p w14:paraId="6166FE2E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negative</w:t>
            </w:r>
          </w:p>
        </w:tc>
        <w:tc>
          <w:tcPr>
            <w:tcW w:w="0" w:type="auto"/>
          </w:tcPr>
          <w:p w14:paraId="47320B85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0.45</w:t>
            </w:r>
          </w:p>
        </w:tc>
        <w:tc>
          <w:tcPr>
            <w:tcW w:w="0" w:type="auto"/>
          </w:tcPr>
          <w:p w14:paraId="65F0BADD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sz w:val="18"/>
                <w:szCs w:val="18"/>
              </w:rPr>
            </w:pPr>
            <w:r w:rsidRPr="00545FEB">
              <w:rPr>
                <w:b/>
                <w:bCs/>
                <w:i/>
                <w:iCs/>
                <w:sz w:val="18"/>
                <w:szCs w:val="18"/>
              </w:rPr>
              <w:t>20:</w:t>
            </w:r>
          </w:p>
        </w:tc>
        <w:tc>
          <w:tcPr>
            <w:tcW w:w="0" w:type="auto"/>
          </w:tcPr>
          <w:p w14:paraId="5F3DB069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positive</w:t>
            </w:r>
          </w:p>
        </w:tc>
        <w:tc>
          <w:tcPr>
            <w:tcW w:w="0" w:type="auto"/>
          </w:tcPr>
          <w:p w14:paraId="5CA59D36" w14:textId="77777777" w:rsidR="00842D0B" w:rsidRPr="00545FEB" w:rsidRDefault="00842D0B" w:rsidP="00842D0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545FEB">
              <w:rPr>
                <w:i/>
                <w:iCs/>
                <w:sz w:val="18"/>
                <w:szCs w:val="18"/>
              </w:rPr>
              <w:t>1.00</w:t>
            </w:r>
          </w:p>
        </w:tc>
      </w:tr>
    </w:tbl>
    <w:p w14:paraId="33FE05D7" w14:textId="77777777" w:rsidR="00842D0B" w:rsidRPr="00842D0B" w:rsidRDefault="00842D0B" w:rsidP="00842D0B">
      <w:pPr>
        <w:rPr>
          <w:i/>
          <w:iCs/>
        </w:rPr>
      </w:pPr>
      <w:r w:rsidRPr="00842D0B">
        <w:rPr>
          <w:i/>
          <w:iCs/>
        </w:rPr>
        <w:t xml:space="preserve">Table </w:t>
      </w:r>
      <w:r w:rsidRPr="00842D0B">
        <w:rPr>
          <w:i/>
          <w:iCs/>
        </w:rPr>
        <w:fldChar w:fldCharType="begin"/>
      </w:r>
      <w:r w:rsidRPr="00842D0B">
        <w:rPr>
          <w:i/>
          <w:iCs/>
        </w:rPr>
        <w:instrText xml:space="preserve"> SEQ Table \* ARABIC </w:instrText>
      </w:r>
      <w:r w:rsidRPr="00842D0B">
        <w:rPr>
          <w:i/>
          <w:iCs/>
        </w:rPr>
        <w:fldChar w:fldCharType="separate"/>
      </w:r>
      <w:r w:rsidRPr="00842D0B">
        <w:rPr>
          <w:i/>
          <w:iCs/>
        </w:rPr>
        <w:t>2</w:t>
      </w:r>
      <w:r w:rsidRPr="00842D0B">
        <w:fldChar w:fldCharType="end"/>
      </w:r>
    </w:p>
    <w:p w14:paraId="3332D861" w14:textId="77A3601F" w:rsidR="00842D0B" w:rsidRPr="00842D0B" w:rsidRDefault="00842D0B" w:rsidP="00842D0B">
      <w:r w:rsidRPr="00842D0B">
        <w:t xml:space="preserve">[c] Interpret and compare both ROC diagrams with respect to their underlying data in tasks </w:t>
      </w:r>
      <w:r w:rsidR="00E70D03">
        <w:t>4</w:t>
      </w:r>
      <w:r w:rsidRPr="00842D0B">
        <w:t xml:space="preserve"> [a] and [b].</w:t>
      </w:r>
    </w:p>
    <w:p w14:paraId="095E53E6" w14:textId="77777777" w:rsidR="00230490" w:rsidRDefault="00230490"/>
    <w:sectPr w:rsidR="0023049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8F48C" w14:textId="77777777" w:rsidR="00C41218" w:rsidRDefault="00C41218" w:rsidP="00C41218">
      <w:pPr>
        <w:spacing w:after="0" w:line="240" w:lineRule="auto"/>
      </w:pPr>
      <w:r>
        <w:separator/>
      </w:r>
    </w:p>
  </w:endnote>
  <w:endnote w:type="continuationSeparator" w:id="0">
    <w:p w14:paraId="41C7CA8B" w14:textId="77777777" w:rsidR="00C41218" w:rsidRDefault="00C41218" w:rsidP="00C4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B7DC" w14:textId="77777777" w:rsidR="00C41218" w:rsidRDefault="00C41218" w:rsidP="00C41218">
      <w:pPr>
        <w:spacing w:after="0" w:line="240" w:lineRule="auto"/>
      </w:pPr>
      <w:r>
        <w:separator/>
      </w:r>
    </w:p>
  </w:footnote>
  <w:footnote w:type="continuationSeparator" w:id="0">
    <w:p w14:paraId="2632E6BF" w14:textId="77777777" w:rsidR="00C41218" w:rsidRDefault="00C41218" w:rsidP="00C41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2A428" w14:textId="0B31C87A" w:rsidR="00C41218" w:rsidRPr="00C41218" w:rsidRDefault="00C41218">
    <w:pPr>
      <w:pStyle w:val="Header"/>
      <w:rPr>
        <w:u w:val="single"/>
      </w:rPr>
    </w:pPr>
    <w:r w:rsidRPr="00C41218">
      <w:rPr>
        <w:u w:val="single"/>
      </w:rPr>
      <w:t>Lab01</w:t>
    </w:r>
    <w:r w:rsidRPr="00C41218">
      <w:rPr>
        <w:u w:val="single"/>
      </w:rPr>
      <w:tab/>
    </w:r>
    <w:r w:rsidRPr="00C41218">
      <w:rPr>
        <w:i/>
        <w:iCs/>
        <w:u w:val="single"/>
      </w:rPr>
      <w:t>Your Name</w:t>
    </w:r>
    <w:r w:rsidRPr="00C41218">
      <w:rPr>
        <w:u w:val="single"/>
      </w:rPr>
      <w:tab/>
    </w:r>
    <w:r w:rsidRPr="00C41218">
      <w:rPr>
        <w:u w:val="single"/>
      </w:rPr>
      <w:fldChar w:fldCharType="begin"/>
    </w:r>
    <w:r w:rsidRPr="00C41218">
      <w:rPr>
        <w:u w:val="single"/>
      </w:rPr>
      <w:instrText xml:space="preserve"> PAGE   \* MERGEFORMAT </w:instrText>
    </w:r>
    <w:r w:rsidRPr="00C41218">
      <w:rPr>
        <w:u w:val="single"/>
      </w:rPr>
      <w:fldChar w:fldCharType="separate"/>
    </w:r>
    <w:r w:rsidRPr="00C41218">
      <w:rPr>
        <w:noProof/>
        <w:u w:val="single"/>
      </w:rPr>
      <w:t>1</w:t>
    </w:r>
    <w:r w:rsidRPr="00C41218">
      <w:rPr>
        <w:noProof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A3F40"/>
    <w:multiLevelType w:val="hybridMultilevel"/>
    <w:tmpl w:val="2D48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40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D0B"/>
    <w:rsid w:val="000130BE"/>
    <w:rsid w:val="0007460E"/>
    <w:rsid w:val="00105886"/>
    <w:rsid w:val="00116B77"/>
    <w:rsid w:val="001C217E"/>
    <w:rsid w:val="0021712D"/>
    <w:rsid w:val="00230490"/>
    <w:rsid w:val="00241A9E"/>
    <w:rsid w:val="00285C91"/>
    <w:rsid w:val="002D2310"/>
    <w:rsid w:val="002E3048"/>
    <w:rsid w:val="002F0352"/>
    <w:rsid w:val="00326A62"/>
    <w:rsid w:val="00335044"/>
    <w:rsid w:val="0037561C"/>
    <w:rsid w:val="00523F5A"/>
    <w:rsid w:val="00545FEB"/>
    <w:rsid w:val="006D16CC"/>
    <w:rsid w:val="006F4B60"/>
    <w:rsid w:val="007364E5"/>
    <w:rsid w:val="007576A8"/>
    <w:rsid w:val="007B4DFC"/>
    <w:rsid w:val="007D1745"/>
    <w:rsid w:val="00842D0B"/>
    <w:rsid w:val="008F1B42"/>
    <w:rsid w:val="00961D37"/>
    <w:rsid w:val="00A60068"/>
    <w:rsid w:val="00AE360C"/>
    <w:rsid w:val="00B806A7"/>
    <w:rsid w:val="00BB20B0"/>
    <w:rsid w:val="00BB30EE"/>
    <w:rsid w:val="00BC412C"/>
    <w:rsid w:val="00BD663F"/>
    <w:rsid w:val="00BF126A"/>
    <w:rsid w:val="00BF3244"/>
    <w:rsid w:val="00C16693"/>
    <w:rsid w:val="00C26DD0"/>
    <w:rsid w:val="00C41218"/>
    <w:rsid w:val="00CD61C0"/>
    <w:rsid w:val="00D33F62"/>
    <w:rsid w:val="00E70D03"/>
    <w:rsid w:val="00E97B16"/>
    <w:rsid w:val="00EE5252"/>
    <w:rsid w:val="00FC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91C353A"/>
  <w15:docId w15:val="{D0A37E75-40B3-492A-8A2B-8BD1092D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842D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F1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B4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E36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C412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66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18"/>
  </w:style>
  <w:style w:type="paragraph" w:styleId="Footer">
    <w:name w:val="footer"/>
    <w:basedOn w:val="Normal"/>
    <w:link w:val="FooterChar"/>
    <w:uiPriority w:val="99"/>
    <w:unhideWhenUsed/>
    <w:rsid w:val="00C41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Tiefelsdorf, Michael</dc:creator>
  <cp:keywords/>
  <dc:description/>
  <cp:lastModifiedBy>Tiefelsdorf, Michael</cp:lastModifiedBy>
  <cp:revision>2</cp:revision>
  <dcterms:created xsi:type="dcterms:W3CDTF">2023-02-09T00:33:00Z</dcterms:created>
  <dcterms:modified xsi:type="dcterms:W3CDTF">2023-02-09T00:33:00Z</dcterms:modified>
</cp:coreProperties>
</file>