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交易体检报告（币安小号）</w:t>
      </w:r>
    </w:p>
    <w:p>
      <w:pPr>
        <w:pStyle w:val="Heading2"/>
      </w:pPr>
      <w:r>
        <w:t>现在最准确的表述</w:t>
      </w:r>
    </w:p>
    <w:p>
      <w:r>
        <w:t>这份样本来自**币安小号**最近 90 天的合约交易历史。当前已抓到 14285 条账本有效记录、14935 条成交明细、1600 条订单明细，足够做一版可信的结构化诊断。</w:t>
      </w:r>
    </w:p>
    <w:p>
      <w:pPr>
        <w:pStyle w:val="Heading2"/>
      </w:pPr>
      <w:r>
        <w:t>下一步该做什么</w:t>
      </w:r>
    </w:p>
    <w:p>
      <w:r>
        <w:t>1. 先看这个小号到底是在复制主号问题，还是暴露了不同的问题。</w:t>
      </w:r>
    </w:p>
    <w:p>
      <w:r>
        <w:t>2. 再判断哪些品种适合保留，哪些应该直接停掉。</w:t>
      </w:r>
    </w:p>
    <w:p>
      <w:r>
        <w:t>3. 最后把这里暴露出来的坏习惯，反推回主账户一起修。</w:t>
      </w:r>
    </w:p>
    <w:p>
      <w:pPr>
        <w:pStyle w:val="Heading2"/>
      </w:pPr>
      <w:r>
        <w:t>1. 用户交易画像</w:t>
      </w:r>
    </w:p>
    <w:p>
      <w:pPr>
        <w:pStyle w:val="ListBullet"/>
      </w:pPr>
      <w:r>
        <w:t>这个币安小号更像一个**高频短线试错型交易者**。</w:t>
      </w:r>
    </w:p>
    <w:p>
      <w:pPr>
        <w:pStyle w:val="ListBullet"/>
      </w:pPr>
      <w:r>
        <w:t>它给人的感觉不是“稳稳拿趋势”，而是不断出手、不断试、不断和波动保持连接。</w:t>
      </w:r>
    </w:p>
    <w:p>
      <w:pPr>
        <w:pStyle w:val="ListBullet"/>
      </w:pPr>
      <w:r>
        <w:t>如果说得更直白一点：这不是一个怕没机会的账户，而是一个太容易给自己机会的账户。</w:t>
      </w:r>
    </w:p>
    <w:p>
      <w:pPr>
        <w:pStyle w:val="Heading2"/>
      </w:pPr>
      <w:r>
        <w:t>2. 关键指标总览</w:t>
      </w:r>
    </w:p>
    <w:p>
      <w:pPr>
        <w:pStyle w:val="ListBullet"/>
      </w:pPr>
      <w:r>
        <w:t>账本有效记录：**14285**</w:t>
      </w:r>
    </w:p>
    <w:p>
      <w:pPr>
        <w:pStyle w:val="ListBullet"/>
      </w:pPr>
      <w:r>
        <w:t>成交明细：**14935**</w:t>
      </w:r>
    </w:p>
    <w:p>
      <w:pPr>
        <w:pStyle w:val="ListBullet"/>
      </w:pPr>
      <w:r>
        <w:t>订单明细：**1600**</w:t>
      </w:r>
    </w:p>
    <w:p>
      <w:pPr>
        <w:pStyle w:val="ListBullet"/>
      </w:pPr>
      <w:r>
        <w:t>有成交数据的品种：**29** 个</w:t>
      </w:r>
    </w:p>
    <w:p>
      <w:pPr>
        <w:pStyle w:val="ListBullet"/>
      </w:pPr>
      <w:r>
        <w:t>有订单数据的品种：**29** 个</w:t>
      </w:r>
    </w:p>
    <w:p>
      <w:pPr>
        <w:pStyle w:val="ListBullet"/>
      </w:pPr>
      <w:r>
        <w:t>已实现盈亏：**-103.12**</w:t>
      </w:r>
    </w:p>
    <w:p>
      <w:pPr>
        <w:pStyle w:val="ListBullet"/>
      </w:pPr>
      <w:r>
        <w:t>手续费：**-5411.97**</w:t>
      </w:r>
    </w:p>
    <w:p>
      <w:pPr>
        <w:pStyle w:val="ListBullet"/>
      </w:pPr>
      <w:r>
        <w:t>资金费：**-119.68**</w:t>
      </w:r>
    </w:p>
    <w:p>
      <w:pPr>
        <w:pStyle w:val="ListBullet"/>
      </w:pPr>
      <w:r>
        <w:t>扣成本后净收益：**-5634.77**</w:t>
      </w:r>
    </w:p>
    <w:p>
      <w:pPr>
        <w:pStyle w:val="ListBullet"/>
      </w:pPr>
      <w:r>
        <w:t>胜率：**19.46%**</w:t>
      </w:r>
    </w:p>
    <w:p>
      <w:pPr>
        <w:pStyle w:val="ListBullet"/>
      </w:pPr>
      <w:r>
        <w:t>盈亏比：**4.12**</w:t>
      </w:r>
    </w:p>
    <w:p>
      <w:pPr>
        <w:pStyle w:val="ListBullet"/>
      </w:pPr>
      <w:r>
        <w:t>平均盈利单：**20.75**</w:t>
      </w:r>
    </w:p>
    <w:p>
      <w:pPr>
        <w:pStyle w:val="ListBullet"/>
      </w:pPr>
      <w:r>
        <w:t>平均亏损单：**-5.03**</w:t>
      </w:r>
    </w:p>
    <w:p>
      <w:pPr>
        <w:pStyle w:val="Heading2"/>
      </w:pPr>
      <w:r>
        <w:t>3. 最值得先看的事实</w:t>
      </w:r>
    </w:p>
    <w:p>
      <w:pPr>
        <w:pStyle w:val="ListBullet"/>
      </w:pPr>
      <w:r>
        <w:t>最赚钱的品种目前是 **币安人生USDT**，扣成本后净收益 **2402.60**。</w:t>
      </w:r>
    </w:p>
    <w:p>
      <w:pPr>
        <w:pStyle w:val="ListBullet"/>
      </w:pPr>
      <w:r>
        <w:t>最伤账户的品种目前是 **RIVERUSDT**，扣成本后净收益 **-2388.08**。</w:t>
      </w:r>
    </w:p>
    <w:p>
      <w:pPr>
        <w:pStyle w:val="ListBullet"/>
      </w:pPr>
      <w:r>
        <w:t>交易最频繁的品种是 **ETHUSDT**，成交 **3105** 笔，扣成本后净收益 **-2027.67**。</w:t>
      </w:r>
    </w:p>
    <w:p>
      <w:r>
        <w:t>这些事实最重要的意义，不是“谁赚谁亏”，而是：这个小号也在很清楚地告诉你，**并不是交易越多越有价值。**</w:t>
      </w:r>
    </w:p>
    <w:p>
      <w:pPr>
        <w:pStyle w:val="Heading2"/>
      </w:pPr>
      <w:r>
        <w:t>4. 主要问题诊断</w:t>
      </w:r>
    </w:p>
    <w:p>
      <w:pPr>
        <w:pStyle w:val="ListBullet"/>
      </w:pPr>
      <w:r>
        <w:t>高频试错过多。成交笔数很大，说明这个账户不缺出手，缺的是过滤。</w:t>
      </w:r>
    </w:p>
    <w:p>
      <w:pPr>
        <w:pStyle w:val="ListBullet"/>
      </w:pPr>
      <w:r>
        <w:t>成本侵蚀明显。手续费已经不只是摩擦，而是在改变最终净值结果。</w:t>
      </w:r>
    </w:p>
    <w:p>
      <w:pPr>
        <w:pStyle w:val="ListBullet"/>
      </w:pPr>
      <w:r>
        <w:t>品种适配度差异大。有些品种在这个账户里明显是优势来源，有些则更像情绪放大器。</w:t>
      </w:r>
    </w:p>
    <w:p>
      <w:pPr>
        <w:pStyle w:val="ListBullet"/>
      </w:pPr>
      <w:r>
        <w:t>这个账户很可能和主账户一样，存在“太难接受空仓”的问题。</w:t>
      </w:r>
    </w:p>
    <w:p>
      <w:pPr>
        <w:pStyle w:val="Heading2"/>
      </w:pPr>
      <w:r>
        <w:t>5. 优势与可保留习惯</w:t>
      </w:r>
    </w:p>
    <w:p>
      <w:pPr>
        <w:pStyle w:val="ListBullet"/>
      </w:pPr>
      <w:r>
        <w:t>它不是纯送钱账户，样本里能看到真实的盈利段和有效品种。</w:t>
      </w:r>
    </w:p>
    <w:p>
      <w:pPr>
        <w:pStyle w:val="ListBullet"/>
      </w:pPr>
      <w:r>
        <w:t>这说明这个小号不是完全没有 edge，只是还没有把 edge 和噪音彻底分开。</w:t>
      </w:r>
    </w:p>
    <w:p>
      <w:pPr>
        <w:pStyle w:val="ListBullet"/>
      </w:pPr>
      <w:r>
        <w:t>如果能收缩品种、降低频率，这个账户的表现可能会比现在顺很多。</w:t>
      </w:r>
    </w:p>
    <w:p>
      <w:pPr>
        <w:pStyle w:val="Heading2"/>
      </w:pPr>
      <w:r>
        <w:t>6. 风险评估</w:t>
      </w:r>
    </w:p>
    <w:p>
      <w:pPr>
        <w:pStyle w:val="ListBullet"/>
      </w:pPr>
      <w:r>
        <w:t>风险等级：**高**</w:t>
      </w:r>
    </w:p>
    <w:p>
      <w:pPr>
        <w:pStyle w:val="ListBullet"/>
      </w:pPr>
      <w:r>
        <w:t>主要风险来自：高频、成本、品种分散、以及可能存在的连亏后续单。</w:t>
      </w:r>
    </w:p>
    <w:p>
      <w:pPr>
        <w:pStyle w:val="Heading2"/>
      </w:pPr>
      <w:r>
        <w:t>7. 个性化改进建议</w:t>
      </w:r>
    </w:p>
    <w:p>
      <w:pPr>
        <w:pStyle w:val="Heading3"/>
      </w:pPr>
      <w:r>
        <w:t>行为建议</w:t>
      </w:r>
    </w:p>
    <w:p>
      <w:pPr>
        <w:pStyle w:val="ListBullet"/>
      </w:pPr>
      <w:r>
        <w:t>单日成交先压到 20-30 笔以内。</w:t>
      </w:r>
    </w:p>
    <w:p>
      <w:pPr>
        <w:pStyle w:val="ListBullet"/>
      </w:pPr>
      <w:r>
        <w:t>连续亏损 2 次后暂停 4 小时。</w:t>
      </w:r>
    </w:p>
    <w:p>
      <w:pPr>
        <w:pStyle w:val="ListBullet"/>
      </w:pPr>
      <w:r>
        <w:t>不允许“再打一笔试试看”式交易进入系统。</w:t>
      </w:r>
    </w:p>
    <w:p>
      <w:pPr>
        <w:pStyle w:val="Heading3"/>
      </w:pPr>
      <w:r>
        <w:t>策略建议</w:t>
      </w:r>
    </w:p>
    <w:p>
      <w:pPr>
        <w:pStyle w:val="ListBullet"/>
      </w:pPr>
      <w:r>
        <w:t>只保留净值贡献最清楚的 1-2 个品种。</w:t>
      </w:r>
    </w:p>
    <w:p>
      <w:pPr>
        <w:pStyle w:val="ListBullet"/>
      </w:pPr>
      <w:r>
        <w:t>把最赚钱和最亏钱的品种单独拆开复盘。</w:t>
      </w:r>
    </w:p>
    <w:p>
      <w:pPr>
        <w:pStyle w:val="ListBullet"/>
      </w:pPr>
      <w:r>
        <w:t>先把高频小币试错砍掉，再谈优化。</w:t>
      </w:r>
    </w:p>
    <w:p>
      <w:pPr>
        <w:pStyle w:val="Heading3"/>
      </w:pPr>
      <w:r>
        <w:t>风控建议</w:t>
      </w:r>
    </w:p>
    <w:p>
      <w:pPr>
        <w:pStyle w:val="ListBullet"/>
      </w:pPr>
      <w:r>
        <w:t>单笔风险固定在账户权益 0.5%-1%。</w:t>
      </w:r>
    </w:p>
    <w:p>
      <w:pPr>
        <w:pStyle w:val="ListBullet"/>
      </w:pPr>
      <w:r>
        <w:t>单日亏损达到 2R 即停手。</w:t>
      </w:r>
    </w:p>
    <w:p>
      <w:pPr>
        <w:pStyle w:val="ListBullet"/>
      </w:pPr>
      <w:r>
        <w:t>亏损单禁止加仓补亏。</w:t>
      </w:r>
    </w:p>
    <w:p>
      <w:pPr>
        <w:pStyle w:val="Heading2"/>
      </w:pPr>
      <w:r>
        <w:t>8. 下周训练计划</w:t>
      </w:r>
    </w:p>
    <w:p>
      <w:pPr>
        <w:pStyle w:val="ListBullet"/>
      </w:pPr>
      <w:r>
        <w:t>禁止事项：连亏后翻本单、无止损开仓、多个边缘小币一起做。</w:t>
      </w:r>
    </w:p>
    <w:p>
      <w:pPr>
        <w:pStyle w:val="ListBullet"/>
      </w:pPr>
      <w:r>
        <w:t>必做事项：每天只做 1-2 个主战品种；复盘全部亏损单；统计手续费/毛利润比例。</w:t>
      </w:r>
    </w:p>
    <w:p>
      <w:pPr>
        <w:pStyle w:val="ListBullet"/>
      </w:pPr>
      <w:r>
        <w:t>一句话重点：**这个小号最该学会的，不是更多出手，而是更少、更硬、更值钱的出手。**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