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只有当</w:t>
      </w:r>
      <w:r>
        <w:rPr>
          <w:rFonts w:hint="eastAsia"/>
          <w:lang w:val="en-US" w:eastAsia="zh-CN"/>
        </w:rPr>
        <w:t>ACTION_DOWN</w:t>
      </w:r>
      <w:r>
        <w:rPr>
          <w:rFonts w:hint="eastAsia"/>
          <w:lang w:eastAsia="zh-CN"/>
        </w:rPr>
        <w:t>事件被吸收即</w:t>
      </w:r>
      <w:r>
        <w:rPr>
          <w:rFonts w:hint="eastAsia"/>
          <w:lang w:val="en-US" w:eastAsia="zh-CN"/>
        </w:rPr>
        <w:t>return true时，后续事件才会继续发送。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有一队人去寻找宝藏，他们来到了一个可能埋有宝藏的地方，他们决定先派一个人下去探探路，如果有宝藏的话，再让其他人下去。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这个埋有宝藏的地方分为好多层，每一层都有一个单向门，要么通向下一层，要么通向这一层的宝藏（不一定有宝藏）。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一队人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派一个人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ACTION_DOWN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其他除了ACTION_DOWN的事件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onTouchEvent()，返回true表示有宝藏，否则表示没有宝藏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好多层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每一层代表一层ViewGroup，最后一层即代表View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onInterceptTouchEvent返回true则通向本层的宝藏，否则通向下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onTouchListener和onTouchEvnet关系：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1：onTouchListener()返回true-&gt;dispatchTouchEvent()返回true;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2：onTouchListener()返回false-&gt;onTouchEvent()-&gt;dispatchTouchEvent()返回结果为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onTouchEvent()返回结果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F7AF9"/>
    <w:rsid w:val="48A60A4E"/>
    <w:rsid w:val="635C12AD"/>
    <w:rsid w:val="70F36E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2016-06-24T03:46:24Z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