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399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82AD934" wp14:editId="1EDBA51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B5A21E0" wp14:editId="7BD26E2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1853B2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F3B5D8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380B2E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B5C34A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B5C408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D2584A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335E679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7B7CCF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13DF3E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0C36B5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3F8E07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DC7E73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08FDBC0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09229E2D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设计型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01AEB15" w14:textId="1DFE272A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85656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T2506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73B94A16" w14:textId="07CE2CA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85656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5 </w:t>
      </w:r>
      <w:r w:rsidR="0085656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265C1672" w14:textId="379D47A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85656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220110515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35D5CEFC" w14:textId="12DCD452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85656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金正达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66725C8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C54B615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8DA13F3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13C46B1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070BFF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1081C532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76CDCD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1074D0" w14:paraId="011E155A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14:paraId="31C22BFB" w14:textId="77777777"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B0A73">
              <w:rPr>
                <w:rFonts w:hint="eastAsia"/>
                <w:color w:val="000000" w:themeColor="text1"/>
                <w:sz w:val="22"/>
                <w:szCs w:val="21"/>
              </w:rPr>
              <w:t>指令解析</w:t>
            </w:r>
          </w:p>
        </w:tc>
      </w:tr>
      <w:tr w:rsidR="00C77FA9" w14:paraId="18B68C93" w14:textId="77777777" w:rsidTr="008D1B87">
        <w:trPr>
          <w:trHeight w:val="858"/>
          <w:jc w:val="center"/>
        </w:trPr>
        <w:tc>
          <w:tcPr>
            <w:tcW w:w="8362" w:type="dxa"/>
          </w:tcPr>
          <w:p w14:paraId="7A25D703" w14:textId="77777777" w:rsidR="00C77FA9" w:rsidRPr="001057D6" w:rsidRDefault="008B0A73" w:rsidP="008B0A73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查看</w:t>
            </w:r>
            <w:r w:rsidR="008D20BA" w:rsidRPr="008D20BA">
              <w:rPr>
                <w:rFonts w:hint="eastAsia"/>
                <w:b/>
                <w:color w:val="000000" w:themeColor="text1"/>
                <w:sz w:val="22"/>
                <w:szCs w:val="21"/>
                <w:u w:val="single"/>
              </w:rPr>
              <w:t>可执行程序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的反汇编文件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，在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算术运算</w:t>
            </w:r>
            <w:r w:rsidR="00C77FA9">
              <w:rPr>
                <w:color w:val="000000" w:themeColor="text1"/>
                <w:sz w:val="22"/>
                <w:szCs w:val="21"/>
              </w:rPr>
              <w:t>、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移位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运算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访存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分支</w:t>
            </w:r>
            <w:r w:rsidR="00C77FA9" w:rsidRPr="00D735E9">
              <w:rPr>
                <w:rFonts w:hint="eastAsia"/>
                <w:color w:val="000000" w:themeColor="text1"/>
                <w:sz w:val="22"/>
                <w:szCs w:val="21"/>
              </w:rPr>
              <w:t>跳转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四种指令中，每种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分别选出一条</w:t>
            </w:r>
            <w:r w:rsidR="00C77FA9">
              <w:rPr>
                <w:rFonts w:hint="eastAsia"/>
                <w:color w:val="000000" w:themeColor="text1"/>
                <w:sz w:val="22"/>
                <w:szCs w:val="21"/>
              </w:rPr>
              <w:t>机器指令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并</w:t>
            </w:r>
            <w:r w:rsidR="00887BF0">
              <w:rPr>
                <w:rFonts w:hint="eastAsia"/>
                <w:color w:val="000000" w:themeColor="text1"/>
                <w:sz w:val="22"/>
                <w:szCs w:val="21"/>
              </w:rPr>
              <w:t>参照示例</w:t>
            </w:r>
            <w:r w:rsidR="009A76E7">
              <w:rPr>
                <w:rFonts w:hint="eastAsia"/>
                <w:color w:val="000000" w:themeColor="text1"/>
                <w:sz w:val="22"/>
                <w:szCs w:val="21"/>
              </w:rPr>
              <w:t>对它们进行</w:t>
            </w:r>
            <w:r w:rsidR="008D20BA">
              <w:rPr>
                <w:rFonts w:hint="eastAsia"/>
                <w:color w:val="000000" w:themeColor="text1"/>
                <w:sz w:val="22"/>
                <w:szCs w:val="21"/>
              </w:rPr>
              <w:t>解析。</w:t>
            </w:r>
          </w:p>
        </w:tc>
      </w:tr>
      <w:tr w:rsidR="00D735E9" w14:paraId="50C26AFF" w14:textId="77777777" w:rsidTr="00C77FA9">
        <w:trPr>
          <w:trHeight w:val="7518"/>
          <w:jc w:val="center"/>
        </w:trPr>
        <w:tc>
          <w:tcPr>
            <w:tcW w:w="8362" w:type="dxa"/>
          </w:tcPr>
          <w:p w14:paraId="2E3B936F" w14:textId="77777777" w:rsidR="00D735E9" w:rsidRPr="000610D7" w:rsidRDefault="00D735E9" w:rsidP="00CA6FDA">
            <w:pPr>
              <w:pStyle w:val="a7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0610D7">
              <w:rPr>
                <w:b/>
                <w:color w:val="FF0000"/>
                <w:sz w:val="28"/>
                <w:szCs w:val="21"/>
              </w:rPr>
              <w:t>示例：</w:t>
            </w:r>
          </w:p>
          <w:p w14:paraId="3E93CD5C" w14:textId="77777777" w:rsidR="00D735E9" w:rsidRPr="00577139" w:rsidRDefault="00C7480D" w:rsidP="000374D4">
            <w:pPr>
              <w:pStyle w:val="a7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91B41" w:rsidRPr="00577139">
              <w:rPr>
                <w:noProof/>
              </w:rPr>
              <w:drawing>
                <wp:inline distT="0" distB="0" distL="0" distR="0" wp14:anchorId="52D7ED96" wp14:editId="40C2683D">
                  <wp:extent cx="3524431" cy="2095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31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18E1D99D" w14:textId="77777777" w:rsidTr="000374D4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73A1990" w14:textId="77777777" w:rsidR="000374D4" w:rsidRPr="00577139" w:rsidRDefault="000374D4" w:rsidP="000374D4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1AF38CAC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0C68506B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6EB8DAAB" w14:textId="77777777" w:rsidTr="008B05AE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2B660D1D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0511EA67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c3418513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1B5A353B" w14:textId="77777777" w:rsidR="000374D4" w:rsidRPr="00577139" w:rsidRDefault="000374D4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577139">
                    <w:rPr>
                      <w:color w:val="00B050"/>
                      <w:sz w:val="22"/>
                      <w:szCs w:val="21"/>
                    </w:rPr>
                    <w:t>0001 1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000 </w:t>
                  </w:r>
                  <w:r w:rsidRPr="00577139">
                    <w:rPr>
                      <w:color w:val="00B0F0"/>
                      <w:sz w:val="22"/>
                      <w:szCs w:val="21"/>
                    </w:rPr>
                    <w:t>0101 0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</w:tr>
            <w:tr w:rsidR="00091B41" w:rsidRPr="00577139" w14:paraId="46FC2347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44A9C1D7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3F7E285A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001 0011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5DED6F7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30E9AC81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0F8BA47D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7B31F7CB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14:paraId="6AE07D82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51E2306F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6D6903C3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F0"/>
                      <w:sz w:val="22"/>
                      <w:szCs w:val="21"/>
                    </w:rPr>
                    <w:t xml:space="preserve">0101 </w:t>
                  </w:r>
                  <w:r w:rsidR="00577139" w:rsidRPr="00577139">
                    <w:rPr>
                      <w:color w:val="00B0F0"/>
                      <w:sz w:val="22"/>
                      <w:szCs w:val="21"/>
                    </w:rPr>
                    <w:t>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x10/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a0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70C25030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698B477B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B050"/>
                      <w:sz w:val="22"/>
                      <w:szCs w:val="21"/>
                    </w:rPr>
                    <w:t xml:space="preserve">0001 </w:t>
                  </w:r>
                  <w:r w:rsidR="00577139" w:rsidRPr="00577139">
                    <w:rPr>
                      <w:color w:val="00B050"/>
                      <w:sz w:val="22"/>
                      <w:szCs w:val="21"/>
                    </w:rPr>
                    <w:t>1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 w:rsid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x3/</w:t>
                  </w:r>
                  <w:r w:rsidR="00577139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gp</w:t>
                  </w:r>
                  <w:r w:rsidR="00577139"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1F42383D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4A744DFB" w14:textId="77777777" w:rsidR="00091B41" w:rsidRPr="00577139" w:rsidRDefault="006263E5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6263E5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91B41" w:rsidRPr="00577139" w14:paraId="32B43FF5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413BD093" w14:textId="77777777" w:rsidR="00091B41" w:rsidRPr="00577139" w:rsidRDefault="00091B41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EBD640E" w14:textId="77777777" w:rsidR="00091B41" w:rsidRPr="00577139" w:rsidRDefault="00577139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FFC000"/>
                      <w:sz w:val="22"/>
                      <w:szCs w:val="21"/>
                    </w:rPr>
                    <w:t>1100 0011 0100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-972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的补码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</w:tr>
            <w:tr w:rsidR="00577139" w:rsidRPr="00577139" w14:paraId="09B9A360" w14:textId="77777777" w:rsidTr="006263E5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48066FCC" w14:textId="77777777" w:rsidR="00577139" w:rsidRPr="00577139" w:rsidRDefault="00577139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39FBBE20" w14:textId="77777777" w:rsidR="00577139" w:rsidRPr="00577139" w:rsidRDefault="00577139" w:rsidP="00CA6FDA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 xml:space="preserve">(a0) ← 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(gp) - 972</w:t>
                  </w:r>
                </w:p>
              </w:tc>
            </w:tr>
          </w:tbl>
          <w:p w14:paraId="31BD53DF" w14:textId="77777777" w:rsidR="00091B41" w:rsidRDefault="00091B41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7475C1E" w14:textId="77777777" w:rsidR="008B0A73" w:rsidRPr="00577139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7A5B707" w14:textId="55F77C14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013472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>1018c: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 xml:space="preserve">00e787b3          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add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a5,a5,a4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11F8038D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B6B5000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6EE8DC4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7657662F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1384D9EF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72ACF00B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6F81BC32" w14:textId="0CEA077F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00e787b3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5F1DC113" w14:textId="50EAAEFC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0000000 0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1110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01111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01111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0110011</w:t>
                  </w:r>
                </w:p>
              </w:tc>
            </w:tr>
            <w:tr w:rsidR="000374D4" w:rsidRPr="00577139" w14:paraId="055A00CF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AA96C1B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00A53030" w14:textId="67EB1C85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0110011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C3655E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2B89C500" w14:textId="52179660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5F5766A4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37099305" w14:textId="2614E071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0000000</w:t>
                  </w:r>
                </w:p>
              </w:tc>
            </w:tr>
            <w:tr w:rsidR="000374D4" w:rsidRPr="00577139" w14:paraId="62A56D08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8DDBE7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1DDFEC90" w14:textId="1E139B78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01111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32831F4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6B541E97" w14:textId="41A880DB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01111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1526765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7F9718F5" w14:textId="1816799B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1110</w:t>
                  </w:r>
                </w:p>
              </w:tc>
            </w:tr>
            <w:tr w:rsidR="000374D4" w:rsidRPr="00577139" w14:paraId="23E08DB0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F54B9D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7069BF66" w14:textId="57400D93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374D4" w:rsidRPr="00577139" w14:paraId="4F30C033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8A8667C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6F70A32C" w14:textId="22B49058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8300E5">
                    <w:rPr>
                      <w:rFonts w:hint="eastAsia"/>
                      <w:sz w:val="22"/>
                      <w:szCs w:val="21"/>
                    </w:rPr>
                    <w:t xml:space="preserve">(a5) </w:t>
                  </w:r>
                  <w:r w:rsidR="00CA596B" w:rsidRPr="00577139">
                    <w:rPr>
                      <w:color w:val="000000" w:themeColor="text1"/>
                      <w:sz w:val="22"/>
                      <w:szCs w:val="21"/>
                    </w:rPr>
                    <w:t>←</w:t>
                  </w:r>
                  <w:r w:rsidRPr="008300E5">
                    <w:rPr>
                      <w:rFonts w:hint="eastAsia"/>
                      <w:sz w:val="22"/>
                      <w:szCs w:val="21"/>
                    </w:rPr>
                    <w:t xml:space="preserve"> (a5) + (a4)</w:t>
                  </w:r>
                </w:p>
              </w:tc>
            </w:tr>
          </w:tbl>
          <w:p w14:paraId="1C4A500D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9EDCF4C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33688E0" w14:textId="2B4D9292" w:rsidR="000374D4" w:rsidRDefault="000374D4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013472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>102c4: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 xml:space="preserve">40295913          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srai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s2,s2,0x2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07B6A408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E2DD34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7F0F9685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40E67F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5AB1D594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04BF76B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4039F99C" w14:textId="3B1E101E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ab/>
                    <w:t>40295913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0B29B92E" w14:textId="555CBB6F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010000000010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10010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101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10010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0010011</w:t>
                  </w:r>
                </w:p>
              </w:tc>
            </w:tr>
            <w:tr w:rsidR="000374D4" w:rsidRPr="00577139" w14:paraId="4E545119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35B6D9F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15896B52" w14:textId="4FF342E0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0010011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3E6D452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596C3C15" w14:textId="7A7514C7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101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2849D9DB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34377370" w14:textId="3D1D3B97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0100000</w:t>
                  </w:r>
                </w:p>
              </w:tc>
            </w:tr>
            <w:tr w:rsidR="000374D4" w:rsidRPr="00577139" w14:paraId="0E3DB371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13B81BE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123A84" w14:textId="2FC98409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10010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B5BA122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3541849F" w14:textId="2E240BE4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10010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2D899790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128833F3" w14:textId="22DDF2A2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374D4" w:rsidRPr="00577139" w14:paraId="2398A330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019B86F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5C577FB" w14:textId="16273029" w:rsidR="000374D4" w:rsidRPr="00577139" w:rsidRDefault="00013472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013472">
                    <w:rPr>
                      <w:color w:val="000000" w:themeColor="text1"/>
                      <w:sz w:val="22"/>
                      <w:szCs w:val="21"/>
                    </w:rPr>
                    <w:t>00010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</w:tr>
            <w:tr w:rsidR="000374D4" w:rsidRPr="00577139" w14:paraId="49295D92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31B93B7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A2ADB3C" w14:textId="57A281A3" w:rsidR="000374D4" w:rsidRPr="00577139" w:rsidRDefault="0023582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rFonts w:hint="eastAsia"/>
                      <w:color w:val="FFC000"/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(</w:t>
                  </w:r>
                  <w:r w:rsidRPr="00235824">
                    <w:rPr>
                      <w:rFonts w:hint="eastAsia"/>
                      <w:sz w:val="22"/>
                      <w:szCs w:val="21"/>
                    </w:rPr>
                    <w:t>rd</w:t>
                  </w:r>
                  <w:r>
                    <w:rPr>
                      <w:rFonts w:hint="eastAsia"/>
                      <w:sz w:val="22"/>
                      <w:szCs w:val="21"/>
                    </w:rPr>
                    <w:t xml:space="preserve">) </w:t>
                  </w:r>
                  <w:r w:rsidRPr="00235824">
                    <w:rPr>
                      <w:sz w:val="22"/>
                      <w:szCs w:val="21"/>
                    </w:rPr>
                    <w:t>←</w:t>
                  </w:r>
                  <w:r>
                    <w:rPr>
                      <w:rFonts w:hint="eastAsia"/>
                      <w:sz w:val="22"/>
                      <w:szCs w:val="21"/>
                    </w:rPr>
                    <w:t xml:space="preserve"> (rd) &gt;&gt; 2</w:t>
                  </w:r>
                </w:p>
              </w:tc>
            </w:tr>
          </w:tbl>
          <w:p w14:paraId="52F77C89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B716D15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972AC40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F46E333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D86EE19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C69155D" w14:textId="77777777" w:rsidR="008B0A73" w:rsidRDefault="008B0A73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6657A5D" w14:textId="25B8D002" w:rsidR="000374D4" w:rsidRDefault="000374D4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>10150: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 xml:space="preserve">fca42e23          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sw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a0,-36(s0)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4E43B717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E13F2B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6E532168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0635853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554ED8E2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16D3C4B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552EBF1A" w14:textId="029AA72F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fca42e23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7D6636BD" w14:textId="28BC613A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1111110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11100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0100011</w:t>
                  </w:r>
                </w:p>
              </w:tc>
            </w:tr>
            <w:tr w:rsidR="000374D4" w:rsidRPr="00577139" w14:paraId="30BABB4C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4CE3496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46845640" w14:textId="3A4B154C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DEDC0EC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050EF840" w14:textId="53541885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2A5672E9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51832F4F" w14:textId="103BC6FE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374D4" w:rsidRPr="00577139" w14:paraId="19DD8043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06B02509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897641" w14:textId="1D4035DC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A8A66F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5A9DEDC5" w14:textId="1783D2CD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01000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77B7940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58B7AFBB" w14:textId="04819FF0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01010</w:t>
                  </w:r>
                </w:p>
              </w:tc>
            </w:tr>
            <w:tr w:rsidR="000374D4" w:rsidRPr="00577139" w14:paraId="0C058DF8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18E5052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BAC4CA8" w14:textId="22ADEF33" w:rsidR="000374D4" w:rsidRPr="00577139" w:rsidRDefault="008300E5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8300E5">
                    <w:rPr>
                      <w:color w:val="000000" w:themeColor="text1"/>
                      <w:sz w:val="22"/>
                      <w:szCs w:val="21"/>
                    </w:rPr>
                    <w:t>111111011100</w:t>
                  </w:r>
                  <w:r w:rsidR="00CA596B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(-36</w:t>
                  </w:r>
                  <w:r w:rsidR="00CA596B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的补码</w:t>
                  </w:r>
                  <w:r w:rsidR="00CA596B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)</w:t>
                  </w:r>
                </w:p>
              </w:tc>
            </w:tr>
            <w:tr w:rsidR="000374D4" w:rsidRPr="00CA596B" w14:paraId="13293963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4C241AC4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023A979" w14:textId="1E22B453" w:rsidR="000374D4" w:rsidRPr="008B0A73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CA596B">
                    <w:rPr>
                      <w:rFonts w:hint="eastAsia"/>
                      <w:sz w:val="22"/>
                      <w:szCs w:val="21"/>
                    </w:rPr>
                    <w:t>Memory(</w:t>
                  </w:r>
                  <w:r>
                    <w:rPr>
                      <w:rFonts w:hint="eastAsia"/>
                      <w:sz w:val="22"/>
                      <w:szCs w:val="21"/>
                    </w:rPr>
                    <w:t>(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>rs1</w:t>
                  </w:r>
                  <w:r>
                    <w:rPr>
                      <w:rFonts w:hint="eastAsia"/>
                      <w:sz w:val="22"/>
                      <w:szCs w:val="21"/>
                    </w:rPr>
                    <w:t>)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1"/>
                    </w:rPr>
                    <w:t>- 36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 xml:space="preserve">) </w:t>
                  </w: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←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1"/>
                    </w:rPr>
                    <w:t>(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>rs2</w:t>
                  </w:r>
                  <w:r>
                    <w:rPr>
                      <w:rFonts w:hint="eastAsia"/>
                      <w:sz w:val="22"/>
                      <w:szCs w:val="21"/>
                    </w:rPr>
                    <w:t>)</w:t>
                  </w:r>
                </w:p>
              </w:tc>
            </w:tr>
          </w:tbl>
          <w:p w14:paraId="2F8B47CF" w14:textId="11B8475B" w:rsidR="008B0A73" w:rsidRDefault="008B0A73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D4E968F" w14:textId="77777777" w:rsidR="008B0A73" w:rsidRDefault="008B0A73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AF2B4EF" w14:textId="14BD7D7E" w:rsidR="000374D4" w:rsidRDefault="000374D4" w:rsidP="000374D4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>101b4: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 xml:space="preserve">00f71863          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bne</w:t>
            </w:r>
            <w:r w:rsidR="00013472" w:rsidRPr="00013472">
              <w:rPr>
                <w:color w:val="000000" w:themeColor="text1"/>
                <w:sz w:val="22"/>
                <w:szCs w:val="21"/>
              </w:rPr>
              <w:tab/>
              <w:t>a4,a5,101c4 &lt;find_substr+0x80&gt;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  <w:gridCol w:w="1843"/>
              <w:gridCol w:w="850"/>
              <w:gridCol w:w="1728"/>
              <w:gridCol w:w="882"/>
              <w:gridCol w:w="1637"/>
            </w:tblGrid>
            <w:tr w:rsidR="000374D4" w:rsidRPr="00577139" w14:paraId="08FEC497" w14:textId="77777777" w:rsidTr="005D56E8">
              <w:tc>
                <w:tcPr>
                  <w:tcW w:w="11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C13E52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机器码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524AE913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16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  <w:tc>
                <w:tcPr>
                  <w:tcW w:w="5097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EDC6AED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进制</w:t>
                  </w:r>
                </w:p>
              </w:tc>
            </w:tr>
            <w:tr w:rsidR="000374D4" w:rsidRPr="00577139" w14:paraId="072F9FF5" w14:textId="77777777" w:rsidTr="005D56E8">
              <w:tc>
                <w:tcPr>
                  <w:tcW w:w="1191" w:type="dxa"/>
                  <w:vMerge/>
                  <w:shd w:val="clear" w:color="auto" w:fill="D9D9D9" w:themeFill="background1" w:themeFillShade="D9"/>
                  <w:vAlign w:val="center"/>
                </w:tcPr>
                <w:p w14:paraId="30C89B1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1AF19639" w14:textId="7F3BA05A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00f71863</w:t>
                  </w:r>
                </w:p>
              </w:tc>
              <w:tc>
                <w:tcPr>
                  <w:tcW w:w="5097" w:type="dxa"/>
                  <w:gridSpan w:val="4"/>
                  <w:shd w:val="clear" w:color="auto" w:fill="auto"/>
                  <w:vAlign w:val="center"/>
                </w:tcPr>
                <w:p w14:paraId="411CC147" w14:textId="525EA18A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0000000 0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1111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01110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001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10000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1100011</w:t>
                  </w:r>
                </w:p>
              </w:tc>
            </w:tr>
            <w:tr w:rsidR="000374D4" w:rsidRPr="00577139" w14:paraId="35E8D03C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4918215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opcode</w:t>
                  </w:r>
                </w:p>
              </w:tc>
              <w:tc>
                <w:tcPr>
                  <w:tcW w:w="1843" w:type="dxa"/>
                  <w:vAlign w:val="center"/>
                </w:tcPr>
                <w:p w14:paraId="3DC3EE4F" w14:textId="12C33EE1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1100011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209A0F2A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funct3</w:t>
                  </w:r>
                </w:p>
              </w:tc>
              <w:tc>
                <w:tcPr>
                  <w:tcW w:w="1728" w:type="dxa"/>
                  <w:vAlign w:val="center"/>
                </w:tcPr>
                <w:p w14:paraId="51447627" w14:textId="2C45EDA5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001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4A75A35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funct7</w:t>
                  </w:r>
                </w:p>
              </w:tc>
              <w:tc>
                <w:tcPr>
                  <w:tcW w:w="1637" w:type="dxa"/>
                  <w:vAlign w:val="center"/>
                </w:tcPr>
                <w:p w14:paraId="1E080D09" w14:textId="604DAFB9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</w:tr>
            <w:tr w:rsidR="000374D4" w:rsidRPr="00577139" w14:paraId="0C675234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3F896FF4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rd</w:t>
                  </w:r>
                </w:p>
              </w:tc>
              <w:tc>
                <w:tcPr>
                  <w:tcW w:w="1843" w:type="dxa"/>
                  <w:vAlign w:val="center"/>
                </w:tcPr>
                <w:p w14:paraId="1698BB89" w14:textId="73249A0F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7C5F2CB7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rs1</w:t>
                  </w:r>
                </w:p>
              </w:tc>
              <w:tc>
                <w:tcPr>
                  <w:tcW w:w="1728" w:type="dxa"/>
                  <w:vAlign w:val="center"/>
                </w:tcPr>
                <w:p w14:paraId="6A43604A" w14:textId="4266AE01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01110</w:t>
                  </w:r>
                </w:p>
              </w:tc>
              <w:tc>
                <w:tcPr>
                  <w:tcW w:w="882" w:type="dxa"/>
                  <w:shd w:val="clear" w:color="auto" w:fill="D9D9D9" w:themeFill="background1" w:themeFillShade="D9"/>
                  <w:vAlign w:val="center"/>
                </w:tcPr>
                <w:p w14:paraId="35D1E1CE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rs2</w:t>
                  </w:r>
                </w:p>
              </w:tc>
              <w:tc>
                <w:tcPr>
                  <w:tcW w:w="1637" w:type="dxa"/>
                  <w:vAlign w:val="center"/>
                </w:tcPr>
                <w:p w14:paraId="4FD07D64" w14:textId="0251A00D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1111</w:t>
                  </w:r>
                </w:p>
              </w:tc>
            </w:tr>
            <w:tr w:rsidR="000374D4" w:rsidRPr="00577139" w14:paraId="17B3A305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72C94571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imm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2E79F4DE" w14:textId="35F50F14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00000000</w:t>
                  </w:r>
                  <w:r w:rsidRPr="00CA596B">
                    <w:rPr>
                      <w:color w:val="000000" w:themeColor="text1"/>
                      <w:sz w:val="22"/>
                      <w:szCs w:val="21"/>
                    </w:rPr>
                    <w:t>1000</w:t>
                  </w:r>
                </w:p>
              </w:tc>
            </w:tr>
            <w:tr w:rsidR="000374D4" w:rsidRPr="00577139" w14:paraId="7C751AE0" w14:textId="77777777" w:rsidTr="005D56E8">
              <w:tc>
                <w:tcPr>
                  <w:tcW w:w="1191" w:type="dxa"/>
                  <w:shd w:val="clear" w:color="auto" w:fill="D9D9D9" w:themeFill="background1" w:themeFillShade="D9"/>
                  <w:vAlign w:val="center"/>
                </w:tcPr>
                <w:p w14:paraId="6181BD66" w14:textId="77777777" w:rsidR="000374D4" w:rsidRPr="00577139" w:rsidRDefault="000374D4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577139">
                    <w:rPr>
                      <w:color w:val="000000" w:themeColor="text1"/>
                      <w:sz w:val="22"/>
                      <w:szCs w:val="21"/>
                    </w:rPr>
                    <w:t>指令功能</w:t>
                  </w:r>
                </w:p>
              </w:tc>
              <w:tc>
                <w:tcPr>
                  <w:tcW w:w="6940" w:type="dxa"/>
                  <w:gridSpan w:val="5"/>
                  <w:vAlign w:val="center"/>
                </w:tcPr>
                <w:p w14:paraId="494BCFF1" w14:textId="50492689" w:rsidR="000374D4" w:rsidRPr="00577139" w:rsidRDefault="00CA596B" w:rsidP="005D56E8">
                  <w:pPr>
                    <w:pStyle w:val="a7"/>
                    <w:spacing w:line="276" w:lineRule="auto"/>
                    <w:ind w:firstLineChars="0" w:firstLine="0"/>
                    <w:jc w:val="center"/>
                    <w:rPr>
                      <w:color w:val="FFC000"/>
                      <w:sz w:val="22"/>
                      <w:szCs w:val="21"/>
                    </w:rPr>
                  </w:pPr>
                  <w:r w:rsidRPr="00CA596B">
                    <w:rPr>
                      <w:sz w:val="22"/>
                      <w:szCs w:val="21"/>
                    </w:rPr>
                    <w:t>I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>f ((rs1) !</w:t>
                  </w:r>
                  <w:r>
                    <w:rPr>
                      <w:rFonts w:hint="eastAsia"/>
                      <w:sz w:val="22"/>
                      <w:szCs w:val="21"/>
                    </w:rPr>
                    <w:t>=</w:t>
                  </w:r>
                  <w:r w:rsidRPr="00CA596B">
                    <w:rPr>
                      <w:rFonts w:hint="eastAsia"/>
                      <w:sz w:val="22"/>
                      <w:szCs w:val="21"/>
                    </w:rPr>
                    <w:t xml:space="preserve"> (rs2) ) pc </w:t>
                  </w:r>
                  <w:r w:rsidRPr="00CA596B">
                    <w:rPr>
                      <w:sz w:val="22"/>
                      <w:szCs w:val="21"/>
                    </w:rPr>
                    <w:t>←</w:t>
                  </w:r>
                  <w:r>
                    <w:rPr>
                      <w:rFonts w:hint="eastAsia"/>
                      <w:sz w:val="22"/>
                      <w:szCs w:val="21"/>
                    </w:rPr>
                    <w:t xml:space="preserve"> pc + 16</w:t>
                  </w:r>
                </w:p>
              </w:tc>
            </w:tr>
          </w:tbl>
          <w:p w14:paraId="33950AC6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7CB0A18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34F3574" w14:textId="77777777" w:rsidR="00577139" w:rsidRPr="00742FF5" w:rsidRDefault="00577139" w:rsidP="00CA6FDA">
            <w:pPr>
              <w:pStyle w:val="a7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4D8F99E5" w14:textId="77777777" w:rsidR="008D30BF" w:rsidRPr="001074D0" w:rsidRDefault="008D30BF" w:rsidP="00CA6FDA">
      <w:pPr>
        <w:rPr>
          <w:color w:val="000000" w:themeColor="text1"/>
          <w:sz w:val="22"/>
          <w:szCs w:val="21"/>
        </w:rPr>
      </w:pPr>
    </w:p>
    <w:p w14:paraId="190FB731" w14:textId="77777777" w:rsidR="000374D4" w:rsidRDefault="000374D4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1074D0" w:rsidRPr="00B77C5D" w14:paraId="3D7B6C0F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14:paraId="0AF393D8" w14:textId="77777777" w:rsidR="001074D0" w:rsidRPr="00B77C5D" w:rsidRDefault="003F23F8" w:rsidP="003F23F8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汇编程序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实验结果</w:t>
            </w:r>
          </w:p>
        </w:tc>
      </w:tr>
      <w:tr w:rsidR="001074D0" w:rsidRPr="00B77C5D" w14:paraId="4BDB988F" w14:textId="77777777" w:rsidTr="00CA6FDA">
        <w:trPr>
          <w:trHeight w:val="1637"/>
          <w:jc w:val="center"/>
        </w:trPr>
        <w:tc>
          <w:tcPr>
            <w:tcW w:w="8362" w:type="dxa"/>
          </w:tcPr>
          <w:p w14:paraId="42ED43D5" w14:textId="77777777" w:rsidR="001074D0" w:rsidRPr="00B77C5D" w:rsidRDefault="001074D0" w:rsidP="00CA6FDA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</w:rPr>
            </w:pPr>
            <w:r w:rsidRPr="00B77C5D">
              <w:rPr>
                <w:color w:val="000000" w:themeColor="text1"/>
                <w:sz w:val="22"/>
              </w:rPr>
              <w:t>要求：自行构造</w:t>
            </w:r>
            <w:r w:rsidRPr="00B77C5D">
              <w:rPr>
                <w:color w:val="000000" w:themeColor="text1"/>
                <w:sz w:val="22"/>
              </w:rPr>
              <w:t>5</w:t>
            </w:r>
            <w:r w:rsidR="00C84321">
              <w:rPr>
                <w:color w:val="000000" w:themeColor="text1"/>
                <w:sz w:val="22"/>
              </w:rPr>
              <w:t>个测试用例</w:t>
            </w:r>
            <w:r w:rsidR="003F23F8">
              <w:rPr>
                <w:color w:val="000000" w:themeColor="text1"/>
                <w:sz w:val="22"/>
              </w:rPr>
              <w:t>，</w:t>
            </w:r>
            <w:r w:rsidR="003F23F8">
              <w:rPr>
                <w:rFonts w:hint="eastAsia"/>
                <w:color w:val="000000" w:themeColor="text1"/>
                <w:sz w:val="22"/>
              </w:rPr>
              <w:t>对自行编写的字符串匹配汇编程序进行测试</w:t>
            </w:r>
            <w:r w:rsidR="00C84321">
              <w:rPr>
                <w:color w:val="000000" w:themeColor="text1"/>
                <w:sz w:val="22"/>
              </w:rPr>
              <w:t>，</w:t>
            </w:r>
            <w:r w:rsidR="00C84321">
              <w:rPr>
                <w:rFonts w:hint="eastAsia"/>
                <w:color w:val="000000" w:themeColor="text1"/>
                <w:sz w:val="22"/>
              </w:rPr>
              <w:t>并</w:t>
            </w:r>
            <w:r w:rsidR="003F23F8">
              <w:rPr>
                <w:rFonts w:hint="eastAsia"/>
                <w:color w:val="000000" w:themeColor="text1"/>
                <w:sz w:val="22"/>
              </w:rPr>
              <w:t>记录</w:t>
            </w:r>
            <w:r w:rsidR="003F23F8">
              <w:rPr>
                <w:color w:val="000000" w:themeColor="text1"/>
                <w:sz w:val="22"/>
              </w:rPr>
              <w:t>运行结果</w:t>
            </w:r>
            <w:r w:rsidR="00C84321">
              <w:rPr>
                <w:rFonts w:hint="eastAsia"/>
                <w:color w:val="000000" w:themeColor="text1"/>
                <w:sz w:val="22"/>
              </w:rPr>
              <w:t>：</w:t>
            </w:r>
          </w:p>
          <w:p w14:paraId="235007B1" w14:textId="77777777" w:rsidR="001074D0" w:rsidRPr="00C84321" w:rsidRDefault="00C84321" w:rsidP="003F23F8">
            <w:pPr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C84321">
              <w:rPr>
                <w:color w:val="000000" w:themeColor="text1"/>
                <w:sz w:val="22"/>
                <w:szCs w:val="21"/>
              </w:rPr>
              <w:t>【</w:t>
            </w:r>
            <w:r w:rsidR="001074D0" w:rsidRPr="00C84321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C84321">
              <w:rPr>
                <w:color w:val="000000" w:themeColor="text1"/>
                <w:sz w:val="22"/>
                <w:szCs w:val="21"/>
              </w:rPr>
              <w:t>1</w:t>
            </w:r>
            <w:r w:rsidRPr="00C84321">
              <w:rPr>
                <w:color w:val="000000" w:themeColor="text1"/>
                <w:sz w:val="22"/>
                <w:szCs w:val="21"/>
              </w:rPr>
              <w:t>】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母串：用任意字符将</w:t>
            </w:r>
            <w:r w:rsidR="001074D0" w:rsidRPr="00C84321">
              <w:rPr>
                <w:color w:val="000000" w:themeColor="text1"/>
                <w:sz w:val="22"/>
                <w:szCs w:val="21"/>
              </w:rPr>
              <w:t>学号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填充至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16</w:t>
            </w:r>
            <w:r w:rsidR="001074D0" w:rsidRPr="00C84321">
              <w:rPr>
                <w:rFonts w:hint="eastAsia"/>
                <w:color w:val="000000" w:themeColor="text1"/>
                <w:sz w:val="22"/>
                <w:szCs w:val="21"/>
              </w:rPr>
              <w:t>位；子串：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学号后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502E66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5043C573" w14:textId="77777777" w:rsidR="001074D0" w:rsidRPr="00B77C5D" w:rsidRDefault="00C84321" w:rsidP="00CA6FDA">
            <w:pPr>
              <w:pStyle w:val="a7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母串包含子串的前几个字符，但不构成匹配</w:t>
            </w:r>
            <w:r w:rsidR="00502E66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52FAB6CD" w14:textId="77777777" w:rsidR="001074D0" w:rsidRPr="00B77C5D" w:rsidRDefault="00C84321" w:rsidP="00CA6FDA">
            <w:pPr>
              <w:pStyle w:val="a7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573BCA">
              <w:rPr>
                <w:rFonts w:hint="eastAsia"/>
                <w:color w:val="000000" w:themeColor="text1"/>
                <w:sz w:val="22"/>
                <w:szCs w:val="21"/>
              </w:rPr>
              <w:t>母串不包含子串，但将母串首尾衔接后包含子串</w:t>
            </w:r>
            <w:r w:rsidR="00344078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743B122" w14:textId="77777777" w:rsidR="001074D0" w:rsidRPr="00B77C5D" w:rsidRDefault="00C84321" w:rsidP="00CA6FDA">
            <w:pPr>
              <w:pStyle w:val="a7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573BCA">
              <w:rPr>
                <w:rFonts w:hint="eastAsia"/>
                <w:color w:val="000000" w:themeColor="text1"/>
                <w:sz w:val="22"/>
                <w:szCs w:val="21"/>
              </w:rPr>
              <w:t>母串包含多个</w:t>
            </w:r>
            <w:r w:rsidR="00502E66">
              <w:rPr>
                <w:color w:val="000000" w:themeColor="text1"/>
                <w:sz w:val="22"/>
                <w:szCs w:val="21"/>
              </w:rPr>
              <w:t>子串。</w:t>
            </w:r>
          </w:p>
          <w:p w14:paraId="7AEF5D4F" w14:textId="77777777" w:rsidR="001074D0" w:rsidRPr="00B77C5D" w:rsidRDefault="00C84321" w:rsidP="00CA6FDA">
            <w:pPr>
              <w:pStyle w:val="a7"/>
              <w:spacing w:after="240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【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5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502E66">
              <w:rPr>
                <w:rFonts w:hint="eastAsia"/>
                <w:color w:val="000000" w:themeColor="text1"/>
                <w:sz w:val="22"/>
                <w:szCs w:val="21"/>
              </w:rPr>
              <w:t>母串包含</w:t>
            </w:r>
            <w:r w:rsidR="001074D0" w:rsidRPr="00B77C5D">
              <w:rPr>
                <w:color w:val="000000" w:themeColor="text1"/>
                <w:sz w:val="22"/>
                <w:szCs w:val="21"/>
              </w:rPr>
              <w:t>子串</w:t>
            </w:r>
            <w:r w:rsidR="00573BCA">
              <w:rPr>
                <w:rFonts w:hint="eastAsia"/>
                <w:color w:val="000000" w:themeColor="text1"/>
                <w:sz w:val="22"/>
                <w:szCs w:val="21"/>
              </w:rPr>
              <w:t>的逆序串</w:t>
            </w:r>
            <w:r w:rsidR="00502E66">
              <w:rPr>
                <w:color w:val="000000" w:themeColor="text1"/>
                <w:sz w:val="22"/>
                <w:szCs w:val="21"/>
              </w:rPr>
              <w:t>。</w:t>
            </w:r>
          </w:p>
        </w:tc>
      </w:tr>
      <w:tr w:rsidR="001074D0" w:rsidRPr="00B77C5D" w14:paraId="0699DC67" w14:textId="77777777" w:rsidTr="005D56E8">
        <w:trPr>
          <w:trHeight w:val="10285"/>
          <w:jc w:val="center"/>
        </w:trPr>
        <w:tc>
          <w:tcPr>
            <w:tcW w:w="8362" w:type="dxa"/>
          </w:tcPr>
          <w:p w14:paraId="42787F57" w14:textId="77777777" w:rsidR="001074D0" w:rsidRPr="00CA6FDA" w:rsidRDefault="001074D0" w:rsidP="00CA6FDA">
            <w:pPr>
              <w:pStyle w:val="a7"/>
              <w:spacing w:line="276" w:lineRule="auto"/>
              <w:ind w:firstLineChars="0" w:firstLine="0"/>
              <w:jc w:val="left"/>
              <w:rPr>
                <w:b/>
                <w:color w:val="FF0000"/>
                <w:sz w:val="28"/>
                <w:szCs w:val="21"/>
              </w:rPr>
            </w:pPr>
            <w:r w:rsidRPr="00CA6FDA">
              <w:rPr>
                <w:b/>
                <w:color w:val="FF0000"/>
                <w:sz w:val="28"/>
                <w:szCs w:val="21"/>
              </w:rPr>
              <w:t>示例：</w:t>
            </w:r>
          </w:p>
          <w:p w14:paraId="23B9FAD5" w14:textId="77777777" w:rsidR="001074D0" w:rsidRPr="00CA6FDA" w:rsidRDefault="00567A61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【</w:t>
            </w:r>
            <w:r w:rsidR="001074D0" w:rsidRPr="00CA6FDA">
              <w:rPr>
                <w:noProof/>
                <w:sz w:val="22"/>
                <w:szCs w:val="22"/>
              </w:rPr>
              <w:t>用例</w:t>
            </w:r>
            <w:r w:rsidR="001074D0" w:rsidRPr="00CA6FDA">
              <w:rPr>
                <w:noProof/>
                <w:sz w:val="22"/>
                <w:szCs w:val="22"/>
              </w:rPr>
              <w:t>1</w:t>
            </w:r>
            <w:r w:rsidRPr="00CA6FDA">
              <w:rPr>
                <w:noProof/>
                <w:sz w:val="22"/>
                <w:szCs w:val="22"/>
              </w:rPr>
              <w:t>】</w:t>
            </w:r>
            <w:r w:rsidRPr="00CA6FDA">
              <w:rPr>
                <w:rFonts w:hint="eastAsia"/>
                <w:noProof/>
                <w:sz w:val="22"/>
                <w:szCs w:val="22"/>
              </w:rPr>
              <w:t>母串：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3</w:t>
            </w:r>
            <w:r w:rsidRPr="00CA6FDA">
              <w:rPr>
                <w:rFonts w:hint="eastAsia"/>
                <w:noProof/>
                <w:sz w:val="22"/>
                <w:szCs w:val="22"/>
              </w:rPr>
              <w:t>/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j_</w:t>
            </w:r>
            <w:r w:rsidRPr="00CA6FDA">
              <w:rPr>
                <w:rFonts w:hint="eastAsia"/>
                <w:noProof/>
                <w:sz w:val="22"/>
                <w:szCs w:val="22"/>
              </w:rPr>
              <w:t>22011</w:t>
            </w:r>
            <w:r w:rsidRPr="00CA6FDA">
              <w:rPr>
                <w:rFonts w:hint="eastAsia"/>
                <w:b/>
                <w:noProof/>
                <w:color w:val="FF0000"/>
                <w:sz w:val="22"/>
                <w:szCs w:val="22"/>
              </w:rPr>
              <w:t>0abc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$#%</w:t>
            </w:r>
            <w:r w:rsidR="00C526DD">
              <w:rPr>
                <w:rFonts w:hint="eastAsia"/>
                <w:noProof/>
                <w:sz w:val="22"/>
                <w:szCs w:val="22"/>
              </w:rPr>
              <w:t xml:space="preserve">        </w:t>
            </w:r>
            <w:r w:rsidRPr="00CA6FDA">
              <w:rPr>
                <w:rFonts w:hint="eastAsia"/>
                <w:noProof/>
                <w:sz w:val="22"/>
                <w:szCs w:val="22"/>
              </w:rPr>
              <w:t>子串：</w:t>
            </w:r>
            <w:r w:rsidR="00CA6FDA" w:rsidRPr="00CA6FDA">
              <w:rPr>
                <w:rFonts w:hint="eastAsia"/>
                <w:noProof/>
                <w:sz w:val="22"/>
                <w:szCs w:val="22"/>
              </w:rPr>
              <w:t>0abc</w:t>
            </w:r>
          </w:p>
          <w:p w14:paraId="30D88922" w14:textId="77777777" w:rsidR="001074D0" w:rsidRPr="00CA6FDA" w:rsidRDefault="001074D0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CA6FDA">
              <w:rPr>
                <w:noProof/>
                <w:sz w:val="22"/>
                <w:szCs w:val="22"/>
              </w:rPr>
              <w:t>运行结果：</w:t>
            </w:r>
          </w:p>
          <w:p w14:paraId="7E11A953" w14:textId="77777777" w:rsidR="0070354F" w:rsidRPr="00B77C5D" w:rsidRDefault="00CA6FDA" w:rsidP="0070354F">
            <w:pPr>
              <w:pStyle w:val="a7"/>
              <w:spacing w:line="276" w:lineRule="auto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25B057" wp14:editId="29EB050C">
                  <wp:extent cx="3549650" cy="5634453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388" cy="565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A61" w:rsidRPr="00B77C5D" w14:paraId="2D7CB6D4" w14:textId="77777777" w:rsidTr="0070354F">
        <w:trPr>
          <w:trHeight w:val="13599"/>
          <w:jc w:val="center"/>
        </w:trPr>
        <w:tc>
          <w:tcPr>
            <w:tcW w:w="8362" w:type="dxa"/>
          </w:tcPr>
          <w:p w14:paraId="57A909A6" w14:textId="22FF9524" w:rsidR="0070354F" w:rsidRDefault="0070354F" w:rsidP="0070354F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fh2244o220110515cj()#)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0515</w:t>
            </w:r>
          </w:p>
          <w:p w14:paraId="0AE401EB" w14:textId="77777777" w:rsidR="0070354F" w:rsidRDefault="0070354F" w:rsidP="0070354F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14:paraId="3BFE7FE1" w14:textId="2171F064" w:rsidR="00567A61" w:rsidRPr="00B77C5D" w:rsidRDefault="0085656E" w:rsidP="00CA6FDA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85656E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2B1FEC78" wp14:editId="0BF11184">
                  <wp:extent cx="5273827" cy="6481823"/>
                  <wp:effectExtent l="0" t="0" r="3175" b="0"/>
                  <wp:docPr id="1572057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057228" name=""/>
                          <pic:cNvPicPr/>
                        </pic:nvPicPr>
                        <pic:blipFill rotWithShape="1">
                          <a:blip r:embed="rId12"/>
                          <a:srcRect t="7003" b="3855"/>
                          <a:stretch/>
                        </pic:blipFill>
                        <pic:spPr bwMode="auto">
                          <a:xfrm>
                            <a:off x="0" y="0"/>
                            <a:ext cx="5274310" cy="648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4F" w:rsidRPr="00B77C5D" w14:paraId="5AFFA936" w14:textId="77777777" w:rsidTr="0070354F">
        <w:trPr>
          <w:trHeight w:val="13599"/>
          <w:jc w:val="center"/>
        </w:trPr>
        <w:tc>
          <w:tcPr>
            <w:tcW w:w="8362" w:type="dxa"/>
          </w:tcPr>
          <w:p w14:paraId="247E9F8F" w14:textId="3A5C6EB2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hgsdfabcdhefdj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abcdef</w:t>
            </w:r>
          </w:p>
          <w:p w14:paraId="28BC01CC" w14:textId="77777777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14:paraId="73248498" w14:textId="47A353DD" w:rsidR="0070354F" w:rsidRPr="00B77C5D" w:rsidRDefault="0085656E" w:rsidP="0085656E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85656E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5F33DABD" wp14:editId="635B7BA5">
                  <wp:extent cx="5274310" cy="8202930"/>
                  <wp:effectExtent l="0" t="0" r="2540" b="7620"/>
                  <wp:docPr id="8389896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9896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20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4F" w:rsidRPr="00B77C5D" w14:paraId="001645BA" w14:textId="77777777" w:rsidTr="0070354F">
        <w:trPr>
          <w:trHeight w:val="13599"/>
          <w:jc w:val="center"/>
        </w:trPr>
        <w:tc>
          <w:tcPr>
            <w:tcW w:w="8362" w:type="dxa"/>
          </w:tcPr>
          <w:p w14:paraId="1D0B6F56" w14:textId="43FDB9A3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abcdefg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  <w:r w:rsidR="0085656E">
              <w:rPr>
                <w:rFonts w:hint="eastAsia"/>
                <w:color w:val="000000" w:themeColor="text1"/>
                <w:sz w:val="22"/>
                <w:szCs w:val="21"/>
              </w:rPr>
              <w:t>ga</w:t>
            </w:r>
          </w:p>
          <w:p w14:paraId="5ABAED3D" w14:textId="77777777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14:paraId="48585734" w14:textId="01179E12" w:rsidR="0070354F" w:rsidRPr="00B77C5D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3FE0249A" wp14:editId="7C1D0A0D">
                  <wp:extent cx="5274310" cy="8223812"/>
                  <wp:effectExtent l="0" t="0" r="2540" b="6350"/>
                  <wp:docPr id="13564468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446840" name=""/>
                          <pic:cNvPicPr/>
                        </pic:nvPicPr>
                        <pic:blipFill rotWithShape="1">
                          <a:blip r:embed="rId14"/>
                          <a:srcRect b="3546"/>
                          <a:stretch/>
                        </pic:blipFill>
                        <pic:spPr bwMode="auto">
                          <a:xfrm>
                            <a:off x="0" y="0"/>
                            <a:ext cx="5274310" cy="8223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4F" w:rsidRPr="00B77C5D" w14:paraId="0929C382" w14:textId="77777777" w:rsidTr="0070354F">
        <w:trPr>
          <w:trHeight w:val="13599"/>
          <w:jc w:val="center"/>
        </w:trPr>
        <w:tc>
          <w:tcPr>
            <w:tcW w:w="8362" w:type="dxa"/>
          </w:tcPr>
          <w:p w14:paraId="717DB042" w14:textId="755B816B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A439A3">
              <w:rPr>
                <w:rFonts w:hint="eastAsia"/>
                <w:color w:val="000000" w:themeColor="text1"/>
                <w:sz w:val="22"/>
                <w:szCs w:val="21"/>
              </w:rPr>
              <w:t>absgabdhhabjk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  <w:r w:rsidR="00A439A3">
              <w:rPr>
                <w:rFonts w:hint="eastAsia"/>
                <w:color w:val="000000" w:themeColor="text1"/>
                <w:sz w:val="22"/>
                <w:szCs w:val="21"/>
              </w:rPr>
              <w:t>ab</w:t>
            </w:r>
          </w:p>
          <w:p w14:paraId="7DDFBCF3" w14:textId="77777777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14:paraId="0B60B030" w14:textId="2B054E38" w:rsidR="0070354F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noProof/>
                <w:color w:val="000000" w:themeColor="text1"/>
                <w:sz w:val="22"/>
                <w:szCs w:val="21"/>
              </w:rPr>
              <w:lastRenderedPageBreak/>
              <w:drawing>
                <wp:inline distT="0" distB="0" distL="0" distR="0" wp14:anchorId="05969071" wp14:editId="7C2FE736">
                  <wp:extent cx="4784090" cy="8863330"/>
                  <wp:effectExtent l="0" t="0" r="0" b="0"/>
                  <wp:docPr id="9187196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196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9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94C" w14:textId="77777777" w:rsidR="0070354F" w:rsidRPr="00B77C5D" w:rsidRDefault="0070354F" w:rsidP="005D56E8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70354F" w:rsidRPr="00B77C5D" w14:paraId="6B9F1D42" w14:textId="77777777" w:rsidTr="0070354F">
        <w:trPr>
          <w:trHeight w:val="13599"/>
          <w:jc w:val="center"/>
        </w:trPr>
        <w:tc>
          <w:tcPr>
            <w:tcW w:w="8362" w:type="dxa"/>
          </w:tcPr>
          <w:p w14:paraId="223DFCDD" w14:textId="2634CA76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color w:val="000000" w:themeColor="text1"/>
                <w:sz w:val="22"/>
                <w:szCs w:val="21"/>
              </w:rPr>
              <w:t>】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母串：</w:t>
            </w:r>
            <w:r w:rsidR="00A439A3">
              <w:rPr>
                <w:rFonts w:hint="eastAsia"/>
                <w:color w:val="000000" w:themeColor="text1"/>
                <w:sz w:val="22"/>
                <w:szCs w:val="21"/>
              </w:rPr>
              <w:t>adhbag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 xml:space="preserve">                   </w:t>
            </w:r>
            <w:r w:rsidR="00C526DD">
              <w:rPr>
                <w:rFonts w:hint="eastAsia"/>
                <w:color w:val="000000" w:themeColor="text1"/>
                <w:sz w:val="22"/>
                <w:szCs w:val="21"/>
              </w:rPr>
              <w:t>子串：</w:t>
            </w:r>
            <w:r w:rsidR="00A439A3">
              <w:rPr>
                <w:rFonts w:hint="eastAsia"/>
                <w:color w:val="000000" w:themeColor="text1"/>
                <w:sz w:val="22"/>
                <w:szCs w:val="21"/>
              </w:rPr>
              <w:t>ab</w:t>
            </w:r>
          </w:p>
          <w:p w14:paraId="3F1A6B53" w14:textId="77777777" w:rsidR="0070354F" w:rsidRDefault="0070354F" w:rsidP="005D56E8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14:paraId="14070031" w14:textId="5247CB76" w:rsidR="0070354F" w:rsidRPr="00B77C5D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24EFE014" wp14:editId="2174252D">
                  <wp:extent cx="5274310" cy="8228965"/>
                  <wp:effectExtent l="0" t="0" r="2540" b="635"/>
                  <wp:docPr id="4774565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4565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22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2556D" w14:textId="77777777" w:rsidR="001074D0" w:rsidRDefault="001074D0" w:rsidP="000B0667">
      <w:pPr>
        <w:rPr>
          <w:color w:val="000000" w:themeColor="text1"/>
          <w:sz w:val="22"/>
          <w:szCs w:val="21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5B7D41" w:rsidRPr="00B77C5D" w14:paraId="682DDC64" w14:textId="77777777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14:paraId="70041887" w14:textId="77777777"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5B7D41" w:rsidRPr="00B77C5D" w14:paraId="0D4FA2A4" w14:textId="77777777" w:rsidTr="005D56E8">
        <w:trPr>
          <w:trHeight w:val="1637"/>
          <w:jc w:val="center"/>
        </w:trPr>
        <w:tc>
          <w:tcPr>
            <w:tcW w:w="8362" w:type="dxa"/>
          </w:tcPr>
          <w:p w14:paraId="426CD127" w14:textId="77777777" w:rsidR="005B7D41" w:rsidRPr="00B77C5D" w:rsidRDefault="005B7D41" w:rsidP="005B7D41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（</w:t>
            </w:r>
            <w:r>
              <w:rPr>
                <w:color w:val="000000" w:themeColor="text1"/>
                <w:sz w:val="22"/>
              </w:rPr>
              <w:t>1</w:t>
            </w:r>
            <w:r>
              <w:rPr>
                <w:color w:val="000000" w:themeColor="text1"/>
                <w:sz w:val="22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用自己的语言描述子程序的工作流程。</w:t>
            </w:r>
          </w:p>
          <w:p w14:paraId="5903F599" w14:textId="3BC9713D" w:rsidR="00A439A3" w:rsidRPr="0064781C" w:rsidRDefault="0064781C" w:rsidP="0064781C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 w:rsidR="00A439A3" w:rsidRPr="0064781C">
              <w:rPr>
                <w:rFonts w:hint="eastAsia"/>
                <w:color w:val="000000" w:themeColor="text1"/>
                <w:sz w:val="22"/>
                <w:szCs w:val="21"/>
              </w:rPr>
              <w:t>调用子程序：</w:t>
            </w:r>
          </w:p>
          <w:p w14:paraId="450A3F51" w14:textId="5106D7C5" w:rsidR="00A439A3" w:rsidRPr="00A439A3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rFonts w:hint="eastAsia"/>
                <w:color w:val="000000" w:themeColor="text1"/>
                <w:sz w:val="22"/>
                <w:szCs w:val="21"/>
              </w:rPr>
              <w:t>主程序或其他子程序通过使用调用指令来调用子程序。调用指令会将子程序的入口地址压入堆栈，并跳转到子程序的起始地址执行。</w:t>
            </w:r>
          </w:p>
          <w:p w14:paraId="70B471F3" w14:textId="2DAE182D" w:rsidR="00A439A3" w:rsidRPr="00A439A3" w:rsidRDefault="0064781C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2.</w:t>
            </w:r>
            <w:r w:rsidR="00A439A3" w:rsidRPr="00A439A3">
              <w:rPr>
                <w:rFonts w:hint="eastAsia"/>
                <w:color w:val="000000" w:themeColor="text1"/>
                <w:sz w:val="22"/>
                <w:szCs w:val="21"/>
              </w:rPr>
              <w:t>保存上下文：</w:t>
            </w:r>
          </w:p>
          <w:p w14:paraId="522586AE" w14:textId="45275511" w:rsidR="00A439A3" w:rsidRPr="00A439A3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rFonts w:hint="eastAsia"/>
                <w:color w:val="000000" w:themeColor="text1"/>
                <w:sz w:val="22"/>
                <w:szCs w:val="21"/>
              </w:rPr>
              <w:t>子程序开始时，通常会保存当前的寄存器状态，以便在子程序结束时恢复。</w:t>
            </w:r>
            <w:r w:rsidR="0064781C">
              <w:rPr>
                <w:rFonts w:hint="eastAsia"/>
                <w:color w:val="000000" w:themeColor="text1"/>
                <w:sz w:val="22"/>
                <w:szCs w:val="21"/>
              </w:rPr>
              <w:t>该步骤</w:t>
            </w:r>
            <w:r w:rsidRPr="00A439A3">
              <w:rPr>
                <w:rFonts w:hint="eastAsia"/>
                <w:color w:val="000000" w:themeColor="text1"/>
                <w:sz w:val="22"/>
                <w:szCs w:val="21"/>
              </w:rPr>
              <w:t>通过将寄存器的值压入堆栈来完成。</w:t>
            </w:r>
          </w:p>
          <w:p w14:paraId="6C9FB513" w14:textId="6C837E4B" w:rsidR="00A439A3" w:rsidRPr="00A439A3" w:rsidRDefault="0064781C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3.</w:t>
            </w:r>
            <w:r w:rsidR="00A439A3" w:rsidRPr="00A439A3">
              <w:rPr>
                <w:rFonts w:hint="eastAsia"/>
                <w:color w:val="000000" w:themeColor="text1"/>
                <w:sz w:val="22"/>
                <w:szCs w:val="21"/>
              </w:rPr>
              <w:t>执行子程序代码：</w:t>
            </w:r>
          </w:p>
          <w:p w14:paraId="789B5FD7" w14:textId="14C1601B" w:rsidR="00A439A3" w:rsidRPr="00A439A3" w:rsidRDefault="0064781C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4.</w:t>
            </w:r>
            <w:r w:rsidR="00A439A3" w:rsidRPr="00A439A3">
              <w:rPr>
                <w:rFonts w:hint="eastAsia"/>
                <w:color w:val="000000" w:themeColor="text1"/>
                <w:sz w:val="22"/>
                <w:szCs w:val="21"/>
              </w:rPr>
              <w:t>恢复上下文：</w:t>
            </w:r>
          </w:p>
          <w:p w14:paraId="7BB8B516" w14:textId="52473A71" w:rsidR="00A439A3" w:rsidRPr="00A439A3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rFonts w:hint="eastAsia"/>
                <w:color w:val="000000" w:themeColor="text1"/>
                <w:sz w:val="22"/>
                <w:szCs w:val="21"/>
              </w:rPr>
              <w:t>子程序在结束前，会将先前保存的寄存器状态恢复。</w:t>
            </w:r>
            <w:r w:rsidR="0064781C">
              <w:rPr>
                <w:rFonts w:hint="eastAsia"/>
                <w:color w:val="000000" w:themeColor="text1"/>
                <w:sz w:val="22"/>
                <w:szCs w:val="21"/>
              </w:rPr>
              <w:t>该步骤</w:t>
            </w:r>
            <w:r w:rsidRPr="00A439A3">
              <w:rPr>
                <w:rFonts w:hint="eastAsia"/>
                <w:color w:val="000000" w:themeColor="text1"/>
                <w:sz w:val="22"/>
                <w:szCs w:val="21"/>
              </w:rPr>
              <w:t>通过从堆栈中弹出寄存器值来完成恢复。</w:t>
            </w:r>
          </w:p>
          <w:p w14:paraId="17807B43" w14:textId="2035AA5A" w:rsidR="00A439A3" w:rsidRPr="00A439A3" w:rsidRDefault="0064781C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5.</w:t>
            </w:r>
            <w:r w:rsidR="00A439A3" w:rsidRPr="00A439A3">
              <w:rPr>
                <w:rFonts w:hint="eastAsia"/>
                <w:color w:val="000000" w:themeColor="text1"/>
                <w:sz w:val="22"/>
                <w:szCs w:val="21"/>
              </w:rPr>
              <w:t>返回到调用者：</w:t>
            </w:r>
          </w:p>
          <w:p w14:paraId="0AE85A8C" w14:textId="170A8043" w:rsidR="00A439A3" w:rsidRPr="00A439A3" w:rsidRDefault="00A439A3" w:rsidP="00A439A3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A439A3">
              <w:rPr>
                <w:rFonts w:hint="eastAsia"/>
                <w:color w:val="000000" w:themeColor="text1"/>
                <w:sz w:val="22"/>
                <w:szCs w:val="21"/>
              </w:rPr>
              <w:t>子程序结束时，使用返回指令将控制权返回给调用它的代码。返回指令会从堆栈中弹出返回地址，并跳转到该地址继续执行。</w:t>
            </w:r>
          </w:p>
          <w:p w14:paraId="3B0E46FE" w14:textId="77777777" w:rsidR="005B7D41" w:rsidRPr="0064781C" w:rsidRDefault="005B7D41" w:rsidP="0064781C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2DC6629B" w14:textId="77777777" w:rsidR="005B7D41" w:rsidRPr="005B7D41" w:rsidRDefault="005B7D41" w:rsidP="005B7D41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Pr="005B7D41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进入子程序时为何要保护现场，以及子程序返回前为何要恢复现场？</w:t>
            </w:r>
          </w:p>
          <w:p w14:paraId="4F4ECC1A" w14:textId="1816186D" w:rsidR="0064781C" w:rsidRDefault="0064781C" w:rsidP="0064781C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保护现场：</w:t>
            </w:r>
          </w:p>
          <w:p w14:paraId="04F7974E" w14:textId="17692E13" w:rsidR="0064781C" w:rsidRDefault="0064781C" w:rsidP="0064781C">
            <w:pPr>
              <w:spacing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保存主程序的运行环境，防止子程序执行期间对其产生影响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。</w:t>
            </w:r>
          </w:p>
          <w:p w14:paraId="234D87BD" w14:textId="591B3CC8" w:rsidR="0064781C" w:rsidRDefault="0064781C" w:rsidP="0064781C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恢复现场：</w:t>
            </w:r>
          </w:p>
          <w:p w14:paraId="5CE16832" w14:textId="6D47A9FB" w:rsidR="0064781C" w:rsidRPr="0064781C" w:rsidRDefault="0064781C" w:rsidP="0064781C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将主程序的运行环境恢复到调用子程序之前的状态，以确保主程序能够正确继续执行。</w:t>
            </w:r>
          </w:p>
          <w:p w14:paraId="7986788D" w14:textId="77777777" w:rsidR="005B7D41" w:rsidRDefault="005B7D41" w:rsidP="005B7D41">
            <w:pPr>
              <w:pStyle w:val="a7"/>
              <w:spacing w:line="276" w:lineRule="auto"/>
              <w:ind w:firstLineChars="300" w:firstLine="660"/>
              <w:rPr>
                <w:color w:val="000000" w:themeColor="text1"/>
                <w:sz w:val="22"/>
                <w:szCs w:val="21"/>
              </w:rPr>
            </w:pPr>
          </w:p>
          <w:p w14:paraId="36CBB109" w14:textId="77777777" w:rsidR="003C0BD6" w:rsidRPr="005B7D41" w:rsidRDefault="005B7D41" w:rsidP="005B7D41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试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对比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编译器生成的汇编程序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自行编写的</w:t>
            </w:r>
            <w:r w:rsidR="003C0BD6">
              <w:rPr>
                <w:rFonts w:hint="eastAsia"/>
                <w:color w:val="000000" w:themeColor="text1"/>
                <w:sz w:val="22"/>
                <w:szCs w:val="21"/>
              </w:rPr>
              <w:t>汇编程序各有什么异同。</w:t>
            </w:r>
          </w:p>
          <w:p w14:paraId="3F536AD4" w14:textId="1CDF1F5E" w:rsidR="005B7D41" w:rsidRDefault="009F46FB" w:rsidP="009F46FB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异：</w:t>
            </w:r>
          </w:p>
          <w:p w14:paraId="36424BA3" w14:textId="13BBFA97" w:rsidR="009F46FB" w:rsidRPr="009F46FB" w:rsidRDefault="009F46FB" w:rsidP="009F46FB">
            <w:pPr>
              <w:pStyle w:val="a7"/>
              <w:numPr>
                <w:ilvl w:val="0"/>
                <w:numId w:val="44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编译器生成的代码结构较为复杂，包含了更多的跳转标签，且使用了更多的局部变量存储和加载操作。自行编写的代码结构相对简单，逻辑更为直观；</w:t>
            </w:r>
          </w:p>
          <w:p w14:paraId="55778AAF" w14:textId="3A9B5BFE" w:rsidR="009F46FB" w:rsidRPr="009F46FB" w:rsidRDefault="009F46FB" w:rsidP="009F46FB">
            <w:pPr>
              <w:pStyle w:val="a7"/>
              <w:numPr>
                <w:ilvl w:val="0"/>
                <w:numId w:val="44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编译器生成的代码在进入函数时保存了更多的上下文，在返回时进行恢复。这使得函数调用更为通用，但增加了开销。自行编写的代码通过宏定义简化了栈操作，只在必要时保存和恢复寄存器，更为高效；</w:t>
            </w:r>
          </w:p>
          <w:p w14:paraId="255CA7F1" w14:textId="6E8BA0D1" w:rsidR="009F46FB" w:rsidRPr="009F46FB" w:rsidRDefault="009F46FB" w:rsidP="009F46FB">
            <w:pPr>
              <w:pStyle w:val="a7"/>
              <w:numPr>
                <w:ilvl w:val="0"/>
                <w:numId w:val="44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编译器生成的代码为了通用性和稳定性，包含了一些冗余操作和更多的寄存器保存与恢复。自行编写的代码减少了不必要的存储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5211846" w14:textId="5A4A8A58" w:rsidR="009F46FB" w:rsidRPr="009F46FB" w:rsidRDefault="009F46FB" w:rsidP="009F46FB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同：</w:t>
            </w:r>
          </w:p>
          <w:p w14:paraId="071AABEF" w14:textId="7F3EC6B8" w:rsidR="009F46FB" w:rsidRPr="009F46FB" w:rsidRDefault="009F46FB" w:rsidP="009F46FB">
            <w:pPr>
              <w:pStyle w:val="a7"/>
              <w:numPr>
                <w:ilvl w:val="0"/>
                <w:numId w:val="45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都实现了查找子串的功能，通过嵌套循环来匹配主字符串和子字符串中的字符。</w:t>
            </w:r>
          </w:p>
          <w:p w14:paraId="1AD95F9B" w14:textId="1C2E6C61" w:rsidR="009F46FB" w:rsidRPr="009F46FB" w:rsidRDefault="009F46FB" w:rsidP="009F46FB">
            <w:pPr>
              <w:pStyle w:val="a7"/>
              <w:numPr>
                <w:ilvl w:val="0"/>
                <w:numId w:val="45"/>
              </w:numPr>
              <w:spacing w:line="276" w:lineRule="auto"/>
              <w:ind w:firstLineChars="0"/>
              <w:rPr>
                <w:color w:val="000000" w:themeColor="text1"/>
                <w:sz w:val="22"/>
                <w:szCs w:val="21"/>
              </w:rPr>
            </w:pP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都使用了一些相同的寄存器，如</w:t>
            </w: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a0, a1, a2</w:t>
            </w:r>
            <w:r w:rsidRPr="009F46FB">
              <w:rPr>
                <w:rFonts w:hint="eastAsia"/>
                <w:color w:val="000000" w:themeColor="text1"/>
                <w:sz w:val="22"/>
                <w:szCs w:val="21"/>
              </w:rPr>
              <w:t>等作为函数参数传递和返回值。</w:t>
            </w:r>
          </w:p>
          <w:p w14:paraId="7EBF55E8" w14:textId="77777777" w:rsidR="005B7D41" w:rsidRPr="00B77C5D" w:rsidRDefault="005B7D41" w:rsidP="009F46FB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431F1CB5" w14:textId="77777777" w:rsidR="005B7D41" w:rsidRPr="005B7D41" w:rsidRDefault="005B7D41" w:rsidP="000B0667">
      <w:pPr>
        <w:rPr>
          <w:color w:val="000000" w:themeColor="text1"/>
          <w:sz w:val="22"/>
          <w:szCs w:val="21"/>
        </w:rPr>
      </w:pPr>
    </w:p>
    <w:p w14:paraId="1B9D2F43" w14:textId="77777777" w:rsidR="005B7D41" w:rsidRPr="001074D0" w:rsidRDefault="005B7D41" w:rsidP="000B0667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14420" w14:textId="77777777" w:rsidR="00B46C38" w:rsidRDefault="00B46C38" w:rsidP="00FB3E7D">
      <w:r>
        <w:separator/>
      </w:r>
    </w:p>
  </w:endnote>
  <w:endnote w:type="continuationSeparator" w:id="0">
    <w:p w14:paraId="4B487408" w14:textId="77777777" w:rsidR="00B46C38" w:rsidRDefault="00B46C3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59E0" w14:textId="77777777" w:rsidR="00B46C38" w:rsidRDefault="00B46C38" w:rsidP="00FB3E7D">
      <w:r>
        <w:separator/>
      </w:r>
    </w:p>
  </w:footnote>
  <w:footnote w:type="continuationSeparator" w:id="0">
    <w:p w14:paraId="62027163" w14:textId="77777777" w:rsidR="00B46C38" w:rsidRDefault="00B46C3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D3124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BC6B75">
      <w:t>4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6B1556"/>
    <w:multiLevelType w:val="hybridMultilevel"/>
    <w:tmpl w:val="5E80B3DE"/>
    <w:lvl w:ilvl="0" w:tplc="1EB6A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362082"/>
    <w:multiLevelType w:val="hybridMultilevel"/>
    <w:tmpl w:val="99141E98"/>
    <w:lvl w:ilvl="0" w:tplc="CBD0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8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2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F81DFE"/>
    <w:multiLevelType w:val="hybridMultilevel"/>
    <w:tmpl w:val="9CA86586"/>
    <w:lvl w:ilvl="0" w:tplc="2F5E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6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057F65"/>
    <w:multiLevelType w:val="hybridMultilevel"/>
    <w:tmpl w:val="DB4A657C"/>
    <w:lvl w:ilvl="0" w:tplc="51DAB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0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2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72813221">
    <w:abstractNumId w:val="6"/>
  </w:num>
  <w:num w:numId="2" w16cid:durableId="1262296168">
    <w:abstractNumId w:val="8"/>
  </w:num>
  <w:num w:numId="3" w16cid:durableId="1825120190">
    <w:abstractNumId w:val="32"/>
  </w:num>
  <w:num w:numId="4" w16cid:durableId="2008632375">
    <w:abstractNumId w:val="21"/>
  </w:num>
  <w:num w:numId="5" w16cid:durableId="629480999">
    <w:abstractNumId w:val="25"/>
  </w:num>
  <w:num w:numId="6" w16cid:durableId="387263752">
    <w:abstractNumId w:val="15"/>
  </w:num>
  <w:num w:numId="7" w16cid:durableId="868689645">
    <w:abstractNumId w:val="31"/>
  </w:num>
  <w:num w:numId="8" w16cid:durableId="2102486126">
    <w:abstractNumId w:val="0"/>
  </w:num>
  <w:num w:numId="9" w16cid:durableId="1148932967">
    <w:abstractNumId w:val="17"/>
  </w:num>
  <w:num w:numId="10" w16cid:durableId="1649745478">
    <w:abstractNumId w:val="26"/>
  </w:num>
  <w:num w:numId="11" w16cid:durableId="176888541">
    <w:abstractNumId w:val="23"/>
  </w:num>
  <w:num w:numId="12" w16cid:durableId="748187281">
    <w:abstractNumId w:val="29"/>
  </w:num>
  <w:num w:numId="13" w16cid:durableId="933628148">
    <w:abstractNumId w:val="1"/>
  </w:num>
  <w:num w:numId="14" w16cid:durableId="576591322">
    <w:abstractNumId w:val="37"/>
  </w:num>
  <w:num w:numId="15" w16cid:durableId="597835902">
    <w:abstractNumId w:val="27"/>
  </w:num>
  <w:num w:numId="16" w16cid:durableId="79176711">
    <w:abstractNumId w:val="16"/>
  </w:num>
  <w:num w:numId="17" w16cid:durableId="1485002988">
    <w:abstractNumId w:val="28"/>
  </w:num>
  <w:num w:numId="18" w16cid:durableId="1460604929">
    <w:abstractNumId w:val="13"/>
  </w:num>
  <w:num w:numId="19" w16cid:durableId="1997295831">
    <w:abstractNumId w:val="33"/>
  </w:num>
  <w:num w:numId="20" w16cid:durableId="1770927819">
    <w:abstractNumId w:val="4"/>
  </w:num>
  <w:num w:numId="21" w16cid:durableId="1192693675">
    <w:abstractNumId w:val="35"/>
  </w:num>
  <w:num w:numId="22" w16cid:durableId="1061442367">
    <w:abstractNumId w:val="10"/>
  </w:num>
  <w:num w:numId="23" w16cid:durableId="1324553974">
    <w:abstractNumId w:val="14"/>
  </w:num>
  <w:num w:numId="24" w16cid:durableId="766583961">
    <w:abstractNumId w:val="9"/>
  </w:num>
  <w:num w:numId="25" w16cid:durableId="2026402879">
    <w:abstractNumId w:val="39"/>
  </w:num>
  <w:num w:numId="26" w16cid:durableId="1205681301">
    <w:abstractNumId w:val="30"/>
  </w:num>
  <w:num w:numId="27" w16cid:durableId="770131080">
    <w:abstractNumId w:val="5"/>
  </w:num>
  <w:num w:numId="28" w16cid:durableId="92823233">
    <w:abstractNumId w:val="19"/>
  </w:num>
  <w:num w:numId="29" w16cid:durableId="1629780035">
    <w:abstractNumId w:val="12"/>
  </w:num>
  <w:num w:numId="30" w16cid:durableId="366878275">
    <w:abstractNumId w:val="24"/>
  </w:num>
  <w:num w:numId="31" w16cid:durableId="1206328023">
    <w:abstractNumId w:val="41"/>
  </w:num>
  <w:num w:numId="32" w16cid:durableId="157770594">
    <w:abstractNumId w:val="22"/>
  </w:num>
  <w:num w:numId="33" w16cid:durableId="193929136">
    <w:abstractNumId w:val="11"/>
  </w:num>
  <w:num w:numId="34" w16cid:durableId="1515262660">
    <w:abstractNumId w:val="7"/>
  </w:num>
  <w:num w:numId="35" w16cid:durableId="442385993">
    <w:abstractNumId w:val="42"/>
  </w:num>
  <w:num w:numId="36" w16cid:durableId="903105837">
    <w:abstractNumId w:val="3"/>
  </w:num>
  <w:num w:numId="37" w16cid:durableId="809128519">
    <w:abstractNumId w:val="40"/>
  </w:num>
  <w:num w:numId="38" w16cid:durableId="1139808915">
    <w:abstractNumId w:val="43"/>
  </w:num>
  <w:num w:numId="39" w16cid:durableId="408885047">
    <w:abstractNumId w:val="44"/>
  </w:num>
  <w:num w:numId="40" w16cid:durableId="875700458">
    <w:abstractNumId w:val="18"/>
  </w:num>
  <w:num w:numId="41" w16cid:durableId="995065282">
    <w:abstractNumId w:val="36"/>
  </w:num>
  <w:num w:numId="42" w16cid:durableId="71662335">
    <w:abstractNumId w:val="20"/>
  </w:num>
  <w:num w:numId="43" w16cid:durableId="1351495342">
    <w:abstractNumId w:val="34"/>
  </w:num>
  <w:num w:numId="44" w16cid:durableId="1575775723">
    <w:abstractNumId w:val="38"/>
  </w:num>
  <w:num w:numId="45" w16cid:durableId="150997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13472"/>
    <w:rsid w:val="00026F63"/>
    <w:rsid w:val="00027051"/>
    <w:rsid w:val="00030BBF"/>
    <w:rsid w:val="00031822"/>
    <w:rsid w:val="00031B95"/>
    <w:rsid w:val="00032A59"/>
    <w:rsid w:val="000374D4"/>
    <w:rsid w:val="00042B65"/>
    <w:rsid w:val="000610D7"/>
    <w:rsid w:val="0006246C"/>
    <w:rsid w:val="00084AD6"/>
    <w:rsid w:val="000850F5"/>
    <w:rsid w:val="00090A4B"/>
    <w:rsid w:val="00091B41"/>
    <w:rsid w:val="000925FE"/>
    <w:rsid w:val="00093059"/>
    <w:rsid w:val="00095401"/>
    <w:rsid w:val="000B0667"/>
    <w:rsid w:val="000B1E48"/>
    <w:rsid w:val="000D0D78"/>
    <w:rsid w:val="000E61EE"/>
    <w:rsid w:val="000F20E5"/>
    <w:rsid w:val="001057D6"/>
    <w:rsid w:val="001074D0"/>
    <w:rsid w:val="0012064D"/>
    <w:rsid w:val="00127938"/>
    <w:rsid w:val="00133ABB"/>
    <w:rsid w:val="001567BD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35824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44078"/>
    <w:rsid w:val="00360D8B"/>
    <w:rsid w:val="003615E2"/>
    <w:rsid w:val="00364A23"/>
    <w:rsid w:val="003654D7"/>
    <w:rsid w:val="00371231"/>
    <w:rsid w:val="00375567"/>
    <w:rsid w:val="003B1959"/>
    <w:rsid w:val="003C0BD6"/>
    <w:rsid w:val="003D0A17"/>
    <w:rsid w:val="003F23F8"/>
    <w:rsid w:val="003F6888"/>
    <w:rsid w:val="003F79C0"/>
    <w:rsid w:val="00403C4A"/>
    <w:rsid w:val="004158A9"/>
    <w:rsid w:val="00435B57"/>
    <w:rsid w:val="00443A53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16630"/>
    <w:rsid w:val="00517413"/>
    <w:rsid w:val="00520633"/>
    <w:rsid w:val="00533720"/>
    <w:rsid w:val="00541CE5"/>
    <w:rsid w:val="0054569F"/>
    <w:rsid w:val="00545E9B"/>
    <w:rsid w:val="00567A61"/>
    <w:rsid w:val="0057376F"/>
    <w:rsid w:val="00573BCA"/>
    <w:rsid w:val="00576BC6"/>
    <w:rsid w:val="00577139"/>
    <w:rsid w:val="0059176C"/>
    <w:rsid w:val="005920D1"/>
    <w:rsid w:val="005A5406"/>
    <w:rsid w:val="005B0D26"/>
    <w:rsid w:val="005B7D41"/>
    <w:rsid w:val="005C388D"/>
    <w:rsid w:val="005D1575"/>
    <w:rsid w:val="005F4925"/>
    <w:rsid w:val="006045BB"/>
    <w:rsid w:val="006048BC"/>
    <w:rsid w:val="00607DD9"/>
    <w:rsid w:val="0061010E"/>
    <w:rsid w:val="0062336A"/>
    <w:rsid w:val="006263E5"/>
    <w:rsid w:val="0064781C"/>
    <w:rsid w:val="00652FC7"/>
    <w:rsid w:val="00654675"/>
    <w:rsid w:val="0066552C"/>
    <w:rsid w:val="006A100B"/>
    <w:rsid w:val="006D14F3"/>
    <w:rsid w:val="006E2A0D"/>
    <w:rsid w:val="006E6156"/>
    <w:rsid w:val="006F399C"/>
    <w:rsid w:val="0070354F"/>
    <w:rsid w:val="00704BCD"/>
    <w:rsid w:val="007327CE"/>
    <w:rsid w:val="00742FF5"/>
    <w:rsid w:val="00756F80"/>
    <w:rsid w:val="007668E3"/>
    <w:rsid w:val="00771160"/>
    <w:rsid w:val="0078604A"/>
    <w:rsid w:val="007A4F49"/>
    <w:rsid w:val="007B07CD"/>
    <w:rsid w:val="007B4CD3"/>
    <w:rsid w:val="007B6690"/>
    <w:rsid w:val="007E77BC"/>
    <w:rsid w:val="007F2F93"/>
    <w:rsid w:val="00802A90"/>
    <w:rsid w:val="0082390D"/>
    <w:rsid w:val="008300E5"/>
    <w:rsid w:val="0085145D"/>
    <w:rsid w:val="00851CBC"/>
    <w:rsid w:val="00851D58"/>
    <w:rsid w:val="0085656E"/>
    <w:rsid w:val="00857361"/>
    <w:rsid w:val="00857A79"/>
    <w:rsid w:val="00880B96"/>
    <w:rsid w:val="00887BF0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25A44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46FB"/>
    <w:rsid w:val="009F5434"/>
    <w:rsid w:val="00A0486B"/>
    <w:rsid w:val="00A06E71"/>
    <w:rsid w:val="00A155E2"/>
    <w:rsid w:val="00A22DC3"/>
    <w:rsid w:val="00A3403E"/>
    <w:rsid w:val="00A439A3"/>
    <w:rsid w:val="00A506E2"/>
    <w:rsid w:val="00A63312"/>
    <w:rsid w:val="00A967C7"/>
    <w:rsid w:val="00AB1CEE"/>
    <w:rsid w:val="00AB57F2"/>
    <w:rsid w:val="00AB77B1"/>
    <w:rsid w:val="00AD590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46C38"/>
    <w:rsid w:val="00B76ABC"/>
    <w:rsid w:val="00B867C0"/>
    <w:rsid w:val="00B95B39"/>
    <w:rsid w:val="00BA4DC3"/>
    <w:rsid w:val="00BA59F0"/>
    <w:rsid w:val="00BB3689"/>
    <w:rsid w:val="00BC6B75"/>
    <w:rsid w:val="00BE1254"/>
    <w:rsid w:val="00BF4481"/>
    <w:rsid w:val="00BF493B"/>
    <w:rsid w:val="00C10D28"/>
    <w:rsid w:val="00C13506"/>
    <w:rsid w:val="00C16365"/>
    <w:rsid w:val="00C23EBF"/>
    <w:rsid w:val="00C35215"/>
    <w:rsid w:val="00C439F3"/>
    <w:rsid w:val="00C463FB"/>
    <w:rsid w:val="00C50AD9"/>
    <w:rsid w:val="00C526DD"/>
    <w:rsid w:val="00C64E11"/>
    <w:rsid w:val="00C66790"/>
    <w:rsid w:val="00C7480D"/>
    <w:rsid w:val="00C77FA9"/>
    <w:rsid w:val="00C80060"/>
    <w:rsid w:val="00C84321"/>
    <w:rsid w:val="00C94C4C"/>
    <w:rsid w:val="00CA2807"/>
    <w:rsid w:val="00CA596B"/>
    <w:rsid w:val="00CA6FDA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8B6"/>
    <w:rsid w:val="00F37CA9"/>
    <w:rsid w:val="00F5527C"/>
    <w:rsid w:val="00F609E9"/>
    <w:rsid w:val="00F61FDF"/>
    <w:rsid w:val="00F83C84"/>
    <w:rsid w:val="00F868FE"/>
    <w:rsid w:val="00F870A7"/>
    <w:rsid w:val="00F94D50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503EE"/>
  <w15:docId w15:val="{DF9C66C4-EE94-4475-B8B3-B0DEC82A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C6B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4838-5346-48E0-BB61-EF56CDB6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429</Words>
  <Characters>2447</Characters>
  <Application>Microsoft Office Word</Application>
  <DocSecurity>0</DocSecurity>
  <Lines>20</Lines>
  <Paragraphs>5</Paragraphs>
  <ScaleCrop>false</ScaleCrop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正达 金</cp:lastModifiedBy>
  <cp:revision>28</cp:revision>
  <dcterms:created xsi:type="dcterms:W3CDTF">2024-04-17T03:15:00Z</dcterms:created>
  <dcterms:modified xsi:type="dcterms:W3CDTF">2024-05-17T13:07:00Z</dcterms:modified>
</cp:coreProperties>
</file>