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67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 xml:space="preserve">Da </w:t>
      </w:r>
      <w:proofErr w:type="spellStart"/>
      <w:r w:rsidRPr="00917990">
        <w:rPr>
          <w:rFonts w:ascii="Georgia" w:eastAsia="Georgia" w:hAnsi="Georgia" w:cs="Georgia"/>
          <w:b/>
          <w:color w:val="000000"/>
          <w:sz w:val="24"/>
          <w:szCs w:val="24"/>
        </w:rPr>
        <w:t>Jeong</w:t>
      </w:r>
      <w:proofErr w:type="spellEnd"/>
      <w:r w:rsidRPr="00917990">
        <w:rPr>
          <w:rFonts w:ascii="Georgia" w:eastAsia="Georgia" w:hAnsi="Georgia" w:cs="Georgia"/>
          <w:b/>
          <w:color w:val="000000"/>
          <w:sz w:val="24"/>
          <w:szCs w:val="24"/>
        </w:rPr>
        <w:t xml:space="preserve"> Kang</w:t>
      </w:r>
      <w:proofErr w:type="gramStart"/>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proofErr w:type="gramEnd"/>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 xml:space="preserve">Sung </w:t>
      </w:r>
      <w:proofErr w:type="spellStart"/>
      <w:r w:rsidR="00917990" w:rsidRPr="00917990">
        <w:rPr>
          <w:rFonts w:ascii="Georgia" w:eastAsia="Georgia" w:hAnsi="Georgia"/>
          <w:b/>
          <w:color w:val="000000"/>
          <w:sz w:val="24"/>
          <w:szCs w:val="24"/>
        </w:rPr>
        <w:t>Wook</w:t>
      </w:r>
      <w:proofErr w:type="spellEnd"/>
      <w:r w:rsidR="00917990" w:rsidRPr="00917990">
        <w:rPr>
          <w:rFonts w:ascii="Georgia" w:eastAsia="Georgia" w:hAnsi="Georgia"/>
          <w:b/>
          <w:color w:val="000000"/>
          <w:sz w:val="24"/>
          <w:szCs w:val="24"/>
        </w:rPr>
        <w:t xml:space="preserve">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 xml:space="preserve">and </w:t>
      </w:r>
      <w:proofErr w:type="spellStart"/>
      <w:r w:rsidR="00917990" w:rsidRPr="00917990">
        <w:rPr>
          <w:rFonts w:ascii="Georgia" w:hAnsi="Georgia"/>
          <w:b/>
          <w:sz w:val="24"/>
          <w:szCs w:val="24"/>
        </w:rPr>
        <w:t>Jin</w:t>
      </w:r>
      <w:proofErr w:type="spellEnd"/>
      <w:r w:rsidR="00917990" w:rsidRPr="00917990">
        <w:rPr>
          <w:rFonts w:ascii="Georgia" w:hAnsi="Georgia"/>
          <w:b/>
          <w:sz w:val="24"/>
          <w:szCs w:val="24"/>
        </w:rPr>
        <w:t xml:space="preserve"> </w:t>
      </w:r>
      <w:proofErr w:type="spellStart"/>
      <w:r w:rsidR="00917990" w:rsidRPr="00917990">
        <w:rPr>
          <w:rFonts w:ascii="Georgia" w:hAnsi="Georgia"/>
          <w:b/>
          <w:sz w:val="24"/>
          <w:szCs w:val="24"/>
        </w:rPr>
        <w:t>Hee</w:t>
      </w:r>
      <w:proofErr w:type="spellEnd"/>
      <w:r w:rsidR="00917990" w:rsidRPr="00917990">
        <w:rPr>
          <w:rFonts w:ascii="Georgia" w:hAnsi="Georgia"/>
          <w:b/>
          <w:sz w:val="24"/>
          <w:szCs w:val="24"/>
        </w:rPr>
        <w:t xml:space="preserv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482520F2" w:rsidR="00F31296" w:rsidRDefault="00F31296">
      <w:pPr>
        <w:pBdr>
          <w:top w:val="nil"/>
          <w:left w:val="nil"/>
          <w:bottom w:val="nil"/>
          <w:right w:val="nil"/>
          <w:between w:val="nil"/>
        </w:pBdr>
        <w:spacing w:line="276" w:lineRule="auto"/>
        <w:ind w:left="119" w:right="119"/>
        <w:jc w:val="both"/>
        <w:rPr>
          <w:rFonts w:eastAsiaTheme="minorEastAsia"/>
          <w:color w:val="000000"/>
          <w:sz w:val="20"/>
          <w:szCs w:val="20"/>
        </w:rPr>
      </w:pPr>
    </w:p>
    <w:p w14:paraId="7E0E679D" w14:textId="77777777" w:rsidR="00727AE1" w:rsidRDefault="00727AE1" w:rsidP="00727AE1">
      <w:pPr>
        <w:rPr>
          <w:sz w:val="20"/>
          <w:szCs w:val="20"/>
        </w:rPr>
      </w:pPr>
      <w:r w:rsidRPr="00727AE1">
        <w:rPr>
          <w:sz w:val="20"/>
          <w:szCs w:val="20"/>
        </w:rPr>
        <w:t>Mediation analysis is a statistical method that tests</w:t>
      </w:r>
      <w:r>
        <w:rPr>
          <w:sz w:val="20"/>
          <w:szCs w:val="20"/>
        </w:rPr>
        <w:t xml:space="preserve"> </w:t>
      </w:r>
      <w:r w:rsidRPr="00727AE1">
        <w:rPr>
          <w:sz w:val="20"/>
          <w:szCs w:val="20"/>
        </w:rPr>
        <w:t xml:space="preserve">hypotheses about how the independent variable X affects the dependent variable Y, with a focus on analyzing the mediating effect that is transmitted through the mediator. Mediation analysis is widely used in various fields such as psychology, education, and business. Traditional methods for testing mediation effects include Baron and Kenny's stepwise approach, Sobel's method, and more recently, bootstrapping. However, while previous research on mediation analysis conveys linguistic meaning, even ambiguous data is represented as precise numerical data, making it difficult to handle. Fuzzy numbers such as soft numbers may be more appropriate for representing this type of ambiguous data. While Yoon has conducted research on fuzzy mediation analysis, he unfortunately used the traditional Sobel method, which assumes that the sample distribution follows a normal distribution, making it difficult to analyze biased distributions. Therefore, we propose conducting fuzzy analysis on various models using the statistical method of bootstrapping, which forms an empirical distribution using sample data to estimate the sample distribution when the sample distribution is unknown. We used the PROCESS MACRO for R to estimate the regression coefficients of each model using bootstrapping and compared the confidence intervals for indirect effects with the traditional Sobel method. </w:t>
      </w:r>
    </w:p>
    <w:p w14:paraId="54E4C0C1" w14:textId="77777777" w:rsidR="00727AE1" w:rsidRDefault="00727AE1" w:rsidP="00727AE1">
      <w:pPr>
        <w:rPr>
          <w:rFonts w:eastAsiaTheme="minorEastAsia"/>
          <w:sz w:val="20"/>
          <w:szCs w:val="20"/>
        </w:rPr>
      </w:pPr>
    </w:p>
    <w:p w14:paraId="144A2B3B" w14:textId="75EB72A1" w:rsidR="00727AE1" w:rsidRDefault="00727AE1" w:rsidP="00727AE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p>
    <w:p w14:paraId="6D22B727" w14:textId="77777777" w:rsidR="00727AE1" w:rsidRDefault="00727AE1" w:rsidP="00727AE1">
      <w:pPr>
        <w:rPr>
          <w:rFonts w:eastAsiaTheme="minorEastAsia"/>
          <w:sz w:val="20"/>
          <w:szCs w:val="20"/>
        </w:rPr>
      </w:pPr>
    </w:p>
    <w:p w14:paraId="6D8506D9" w14:textId="77777777" w:rsidR="00727AE1" w:rsidRDefault="00727AE1" w:rsidP="00727AE1">
      <w:pPr>
        <w:rPr>
          <w:rFonts w:eastAsiaTheme="minorEastAsia"/>
          <w:sz w:val="20"/>
          <w:szCs w:val="20"/>
        </w:rPr>
      </w:pPr>
    </w:p>
    <w:p w14:paraId="6CBC5320" w14:textId="649970B0" w:rsidR="00F31296" w:rsidRPr="00727AE1" w:rsidRDefault="00000000" w:rsidP="00727AE1">
      <w:pPr>
        <w:rPr>
          <w:rFonts w:eastAsiaTheme="minorEastAsia"/>
          <w:sz w:val="20"/>
          <w:szCs w:val="20"/>
        </w:rPr>
      </w:pPr>
      <w:r>
        <w:rPr>
          <w:noProof/>
          <w:sz w:val="20"/>
          <w:szCs w:val="20"/>
        </w:rPr>
        <w:pict w14:anchorId="1942E86F">
          <v:shape id="직선 화살표 연결선 8" o:spid="_x0000_s2051" type="#_x0000_t32" style="position:absolute;margin-left:17pt;margin-top:17pt;width:0;height:1pt;z-index:2516577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7C816715"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w:t>
      </w:r>
      <w:proofErr w:type="gramStart"/>
      <w:r>
        <w:rPr>
          <w:color w:val="000000"/>
          <w:sz w:val="16"/>
          <w:szCs w:val="16"/>
        </w:rPr>
        <w:t>Korea ;</w:t>
      </w:r>
      <w:proofErr w:type="gramEnd"/>
      <w:r>
        <w:rPr>
          <w:color w:val="000000"/>
          <w:sz w:val="16"/>
          <w:szCs w:val="16"/>
        </w:rPr>
        <w:t xml:space="preserve"> {</w:t>
      </w:r>
      <w:proofErr w:type="spellStart"/>
      <w:r>
        <w:rPr>
          <w:color w:val="000000"/>
          <w:sz w:val="16"/>
          <w:szCs w:val="16"/>
        </w:rPr>
        <w:t>doramisister</w:t>
      </w:r>
      <w:proofErr w:type="spellEnd"/>
      <w:r>
        <w:rPr>
          <w:color w:val="000000"/>
          <w:sz w:val="16"/>
          <w:szCs w:val="16"/>
        </w:rPr>
        <w:t xml:space="preserve">,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153855A6" w14:textId="17323755" w:rsidR="00F31296" w:rsidRPr="00727AE1" w:rsidRDefault="00060E61" w:rsidP="00727AE1">
      <w:pPr>
        <w:widowControl/>
        <w:pBdr>
          <w:top w:val="nil"/>
          <w:left w:val="nil"/>
          <w:bottom w:val="nil"/>
          <w:right w:val="nil"/>
          <w:between w:val="nil"/>
        </w:pBdr>
        <w:ind w:left="198" w:hanging="198"/>
        <w:rPr>
          <w:rFonts w:eastAsiaTheme="minorEastAsia"/>
          <w:color w:val="000000"/>
          <w:sz w:val="16"/>
          <w:szCs w:val="16"/>
        </w:rPr>
      </w:pPr>
      <w:r>
        <w:rPr>
          <w:b/>
          <w:color w:val="000000"/>
          <w:sz w:val="16"/>
          <w:szCs w:val="16"/>
        </w:rPr>
        <w:t xml:space="preserve">† </w:t>
      </w:r>
      <w:r>
        <w:rPr>
          <w:color w:val="000000"/>
          <w:sz w:val="16"/>
          <w:szCs w:val="16"/>
        </w:rPr>
        <w:t>These two authors contributed equally to this work</w:t>
      </w:r>
    </w:p>
    <w:p w14:paraId="2D3A6DBD" w14:textId="0304DFD5"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Pr="00893079" w:rsidRDefault="00F31296">
      <w:pPr>
        <w:rPr>
          <w:rFonts w:eastAsiaTheme="minorEastAsia"/>
          <w:sz w:val="20"/>
          <w:szCs w:val="20"/>
        </w:rPr>
      </w:pPr>
    </w:p>
    <w:p w14:paraId="0C4F0430" w14:textId="09124167" w:rsidR="00F31296" w:rsidRDefault="00060E61">
      <w:pPr>
        <w:widowControl/>
        <w:spacing w:before="240"/>
        <w:jc w:val="both"/>
        <w:rPr>
          <w:color w:val="000000"/>
          <w:sz w:val="20"/>
          <w:szCs w:val="20"/>
        </w:rPr>
      </w:pPr>
      <w:r>
        <w:rPr>
          <w:color w:val="000000"/>
          <w:sz w:val="20"/>
          <w:szCs w:val="20"/>
        </w:rPr>
        <w:t xml:space="preserve">When describing human behavior, social scientists and behavioral scientists hold that when people are exposed to </w:t>
      </w:r>
      <w:proofErr w:type="gramStart"/>
      <w:r>
        <w:rPr>
          <w:color w:val="000000"/>
          <w:sz w:val="20"/>
          <w:szCs w:val="20"/>
        </w:rPr>
        <w:t>particular stimuli</w:t>
      </w:r>
      <w:proofErr w:type="gramEnd"/>
      <w:r>
        <w:rPr>
          <w:color w:val="000000"/>
          <w:sz w:val="20"/>
          <w:szCs w:val="20"/>
        </w:rPr>
        <w:t>,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A8D3D7D" w:rsidR="00F31296" w:rsidRDefault="00060E61">
      <w:pPr>
        <w:widowControl/>
        <w:jc w:val="both"/>
        <w:rPr>
          <w:color w:val="000000"/>
          <w:sz w:val="20"/>
          <w:szCs w:val="20"/>
        </w:rPr>
      </w:pPr>
      <w:r>
        <w:rPr>
          <w:color w:val="000000"/>
          <w:sz w:val="20"/>
          <w:szCs w:val="20"/>
        </w:rPr>
        <w:t xml:space="preserve">For instance, client satisfaction will increase </w:t>
      </w:r>
      <w:proofErr w:type="gramStart"/>
      <w:r>
        <w:rPr>
          <w:color w:val="000000"/>
          <w:sz w:val="20"/>
          <w:szCs w:val="20"/>
        </w:rPr>
        <w:t>as a result of</w:t>
      </w:r>
      <w:proofErr w:type="gramEnd"/>
      <w:r>
        <w:rPr>
          <w:color w:val="000000"/>
          <w:sz w:val="20"/>
          <w:szCs w:val="20"/>
        </w:rPr>
        <w:t xml:space="preserve">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Pr>
          <w:color w:val="000000"/>
          <w:sz w:val="20"/>
          <w:szCs w:val="20"/>
        </w:rPr>
        <w:t>the</w:t>
      </w:r>
      <w:proofErr w:type="spellEnd"/>
      <w:r>
        <w:rPr>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study is to determine how moderator factors affect the intensity or direction of the relationship between independent and dependent variables. The purpose is to determine if, and under what circumstances, when, or from whom, the relationship between the two variables </w:t>
      </w:r>
      <w:r>
        <w:rPr>
          <w:color w:val="000000"/>
          <w:sz w:val="20"/>
          <w:szCs w:val="20"/>
        </w:rPr>
        <w:lastRenderedPageBreak/>
        <w:t>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Pr>
          <w:color w:val="000000"/>
          <w:sz w:val="20"/>
          <w:szCs w:val="20"/>
        </w:rPr>
        <w:t>Jame</w:t>
      </w:r>
      <w:proofErr w:type="spellEnd"/>
      <w:r>
        <w:rPr>
          <w:color w:val="000000"/>
          <w:sz w:val="20"/>
          <w:szCs w:val="20"/>
        </w:rPr>
        <w:t xml:space="preserv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w:t>
      </w:r>
      <w:proofErr w:type="spellStart"/>
      <w:proofErr w:type="gramStart"/>
      <w:r>
        <w:rPr>
          <w:color w:val="000000"/>
          <w:sz w:val="20"/>
          <w:szCs w:val="20"/>
        </w:rPr>
        <w:t>Aroian</w:t>
      </w:r>
      <w:proofErr w:type="spellEnd"/>
      <w:r>
        <w:rPr>
          <w:color w:val="000000"/>
          <w:sz w:val="20"/>
          <w:szCs w:val="20"/>
        </w:rPr>
        <w:t xml:space="preserve">  and</w:t>
      </w:r>
      <w:proofErr w:type="gramEnd"/>
      <w:r>
        <w:rPr>
          <w:color w:val="000000"/>
          <w:sz w:val="20"/>
          <w:szCs w:val="20"/>
        </w:rPr>
        <w:t xml:space="preserve"> </w:t>
      </w:r>
      <w:r w:rsidRPr="00B52515">
        <w:rPr>
          <w:color w:val="000000"/>
          <w:sz w:val="20"/>
          <w:szCs w:val="20"/>
        </w:rPr>
        <w:t>Goodman test methods have all been extensively utilized in recent thesis to conduct mediation analyses. However, the examinat</w:t>
      </w:r>
      <w:r>
        <w:rPr>
          <w:color w:val="000000"/>
          <w:sz w:val="20"/>
          <w:szCs w:val="20"/>
        </w:rPr>
        <w:t xml:space="preserve">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Pr>
          <w:color w:val="000000"/>
          <w:sz w:val="20"/>
          <w:szCs w:val="20"/>
        </w:rPr>
        <w:t>Aroian</w:t>
      </w:r>
      <w:proofErr w:type="spellEnd"/>
      <w:r>
        <w:rPr>
          <w:color w:val="000000"/>
          <w:sz w:val="20"/>
          <w:szCs w:val="20"/>
        </w:rPr>
        <w:t xml:space="preserve">, and Goodman </w:t>
      </w:r>
      <w:proofErr w:type="spellStart"/>
      <w:r>
        <w:rPr>
          <w:color w:val="000000"/>
          <w:sz w:val="20"/>
          <w:szCs w:val="20"/>
        </w:rPr>
        <w:t>methodes</w:t>
      </w:r>
      <w:proofErr w:type="spellEnd"/>
      <w:r>
        <w:rPr>
          <w:color w:val="000000"/>
          <w:sz w:val="20"/>
          <w:szCs w:val="20"/>
        </w:rPr>
        <w:t xml:space="preserve"> are not </w:t>
      </w:r>
      <w:proofErr w:type="gramStart"/>
      <w:r>
        <w:rPr>
          <w:color w:val="000000"/>
          <w:sz w:val="20"/>
          <w:szCs w:val="20"/>
        </w:rPr>
        <w:t>simple ,</w:t>
      </w:r>
      <w:proofErr w:type="gramEnd"/>
      <w:r>
        <w:rPr>
          <w:color w:val="000000"/>
          <w:sz w:val="20"/>
          <w:szCs w:val="20"/>
        </w:rPr>
        <w:t xml:space="preserve"> and these </w:t>
      </w:r>
      <w:proofErr w:type="spellStart"/>
      <w:r>
        <w:rPr>
          <w:color w:val="000000"/>
          <w:sz w:val="20"/>
          <w:szCs w:val="20"/>
        </w:rPr>
        <w:t>methodes</w:t>
      </w:r>
      <w:proofErr w:type="spellEnd"/>
      <w:r>
        <w:rPr>
          <w:color w:val="000000"/>
          <w:sz w:val="20"/>
          <w:szCs w:val="20"/>
        </w:rPr>
        <w:t xml:space="preserve"> have weak statistical power and do not account for measurement mistakes in the study model. The method employing bootstrap has lately been utilized in several studies </w:t>
      </w:r>
      <w:proofErr w:type="gramStart"/>
      <w:r>
        <w:rPr>
          <w:color w:val="000000"/>
          <w:sz w:val="20"/>
          <w:szCs w:val="20"/>
        </w:rPr>
        <w:t>as a way to</w:t>
      </w:r>
      <w:proofErr w:type="gramEnd"/>
      <w:r>
        <w:rPr>
          <w:color w:val="000000"/>
          <w:sz w:val="20"/>
          <w:szCs w:val="20"/>
        </w:rPr>
        <w:t xml:space="preserve">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w:t>
      </w:r>
      <w:proofErr w:type="gramStart"/>
      <w:r>
        <w:rPr>
          <w:color w:val="000000"/>
          <w:sz w:val="20"/>
          <w:szCs w:val="20"/>
        </w:rPr>
        <w:t>in reality because</w:t>
      </w:r>
      <w:proofErr w:type="gramEnd"/>
      <w:r>
        <w:rPr>
          <w:color w:val="000000"/>
          <w:sz w:val="20"/>
          <w:szCs w:val="20"/>
        </w:rPr>
        <w:t xml:space="preserve"> they contain ambiguous phrasing. It is simple to communicate language connotations like "some" and "moderate," but it might be challenging to work with precise numerical data. Particularly </w:t>
      </w:r>
      <w:proofErr w:type="gramStart"/>
      <w:r>
        <w:rPr>
          <w:color w:val="000000"/>
          <w:sz w:val="20"/>
          <w:szCs w:val="20"/>
        </w:rPr>
        <w:t>in the area of</w:t>
      </w:r>
      <w:proofErr w:type="gramEnd"/>
      <w:r>
        <w:rPr>
          <w:color w:val="000000"/>
          <w:sz w:val="20"/>
          <w:szCs w:val="20"/>
        </w:rPr>
        <w:t xml:space="preserve">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 xml:space="preserve">Yoon carried out a mediation study based on fuzzy theory in 2020 []. However, there has been no research done on the bootstrap paper using fuzzy mediation and </w:t>
      </w:r>
      <w:r>
        <w:rPr>
          <w:color w:val="000000"/>
          <w:sz w:val="20"/>
          <w:szCs w:val="20"/>
        </w:rPr>
        <w:t xml:space="preserve">fuzzy </w:t>
      </w:r>
      <w:proofErr w:type="gramStart"/>
      <w:r>
        <w:rPr>
          <w:color w:val="000000"/>
          <w:sz w:val="20"/>
          <w:szCs w:val="20"/>
        </w:rPr>
        <w:t>moderated-mediation</w:t>
      </w:r>
      <w:proofErr w:type="gramEnd"/>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32BE4BC0" w:rsidR="00F31296" w:rsidRDefault="00F31296">
      <w:pPr>
        <w:spacing w:line="276" w:lineRule="auto"/>
        <w:jc w:val="both"/>
        <w:rPr>
          <w:rFonts w:eastAsiaTheme="minorEastAsia"/>
        </w:rPr>
      </w:pPr>
    </w:p>
    <w:p w14:paraId="496CC7D0" w14:textId="6283D5CE" w:rsidR="00147DE1" w:rsidRPr="00147DE1" w:rsidRDefault="00147DE1">
      <w:pPr>
        <w:spacing w:line="276" w:lineRule="auto"/>
        <w:jc w:val="both"/>
        <w:rPr>
          <w:sz w:val="20"/>
          <w:szCs w:val="20"/>
        </w:rPr>
      </w:pPr>
      <w:r w:rsidRPr="00112309">
        <w:rPr>
          <w:rFonts w:hint="eastAsia"/>
          <w:sz w:val="20"/>
          <w:szCs w:val="20"/>
        </w:rPr>
        <w:t>T</w:t>
      </w:r>
      <w:r w:rsidRPr="00112309">
        <w:rPr>
          <w:sz w:val="20"/>
          <w:szCs w:val="20"/>
        </w:rPr>
        <w:t xml:space="preserve">his paper is structured as follows: Sect. 2 introduces the existing statistical test method and the bootstrap method to be used in this paper, Sect. 3 </w:t>
      </w:r>
      <w:r w:rsidRPr="00112309">
        <w:rPr>
          <w:rFonts w:hint="eastAsia"/>
          <w:sz w:val="20"/>
          <w:szCs w:val="20"/>
        </w:rPr>
        <w:t>p</w:t>
      </w:r>
      <w:r w:rsidRPr="00112309">
        <w:rPr>
          <w:sz w:val="20"/>
          <w:szCs w:val="20"/>
        </w:rPr>
        <w:t>roposed fuzzy mediation and moderated - mediation models, and Sect. 4 provides an estimation method using bootstrap using the various models proposed in Sect. 2. In Sect. 5, data analysis is provided along with the data set using the model and estimation method described above, and the results are concluded in Sect. 4.</w:t>
      </w:r>
    </w:p>
    <w:p w14:paraId="3BE53089" w14:textId="77777777" w:rsidR="00147DE1" w:rsidRPr="00147DE1" w:rsidRDefault="00147DE1">
      <w:pPr>
        <w:spacing w:line="276" w:lineRule="auto"/>
        <w:jc w:val="both"/>
        <w:rPr>
          <w:rFonts w:eastAsiaTheme="minorEastAsia"/>
        </w:rPr>
      </w:pPr>
    </w:p>
    <w:p w14:paraId="2AF96CFE" w14:textId="68F2CFDE" w:rsidR="00B52515" w:rsidRPr="00112309" w:rsidRDefault="00B52515" w:rsidP="00112309">
      <w:pPr>
        <w:pStyle w:val="a3"/>
        <w:outlineLvl w:val="0"/>
        <w:rPr>
          <w:rFonts w:ascii="Times New Roman" w:hAnsi="Times New Roman" w:cs="Times New Roman"/>
          <w:b/>
          <w:bCs/>
          <w:sz w:val="20"/>
          <w:szCs w:val="20"/>
        </w:rPr>
      </w:pPr>
      <w:r w:rsidRPr="00241EDF">
        <w:rPr>
          <w:rFonts w:ascii="Times New Roman" w:hAnsi="Times New Roman" w:cs="Times New Roman"/>
          <w:b/>
          <w:bCs/>
          <w:sz w:val="20"/>
          <w:szCs w:val="20"/>
        </w:rPr>
        <w:t>2. Fuzzy Mediation and Moderated-Mediation Analysis</w:t>
      </w:r>
    </w:p>
    <w:p w14:paraId="1870C21E" w14:textId="461D5C47" w:rsidR="00B52515" w:rsidRPr="00112309" w:rsidRDefault="00B52515" w:rsidP="00241EDF">
      <w:pPr>
        <w:rPr>
          <w:rFonts w:eastAsiaTheme="minorEastAsia"/>
          <w:b/>
          <w:bCs/>
          <w:sz w:val="20"/>
          <w:szCs w:val="20"/>
        </w:rPr>
      </w:pPr>
      <w:r w:rsidRPr="00241EDF">
        <w:rPr>
          <w:rFonts w:eastAsiaTheme="minorHAnsi"/>
          <w:b/>
          <w:bCs/>
          <w:sz w:val="20"/>
          <w:szCs w:val="20"/>
        </w:rPr>
        <w:t xml:space="preserve">2.1 </w:t>
      </w:r>
      <w:r w:rsidR="00241EDF" w:rsidRPr="00241EDF">
        <w:rPr>
          <w:rFonts w:eastAsia="맑은 고딕"/>
          <w:b/>
          <w:bCs/>
          <w:sz w:val="20"/>
          <w:szCs w:val="20"/>
        </w:rPr>
        <w:t xml:space="preserve">Existing </w:t>
      </w:r>
      <w:r w:rsidR="00853EDF">
        <w:rPr>
          <w:rFonts w:eastAsia="맑은 고딕" w:hint="eastAsia"/>
          <w:b/>
          <w:bCs/>
          <w:sz w:val="20"/>
          <w:szCs w:val="20"/>
        </w:rPr>
        <w:t>M</w:t>
      </w:r>
      <w:r w:rsidR="00853EDF">
        <w:rPr>
          <w:rFonts w:eastAsia="맑은 고딕"/>
          <w:b/>
          <w:bCs/>
          <w:sz w:val="20"/>
          <w:szCs w:val="20"/>
        </w:rPr>
        <w:t>ediation</w:t>
      </w:r>
      <w:r w:rsidR="00241EDF" w:rsidRPr="00241EDF">
        <w:rPr>
          <w:rFonts w:eastAsia="맑은 고딕"/>
          <w:b/>
          <w:bCs/>
          <w:sz w:val="20"/>
          <w:szCs w:val="20"/>
        </w:rPr>
        <w:t xml:space="preserve"> </w:t>
      </w:r>
      <w:r w:rsidR="00853EDF">
        <w:rPr>
          <w:rFonts w:eastAsia="맑은 고딕"/>
          <w:b/>
          <w:bCs/>
          <w:sz w:val="20"/>
          <w:szCs w:val="20"/>
        </w:rPr>
        <w:t>E</w:t>
      </w:r>
      <w:r w:rsidR="00241EDF" w:rsidRPr="00241EDF">
        <w:rPr>
          <w:rFonts w:eastAsia="맑은 고딕"/>
          <w:b/>
          <w:bCs/>
          <w:sz w:val="20"/>
          <w:szCs w:val="20"/>
        </w:rPr>
        <w:t xml:space="preserve">ffect </w:t>
      </w:r>
      <w:r w:rsidR="00853EDF">
        <w:rPr>
          <w:rFonts w:eastAsia="맑은 고딕"/>
          <w:b/>
          <w:bCs/>
          <w:sz w:val="20"/>
          <w:szCs w:val="20"/>
        </w:rPr>
        <w:t>T</w:t>
      </w:r>
      <w:r w:rsidR="00241EDF" w:rsidRPr="00241EDF">
        <w:rPr>
          <w:rFonts w:eastAsia="맑은 고딕"/>
          <w:b/>
          <w:bCs/>
          <w:sz w:val="20"/>
          <w:szCs w:val="20"/>
        </w:rPr>
        <w:t xml:space="preserve">est </w:t>
      </w:r>
      <w:r w:rsidR="00853EDF">
        <w:rPr>
          <w:rFonts w:eastAsia="맑은 고딕"/>
          <w:b/>
          <w:bCs/>
          <w:sz w:val="20"/>
          <w:szCs w:val="20"/>
        </w:rPr>
        <w:t>M</w:t>
      </w:r>
      <w:r w:rsidR="00241EDF" w:rsidRPr="00241EDF">
        <w:rPr>
          <w:rFonts w:eastAsia="맑은 고딕"/>
          <w:b/>
          <w:bCs/>
          <w:sz w:val="20"/>
          <w:szCs w:val="20"/>
        </w:rPr>
        <w:t>ethod</w:t>
      </w:r>
    </w:p>
    <w:p w14:paraId="1F648EBA" w14:textId="2FC48C9D" w:rsidR="00B52515" w:rsidRPr="00241EDF" w:rsidRDefault="00B52515" w:rsidP="00241EDF">
      <w:pPr>
        <w:rPr>
          <w:rFonts w:eastAsiaTheme="minorHAnsi"/>
          <w:b/>
          <w:bCs/>
          <w:sz w:val="20"/>
          <w:szCs w:val="20"/>
        </w:rPr>
      </w:pPr>
      <w:r w:rsidRPr="00241EDF">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w:t>
      </w:r>
      <w:proofErr w:type="spellStart"/>
      <w:r w:rsidRPr="00B52515">
        <w:rPr>
          <w:rFonts w:eastAsiaTheme="minorHAnsi"/>
          <w:sz w:val="20"/>
          <w:szCs w:val="20"/>
        </w:rPr>
        <w:t>Schaarkow</w:t>
      </w:r>
      <w:proofErr w:type="spellEnd"/>
      <w:r w:rsidRPr="00B52515">
        <w:rPr>
          <w:rFonts w:eastAsiaTheme="minorHAnsi"/>
          <w:sz w:val="20"/>
          <w:szCs w:val="20"/>
        </w:rPr>
        <w:t xml:space="preserve">, 2013). In addition, it is widely known that Baron &amp; Kenny’s testing method analyzes the mediating effect based on </w:t>
      </w:r>
      <w:r w:rsidRPr="00B52515">
        <w:rPr>
          <w:rFonts w:eastAsiaTheme="minorHAnsi"/>
          <w:sz w:val="20"/>
          <w:szCs w:val="20"/>
        </w:rPr>
        <w:lastRenderedPageBreak/>
        <w:t>the assumption that the effect of independent variables on the dependent variables should be statistically 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16CDD87E"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 xml:space="preserve">The core problem of Baron &amp; Kenny’s verification method occurs indirectly in the verification process of mediating effect. </w:t>
      </w:r>
      <w:proofErr w:type="spellStart"/>
      <w:r w:rsidRPr="00B52515">
        <w:rPr>
          <w:rFonts w:eastAsiaTheme="minorHAnsi"/>
          <w:sz w:val="20"/>
          <w:szCs w:val="20"/>
        </w:rPr>
        <w:t>Sabel’s</w:t>
      </w:r>
      <w:proofErr w:type="spellEnd"/>
      <w:r w:rsidRPr="00B52515">
        <w:rPr>
          <w:rFonts w:eastAsiaTheme="minorHAnsi"/>
          <w:sz w:val="20"/>
          <w:szCs w:val="20"/>
        </w:rPr>
        <w:t xml:space="preserve">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proofErr w:type="spellStart"/>
      <w:r w:rsidRPr="00B52515">
        <w:rPr>
          <w:rFonts w:eastAsiaTheme="minorHAnsi"/>
          <w:sz w:val="20"/>
          <w:szCs w:val="20"/>
        </w:rPr>
        <w:t>Bollen</w:t>
      </w:r>
      <w:proofErr w:type="spellEnd"/>
      <w:r w:rsidRPr="00B52515">
        <w:rPr>
          <w:rFonts w:eastAsiaTheme="minorHAnsi"/>
          <w:sz w:val="20"/>
          <w:szCs w:val="20"/>
        </w:rPr>
        <w:t xml:space="preserve"> &amp; Stein, 1990;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Therefore, it can be deduced that Sobel’s method has limitation in telling the statistical significance of mediating effect (Fritz &amp; MacKinnon, 2007; Hayes &amp; </w:t>
      </w:r>
      <w:proofErr w:type="spellStart"/>
      <w:r w:rsidRPr="00B52515">
        <w:rPr>
          <w:rFonts w:eastAsiaTheme="minorHAnsi"/>
          <w:sz w:val="20"/>
          <w:szCs w:val="20"/>
        </w:rPr>
        <w:t>Scharkow</w:t>
      </w:r>
      <w:proofErr w:type="spellEnd"/>
      <w:r w:rsidRPr="00B52515">
        <w:rPr>
          <w:rFonts w:eastAsiaTheme="minorHAnsi"/>
          <w:sz w:val="20"/>
          <w:szCs w:val="20"/>
        </w:rPr>
        <w:t>, 2013).</w:t>
      </w:r>
    </w:p>
    <w:p w14:paraId="1B18FFAE" w14:textId="77777777" w:rsidR="00B52515" w:rsidRPr="00B52515" w:rsidRDefault="00B52515" w:rsidP="00B52515">
      <w:pPr>
        <w:jc w:val="both"/>
        <w:rPr>
          <w:rFonts w:eastAsiaTheme="minorHAnsi"/>
          <w:sz w:val="20"/>
          <w:szCs w:val="20"/>
        </w:rPr>
      </w:pPr>
    </w:p>
    <w:p w14:paraId="29156964" w14:textId="32626720"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4560E7A2" w:rsidR="00B52515" w:rsidRPr="00B52515" w:rsidRDefault="00B52515" w:rsidP="00B52515">
      <w:pPr>
        <w:jc w:val="both"/>
        <w:rPr>
          <w:rFonts w:eastAsiaTheme="minorHAnsi"/>
          <w:b/>
          <w:bCs/>
          <w:sz w:val="20"/>
          <w:szCs w:val="20"/>
        </w:rPr>
      </w:pPr>
    </w:p>
    <w:p w14:paraId="3578D721" w14:textId="0C26F129" w:rsidR="00B52515" w:rsidRPr="00B52515" w:rsidRDefault="00204D73" w:rsidP="00B52515">
      <w:pPr>
        <w:jc w:val="both"/>
        <w:rPr>
          <w:rFonts w:eastAsiaTheme="minorHAnsi"/>
          <w:b/>
          <w:bCs/>
          <w:sz w:val="20"/>
          <w:szCs w:val="20"/>
        </w:rPr>
      </w:pPr>
      <w:r>
        <w:rPr>
          <w:noProof/>
        </w:rPr>
        <w:drawing>
          <wp:anchor distT="0" distB="0" distL="114300" distR="114300" simplePos="0" relativeHeight="251660288" behindDoc="1" locked="0" layoutInCell="1" allowOverlap="1" wp14:anchorId="5763CAE1" wp14:editId="4F945EFE">
            <wp:simplePos x="0" y="0"/>
            <wp:positionH relativeFrom="column">
              <wp:posOffset>527050</wp:posOffset>
            </wp:positionH>
            <wp:positionV relativeFrom="paragraph">
              <wp:posOffset>1759585</wp:posOffset>
            </wp:positionV>
            <wp:extent cx="5140960" cy="1911985"/>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960" cy="191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515" w:rsidRPr="00B52515">
        <w:rPr>
          <w:rFonts w:eastAsiaTheme="minorHAnsi"/>
          <w:b/>
          <w:bCs/>
          <w:sz w:val="20"/>
          <w:szCs w:val="20"/>
        </w:rPr>
        <w:t xml:space="preserve"> </w:t>
      </w:r>
      <w:r w:rsidR="00B52515" w:rsidRPr="00B52515">
        <w:rPr>
          <w:rFonts w:eastAsiaTheme="minorHAnsi"/>
          <w:sz w:val="20"/>
          <w:szCs w:val="20"/>
        </w:rPr>
        <w:t xml:space="preserve">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w:t>
      </w:r>
      <w:r w:rsidR="00B52515" w:rsidRPr="00B52515">
        <w:rPr>
          <w:rFonts w:eastAsiaTheme="minorHAnsi"/>
          <w:sz w:val="20"/>
          <w:szCs w:val="20"/>
        </w:rPr>
        <w:t>recently become pervasive for researchers.</w:t>
      </w:r>
    </w:p>
    <w:p w14:paraId="77E1D07F" w14:textId="400B4A1C"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specific methods that calculate the confidence interval can be categorized into Percentile and Bias-corrected. </w:t>
      </w:r>
    </w:p>
    <w:p w14:paraId="59ABC4DF" w14:textId="77777777" w:rsidR="00893079" w:rsidRDefault="00B52515" w:rsidP="00B52515">
      <w:pPr>
        <w:jc w:val="both"/>
        <w:rPr>
          <w:rFonts w:eastAsiaTheme="minorHAnsi"/>
          <w:sz w:val="20"/>
          <w:szCs w:val="20"/>
        </w:rPr>
        <w:sectPr w:rsidR="00893079">
          <w:type w:val="continuous"/>
          <w:pgSz w:w="11910" w:h="16840"/>
          <w:pgMar w:top="1440" w:right="1080" w:bottom="1440" w:left="1080" w:header="720" w:footer="720" w:gutter="0"/>
          <w:cols w:num="2" w:space="720" w:equalWidth="0">
            <w:col w:w="4515" w:space="720"/>
            <w:col w:w="4515" w:space="0"/>
          </w:cols>
        </w:sect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5C7B756C" w14:textId="648532CE" w:rsidR="005B0EA1" w:rsidRPr="005B0EA1" w:rsidRDefault="00893079" w:rsidP="005B0EA1">
      <w:pPr>
        <w:widowControl/>
        <w:spacing w:before="240" w:after="240" w:line="228" w:lineRule="auto"/>
        <w:jc w:val="center"/>
        <w:rPr>
          <w:rFonts w:eastAsia="맑은 고딕"/>
          <w:sz w:val="18"/>
          <w:szCs w:val="18"/>
          <w:shd w:val="clear" w:color="auto" w:fill="FDFDFD"/>
        </w:rPr>
        <w:sectPr w:rsidR="005B0EA1" w:rsidRPr="005B0EA1" w:rsidSect="00893079">
          <w:type w:val="continuous"/>
          <w:pgSz w:w="11910" w:h="16840"/>
          <w:pgMar w:top="1440" w:right="1080" w:bottom="1440" w:left="1080" w:header="720" w:footer="720" w:gutter="0"/>
          <w:cols w:space="720"/>
        </w:sectPr>
      </w:pPr>
      <w:r w:rsidRPr="005B0EA1">
        <w:rPr>
          <w:rFonts w:eastAsia="맑은 고딕"/>
          <w:b/>
          <w:bCs/>
          <w:sz w:val="18"/>
          <w:szCs w:val="18"/>
          <w:shd w:val="clear" w:color="auto" w:fill="FDFDFD"/>
        </w:rPr>
        <w:t>Fig</w:t>
      </w:r>
      <w:r w:rsidR="005B0EA1" w:rsidRPr="005B0EA1">
        <w:rPr>
          <w:rFonts w:eastAsia="맑은 고딕"/>
          <w:b/>
          <w:bCs/>
          <w:sz w:val="18"/>
          <w:szCs w:val="18"/>
          <w:shd w:val="clear" w:color="auto" w:fill="FDFDFD"/>
        </w:rPr>
        <w:t xml:space="preserve"> 1 </w:t>
      </w:r>
      <w:r w:rsidR="005B0EA1" w:rsidRPr="005B0EA1">
        <w:rPr>
          <w:rFonts w:eastAsia="맑은 고딕"/>
          <w:sz w:val="18"/>
          <w:szCs w:val="18"/>
          <w:shd w:val="clear" w:color="auto" w:fill="FDFDFD"/>
        </w:rPr>
        <w:t xml:space="preserve">Distribution </w:t>
      </w:r>
      <w:r w:rsidR="005B0EA1">
        <w:rPr>
          <w:rFonts w:eastAsia="맑은 고딕"/>
          <w:sz w:val="18"/>
          <w:szCs w:val="18"/>
          <w:shd w:val="clear" w:color="auto" w:fill="FDFDFD"/>
        </w:rPr>
        <w:t>e</w:t>
      </w:r>
      <w:r w:rsidR="005B0EA1" w:rsidRPr="005B0EA1">
        <w:rPr>
          <w:rFonts w:eastAsia="맑은 고딕"/>
          <w:sz w:val="18"/>
          <w:szCs w:val="18"/>
          <w:shd w:val="clear" w:color="auto" w:fill="FDFDFD"/>
        </w:rPr>
        <w:t xml:space="preserve">stimation </w:t>
      </w:r>
      <w:r w:rsidR="005B0EA1">
        <w:rPr>
          <w:rFonts w:eastAsia="맑은 고딕"/>
          <w:sz w:val="18"/>
          <w:szCs w:val="18"/>
          <w:shd w:val="clear" w:color="auto" w:fill="FDFDFD"/>
        </w:rPr>
        <w:t>u</w:t>
      </w:r>
      <w:r w:rsidR="005B0EA1" w:rsidRPr="005B0EA1">
        <w:rPr>
          <w:rFonts w:eastAsia="맑은 고딕"/>
          <w:sz w:val="18"/>
          <w:szCs w:val="18"/>
          <w:shd w:val="clear" w:color="auto" w:fill="FDFDFD"/>
        </w:rPr>
        <w:t xml:space="preserve">sing </w:t>
      </w:r>
      <w:r w:rsidR="005B0EA1">
        <w:rPr>
          <w:rFonts w:eastAsia="맑은 고딕"/>
          <w:sz w:val="18"/>
          <w:szCs w:val="18"/>
          <w:shd w:val="clear" w:color="auto" w:fill="FDFDFD"/>
        </w:rPr>
        <w:t>b</w:t>
      </w:r>
      <w:r w:rsidR="005B0EA1" w:rsidRPr="005B0EA1">
        <w:rPr>
          <w:rFonts w:eastAsia="맑은 고딕"/>
          <w:sz w:val="18"/>
          <w:szCs w:val="18"/>
          <w:shd w:val="clear" w:color="auto" w:fill="FDFDFD"/>
        </w:rPr>
        <w:t>ootstrap</w:t>
      </w:r>
    </w:p>
    <w:p w14:paraId="47EE356A" w14:textId="6FE2D6C0" w:rsidR="00F31296" w:rsidRPr="005B0EA1" w:rsidRDefault="00F31296">
      <w:pPr>
        <w:tabs>
          <w:tab w:val="left" w:pos="301"/>
        </w:tabs>
        <w:rPr>
          <w:rFonts w:eastAsiaTheme="minorEastAsia"/>
        </w:rPr>
      </w:pPr>
    </w:p>
    <w:p w14:paraId="498726B4" w14:textId="47167052"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4837EA60"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In the case of using a 95% confidence interval, the lower limit is defined as the statistic value corresponding to the 0.5th (100-</w:t>
      </w:r>
      <w:proofErr w:type="gramStart"/>
      <w:r w:rsidRPr="00B52515">
        <w:rPr>
          <w:rFonts w:eastAsiaTheme="minorHAnsi"/>
          <w:sz w:val="20"/>
          <w:szCs w:val="20"/>
        </w:rPr>
        <w:t>95)</w:t>
      </w:r>
      <w:proofErr w:type="spellStart"/>
      <w:r w:rsidRPr="00B52515">
        <w:rPr>
          <w:rFonts w:eastAsiaTheme="minorHAnsi"/>
          <w:sz w:val="20"/>
          <w:szCs w:val="20"/>
        </w:rPr>
        <w:t>th</w:t>
      </w:r>
      <w:proofErr w:type="spellEnd"/>
      <w:proofErr w:type="gramEnd"/>
      <w:r w:rsidRPr="00B52515">
        <w:rPr>
          <w:rFonts w:eastAsiaTheme="minorHAnsi"/>
          <w:sz w:val="20"/>
          <w:szCs w:val="20"/>
        </w:rPr>
        <w:t xml:space="preserve"> percentile of the distribution of the previously obtained statistic value. The upper bound is defined as the statistic corresponding to the [100-0.5 (100-95)]</w:t>
      </w:r>
      <w:proofErr w:type="spellStart"/>
      <w:r w:rsidRPr="00B52515">
        <w:rPr>
          <w:rFonts w:eastAsiaTheme="minorHAnsi"/>
          <w:sz w:val="20"/>
          <w:szCs w:val="20"/>
        </w:rPr>
        <w:t>th</w:t>
      </w:r>
      <w:proofErr w:type="spellEnd"/>
      <w:r w:rsidRPr="00B52515">
        <w:rPr>
          <w:rFonts w:eastAsiaTheme="minorHAnsi"/>
          <w:sz w:val="20"/>
          <w:szCs w:val="20"/>
        </w:rPr>
        <w:t xml:space="preserve">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 xml:space="preserve">A bias-corrected bootstrap compliments the potential bias in percentile bootstrap confidence intervals was suggested by </w:t>
      </w:r>
      <w:proofErr w:type="spellStart"/>
      <w:r w:rsidRPr="00B52515">
        <w:rPr>
          <w:rFonts w:eastAsiaTheme="minorHAnsi"/>
          <w:sz w:val="20"/>
          <w:szCs w:val="20"/>
        </w:rPr>
        <w:t>Efron</w:t>
      </w:r>
      <w:proofErr w:type="spellEnd"/>
      <w:r w:rsidRPr="00B52515">
        <w:rPr>
          <w:rFonts w:eastAsiaTheme="minorHAnsi"/>
          <w:sz w:val="20"/>
          <w:szCs w:val="20"/>
        </w:rPr>
        <w:t xml:space="preserve"> and </w:t>
      </w:r>
      <w:proofErr w:type="spellStart"/>
      <w:r w:rsidRPr="00B52515">
        <w:rPr>
          <w:rFonts w:eastAsiaTheme="minorHAnsi"/>
          <w:sz w:val="20"/>
          <w:szCs w:val="20"/>
        </w:rPr>
        <w:t>Tibshirani</w:t>
      </w:r>
      <w:proofErr w:type="spellEnd"/>
      <w:r w:rsidRPr="00B52515">
        <w:rPr>
          <w:rFonts w:eastAsiaTheme="minorHAnsi"/>
          <w:sz w:val="20"/>
          <w:szCs w:val="20"/>
        </w:rPr>
        <w:t xml:space="preserve">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 xml:space="preserve">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w:t>
      </w:r>
      <w:r w:rsidRPr="00B52515">
        <w:rPr>
          <w:rFonts w:eastAsiaTheme="minorHAnsi"/>
          <w:sz w:val="20"/>
          <w:szCs w:val="20"/>
        </w:rPr>
        <w:t>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w:t>
      </w:r>
      <w:proofErr w:type="spellStart"/>
      <w:r w:rsidRPr="00B52515">
        <w:rPr>
          <w:rFonts w:eastAsiaTheme="minorHAnsi"/>
          <w:sz w:val="20"/>
          <w:szCs w:val="20"/>
        </w:rPr>
        <w:t>Biesanz</w:t>
      </w:r>
      <w:proofErr w:type="spellEnd"/>
      <w:r w:rsidRPr="00B52515">
        <w:rPr>
          <w:rFonts w:eastAsiaTheme="minorHAnsi"/>
          <w:sz w:val="20"/>
          <w:szCs w:val="20"/>
        </w:rPr>
        <w:t xml:space="preserve"> et al.,2010, Hayes &amp; </w:t>
      </w:r>
      <w:proofErr w:type="spellStart"/>
      <w:r w:rsidRPr="00B52515">
        <w:rPr>
          <w:rFonts w:eastAsiaTheme="minorHAnsi"/>
          <w:sz w:val="20"/>
          <w:szCs w:val="20"/>
        </w:rPr>
        <w:t>Scharkow</w:t>
      </w:r>
      <w:proofErr w:type="spellEnd"/>
      <w:r w:rsidRPr="00B52515">
        <w:rPr>
          <w:rFonts w:eastAsiaTheme="minorHAnsi"/>
          <w:sz w:val="20"/>
          <w:szCs w:val="20"/>
        </w:rPr>
        <w:t xml:space="preserve">, 2013, Falk &amp; </w:t>
      </w:r>
      <w:proofErr w:type="spellStart"/>
      <w:r w:rsidRPr="00B52515">
        <w:rPr>
          <w:rFonts w:eastAsiaTheme="minorHAnsi"/>
          <w:sz w:val="20"/>
          <w:szCs w:val="20"/>
        </w:rPr>
        <w:t>Biesanz</w:t>
      </w:r>
      <w:proofErr w:type="spellEnd"/>
      <w:r w:rsidRPr="00B52515">
        <w:rPr>
          <w:rFonts w:eastAsiaTheme="minorHAnsi"/>
          <w:sz w:val="20"/>
          <w:szCs w:val="20"/>
        </w:rPr>
        <w:t xml:space="preserve">, 2015, </w:t>
      </w:r>
      <w:proofErr w:type="spellStart"/>
      <w:r w:rsidRPr="00B52515">
        <w:rPr>
          <w:rFonts w:eastAsiaTheme="minorHAnsi"/>
          <w:sz w:val="20"/>
          <w:szCs w:val="20"/>
        </w:rPr>
        <w:t>Tofighi</w:t>
      </w:r>
      <w:proofErr w:type="spellEnd"/>
      <w:r w:rsidRPr="00B52515">
        <w:rPr>
          <w:rFonts w:eastAsiaTheme="minorHAnsi"/>
          <w:sz w:val="20"/>
          <w:szCs w:val="20"/>
        </w:rPr>
        <w:t xml:space="preserve">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 xml:space="preserve">There are no standard rules since the membership function's form might be described in terms of either objective or subjective possibilities. As a result, the LR-fuzzy numbers parametric class of fuzzy numbers is used in this </w:t>
      </w:r>
      <w:proofErr w:type="gramStart"/>
      <w:r w:rsidRPr="00E82706">
        <w:rPr>
          <w:rFonts w:eastAsiaTheme="minorHAnsi"/>
          <w:sz w:val="20"/>
          <w:szCs w:val="20"/>
        </w:rPr>
        <w:t>particular situation</w:t>
      </w:r>
      <w:proofErr w:type="gramEnd"/>
      <w:r w:rsidRPr="00E82706">
        <w:rPr>
          <w:rFonts w:eastAsiaTheme="minorHAnsi"/>
          <w:sz w:val="20"/>
          <w:szCs w:val="20"/>
        </w:rPr>
        <w:t>.</w:t>
      </w:r>
      <w:r w:rsidRPr="00E82706">
        <w:rPr>
          <w:rFonts w:eastAsiaTheme="minorHAnsi" w:hint="eastAsia"/>
          <w:sz w:val="20"/>
          <w:szCs w:val="20"/>
        </w:rPr>
        <w:t xml:space="preserve"> </w:t>
      </w:r>
      <w:r w:rsidRPr="00E82706">
        <w:rPr>
          <w:rFonts w:eastAsiaTheme="minorHAnsi"/>
          <w:sz w:val="20"/>
          <w:szCs w:val="20"/>
        </w:rPr>
        <w:t xml:space="preserve">A fuzzy 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L and </w:t>
      </w:r>
      <w:proofErr w:type="spellStart"/>
      <w:r w:rsidRPr="00E82706">
        <w:rPr>
          <w:rFonts w:eastAsiaTheme="minorHAnsi"/>
          <w:sz w:val="20"/>
          <w:szCs w:val="20"/>
        </w:rPr>
        <w:t>R are</w:t>
      </w:r>
      <w:proofErr w:type="spellEnd"/>
      <w:r w:rsidRPr="00E82706">
        <w:rPr>
          <w:rFonts w:eastAsiaTheme="minorHAnsi"/>
          <w:sz w:val="20"/>
          <w:szCs w:val="20"/>
        </w:rPr>
        <w:t xml:space="preserve"> reference functions called left and right shape functions of X and have the following </w:t>
      </w:r>
      <w:proofErr w:type="gramStart"/>
      <w:r w:rsidRPr="00E82706">
        <w:rPr>
          <w:rFonts w:eastAsiaTheme="minorHAnsi"/>
          <w:sz w:val="20"/>
          <w:szCs w:val="20"/>
        </w:rPr>
        <w:t>properties :</w:t>
      </w:r>
      <w:proofErr w:type="gramEnd"/>
      <w:r w:rsidRPr="00E82706">
        <w:rPr>
          <w:rFonts w:eastAsiaTheme="minorHAnsi"/>
          <w:sz w:val="20"/>
          <w:szCs w:val="20"/>
        </w:rPr>
        <w:t xml:space="preserve">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Through simple regression analysis, the Baron and </w:t>
      </w:r>
      <w:r w:rsidRPr="00E82706">
        <w:rPr>
          <w:rFonts w:eastAsiaTheme="minorHAnsi"/>
          <w:sz w:val="20"/>
          <w:szCs w:val="20"/>
        </w:rPr>
        <w:lastRenderedPageBreak/>
        <w:t>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w:t>
      </w:r>
      <w:proofErr w:type="gramStart"/>
      <w:r w:rsidRPr="00E82706">
        <w:rPr>
          <w:rFonts w:eastAsiaTheme="minorHAnsi"/>
          <w:sz w:val="20"/>
          <w:szCs w:val="20"/>
        </w:rPr>
        <w:t>X's</w:t>
      </w:r>
      <w:proofErr w:type="gramEnd"/>
      <w:r w:rsidRPr="00E82706">
        <w:rPr>
          <w:rFonts w:eastAsiaTheme="minorHAnsi"/>
          <w:sz w:val="20"/>
          <w:szCs w:val="20"/>
        </w:rPr>
        <w:t xml:space="preserve">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6673ABDB" w:rsidR="00E82706" w:rsidRPr="00847456" w:rsidRDefault="00E82706" w:rsidP="006F1EB8">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2</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The simple fuzzy mediation model</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5173F4F"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3</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 xml:space="preserve">The </w:t>
      </w:r>
      <w:r w:rsidR="006F1EB8">
        <w:rPr>
          <w:rFonts w:ascii="Times New Roman" w:eastAsia="맑은 고딕" w:hAnsi="Times New Roman"/>
          <w:color w:val="auto"/>
          <w:sz w:val="18"/>
          <w:lang w:eastAsia="ko-KR"/>
        </w:rPr>
        <w:t xml:space="preserve">fuzzy </w:t>
      </w:r>
      <w:r w:rsidR="006F1EB8" w:rsidRPr="006F1EB8">
        <w:rPr>
          <w:rFonts w:ascii="Times New Roman" w:eastAsia="맑은 고딕" w:hAnsi="Times New Roman"/>
          <w:color w:val="auto"/>
          <w:sz w:val="18"/>
          <w:lang w:eastAsia="ko-KR"/>
        </w:rPr>
        <w:t>mediation model with multiple mediators</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933CE2"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147DE1">
        <w:rPr>
          <w:rFonts w:eastAsiaTheme="minorHAnsi"/>
          <w:b/>
          <w:bCs/>
          <w:sz w:val="20"/>
          <w:szCs w:val="20"/>
        </w:rPr>
        <w:t>Fuzzy Moderat</w:t>
      </w:r>
      <w:r w:rsidR="00147DE1" w:rsidRPr="00147DE1">
        <w:rPr>
          <w:rFonts w:eastAsia="맑은 고딕"/>
          <w:b/>
          <w:bCs/>
          <w:sz w:val="20"/>
          <w:szCs w:val="20"/>
        </w:rPr>
        <w:t>ed-Mediation</w:t>
      </w:r>
      <w:r w:rsidRPr="00147DE1">
        <w:rPr>
          <w:rFonts w:eastAsiaTheme="minorHAnsi"/>
          <w:b/>
          <w:bCs/>
          <w:sz w:val="20"/>
          <w:szCs w:val="20"/>
        </w:rPr>
        <w:t xml:space="preserve"> Model</w:t>
      </w:r>
    </w:p>
    <w:p w14:paraId="7EE77BE7" w14:textId="23CA342C"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.4.</w:t>
      </w:r>
      <w:r w:rsidR="00147DE1">
        <w:rPr>
          <w:rFonts w:eastAsiaTheme="minorHAnsi"/>
          <w:b/>
          <w:bCs/>
          <w:sz w:val="20"/>
          <w:szCs w:val="20"/>
        </w:rPr>
        <w:t>1</w:t>
      </w:r>
      <w:r w:rsidR="00147DE1" w:rsidRPr="00147DE1">
        <w:rPr>
          <w:rFonts w:eastAsiaTheme="minorHAnsi"/>
          <w:b/>
          <w:bCs/>
          <w:sz w:val="20"/>
          <w:szCs w:val="20"/>
        </w:rPr>
        <w:t xml:space="preserve"> Moderat</w:t>
      </w:r>
      <w:r w:rsidR="00147DE1" w:rsidRPr="00147DE1">
        <w:rPr>
          <w:rFonts w:eastAsia="맑은 고딕"/>
          <w:b/>
          <w:bCs/>
          <w:sz w:val="20"/>
          <w:szCs w:val="20"/>
        </w:rPr>
        <w:t>ed-Mediation</w:t>
      </w:r>
      <w:r w:rsidR="00147DE1" w:rsidRPr="00147DE1">
        <w:rPr>
          <w:rFonts w:eastAsiaTheme="minorHAnsi"/>
          <w:b/>
          <w:bCs/>
          <w:sz w:val="20"/>
          <w:szCs w:val="20"/>
        </w:rPr>
        <w:t xml:space="preserve"> </w:t>
      </w:r>
      <w:r w:rsidRPr="00E82706">
        <w:rPr>
          <w:rFonts w:eastAsiaTheme="minorHAnsi"/>
          <w:b/>
          <w:bCs/>
          <w:sz w:val="20"/>
          <w:szCs w:val="20"/>
        </w:rPr>
        <w:t>Model</w:t>
      </w:r>
    </w:p>
    <w:p w14:paraId="118953B8" w14:textId="77777777" w:rsidR="00E82706" w:rsidRPr="00E82706" w:rsidRDefault="00E82706" w:rsidP="00E82706">
      <w:pPr>
        <w:jc w:val="both"/>
        <w:rPr>
          <w:rFonts w:eastAsiaTheme="minorHAnsi"/>
          <w:sz w:val="20"/>
          <w:szCs w:val="20"/>
        </w:rPr>
      </w:pPr>
      <w:proofErr w:type="gramStart"/>
      <w:r w:rsidRPr="00E82706">
        <w:rPr>
          <w:rFonts w:eastAsiaTheme="minorHAnsi"/>
          <w:sz w:val="20"/>
          <w:szCs w:val="20"/>
        </w:rPr>
        <w:t>Moderated-mediation</w:t>
      </w:r>
      <w:proofErr w:type="gramEnd"/>
      <w:r w:rsidRPr="00E82706">
        <w:rPr>
          <w:rFonts w:eastAsiaTheme="minorHAnsi"/>
          <w:sz w:val="20"/>
          <w:szCs w:val="20"/>
        </w:rPr>
        <w:t xml:space="preserve">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F15B4C2"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 xml:space="preserve">uzzy </w:t>
      </w:r>
      <w:r w:rsidR="00147DE1" w:rsidRPr="00147DE1">
        <w:rPr>
          <w:rFonts w:eastAsiaTheme="minorHAnsi"/>
          <w:b/>
          <w:bCs/>
          <w:sz w:val="20"/>
          <w:szCs w:val="20"/>
        </w:rPr>
        <w:t>Moderat</w:t>
      </w:r>
      <w:r w:rsidR="00147DE1" w:rsidRPr="00147DE1">
        <w:rPr>
          <w:rFonts w:eastAsia="맑은 고딕"/>
          <w:b/>
          <w:bCs/>
          <w:sz w:val="20"/>
          <w:szCs w:val="20"/>
        </w:rPr>
        <w:t>ed-Mediation</w:t>
      </w:r>
      <w:r w:rsidR="00147DE1" w:rsidRPr="00147DE1">
        <w:rPr>
          <w:rFonts w:eastAsiaTheme="minorHAnsi"/>
          <w:b/>
          <w:bCs/>
          <w:sz w:val="20"/>
          <w:szCs w:val="20"/>
        </w:rPr>
        <w:t xml:space="preserve"> </w:t>
      </w:r>
      <w:r w:rsidRPr="00E82706">
        <w:rPr>
          <w:rFonts w:eastAsiaTheme="minorHAnsi"/>
          <w:b/>
          <w:bCs/>
          <w:sz w:val="20"/>
          <w:szCs w:val="20"/>
        </w:rPr>
        <w:t>Model</w:t>
      </w:r>
    </w:p>
    <w:p w14:paraId="156A16AF" w14:textId="77777777" w:rsidR="00E82706" w:rsidRPr="00112309" w:rsidRDefault="00E82706" w:rsidP="00E82706">
      <w:pPr>
        <w:jc w:val="both"/>
        <w:rPr>
          <w:rFonts w:eastAsiaTheme="minorHAnsi"/>
          <w:sz w:val="20"/>
          <w:szCs w:val="20"/>
        </w:rPr>
      </w:pPr>
      <w:r w:rsidRPr="00112309">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112309">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112309">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to </w:t>
      </w:r>
      <w:r w:rsidRPr="00112309">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112309">
        <w:rPr>
          <w:rFonts w:eastAsiaTheme="minorHAnsi"/>
          <w:sz w:val="20"/>
          <w:szCs w:val="20"/>
        </w:rPr>
        <w:t xml:space="preserve"> but does not influence any other </w:t>
      </w:r>
      <w:r w:rsidRPr="00112309">
        <w:rPr>
          <w:rFonts w:eastAsiaTheme="minorHAnsi"/>
          <w:sz w:val="20"/>
          <w:szCs w:val="20"/>
        </w:rPr>
        <w:lastRenderedPageBreak/>
        <w:t>pathways.</w:t>
      </w:r>
    </w:p>
    <w:p w14:paraId="21F4F5D7" w14:textId="61D4BEAB" w:rsidR="00E82706" w:rsidRPr="00112309" w:rsidRDefault="00E82706" w:rsidP="00E82706">
      <w:pPr>
        <w:jc w:val="both"/>
        <w:rPr>
          <w:rFonts w:eastAsiaTheme="minorHAnsi"/>
          <w:sz w:val="20"/>
          <w:szCs w:val="20"/>
        </w:rPr>
      </w:pPr>
      <w:r w:rsidRPr="00112309">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controls it, the </w:t>
      </w:r>
      <w:r w:rsidR="00B73308" w:rsidRPr="00112309">
        <w:rPr>
          <w:rFonts w:eastAsiaTheme="minorHAnsi"/>
          <w:sz w:val="20"/>
          <w:szCs w:val="20"/>
        </w:rPr>
        <w:t xml:space="preserve">direct </w:t>
      </w:r>
      <w:r w:rsidRPr="00112309">
        <w:rPr>
          <w:rFonts w:eastAsiaTheme="minorHAnsi"/>
          <w:sz w:val="20"/>
          <w:szCs w:val="20"/>
        </w:rPr>
        <w:t xml:space="preserve">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Fig. 1 expresses the following model.</w:t>
      </w:r>
    </w:p>
    <w:p w14:paraId="4D8810C5" w14:textId="77777777" w:rsidR="00E82706" w:rsidRPr="00112309" w:rsidRDefault="00E82706" w:rsidP="00E82706">
      <w:pPr>
        <w:rPr>
          <w:rFonts w:eastAsiaTheme="minorHAnsi"/>
          <w:szCs w:val="20"/>
        </w:rPr>
      </w:pPr>
    </w:p>
    <w:p w14:paraId="09F80EA3" w14:textId="7A2F9334" w:rsidR="00B73308" w:rsidRPr="00112309" w:rsidRDefault="00000000" w:rsidP="00B73308">
      <w:pPr>
        <w:pStyle w:val="MDPI31text"/>
        <w:spacing w:line="480" w:lineRule="auto"/>
        <w:ind w:left="0" w:firstLine="0"/>
        <w:jc w:val="center"/>
        <w:rPr>
          <w:rFonts w:ascii="Cambria Math" w:eastAsiaTheme="minorEastAsia" w:hAnsi="Cambria Math" w:cstheme="minorBidi"/>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1</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2</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3</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oMath>
      </m:oMathPara>
    </w:p>
    <w:p w14:paraId="0C5648FA" w14:textId="0E2F3432" w:rsidR="00B73308" w:rsidRPr="00112309" w:rsidRDefault="00B73308" w:rsidP="00B73308">
      <w:pPr>
        <w:pStyle w:val="MDPI31text"/>
        <w:spacing w:line="480" w:lineRule="auto"/>
        <w:ind w:left="0" w:firstLine="0"/>
        <w:jc w:val="center"/>
        <w:rPr>
          <w:rFonts w:ascii="Cambria Math" w:eastAsiaTheme="minorEastAsia" w:hAnsi="Cambria Math" w:cstheme="minorBidi"/>
          <w:color w:val="333333"/>
          <w:szCs w:val="20"/>
          <w:shd w:val="clear" w:color="auto" w:fill="FFFFFF"/>
          <w:lang w:eastAsia="ko-KR"/>
        </w:rPr>
      </w:pPr>
      <w:r w:rsidRPr="00112309">
        <w:rPr>
          <w:rFonts w:ascii="Cambria Math" w:eastAsiaTheme="minorEastAsia" w:hAnsi="Cambria Math" w:cstheme="minorBidi"/>
          <w:color w:val="333333"/>
          <w:szCs w:val="20"/>
          <w:shd w:val="clear" w:color="auto" w:fill="FFFFFF"/>
          <w:lang w:eastAsia="ko-KR"/>
        </w:rPr>
        <w:t>=</w:t>
      </w:r>
      <m:oMath>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3</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m:t>
        </m:r>
        <m:r>
          <m:rPr>
            <m:sty m:val="p"/>
          </m:rPr>
          <w:rPr>
            <w:rFonts w:ascii="Cambria Math" w:eastAsia="AdvPSMSAM10" w:hAnsi="Cambria Math" w:cs="AdvPSMSAM10"/>
            <w:szCs w:val="20"/>
          </w:rPr>
          <m:t>⊛</m:t>
        </m:r>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2</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sidRPr="00112309">
        <w:rPr>
          <w:rFonts w:ascii="Cambria Math" w:eastAsiaTheme="minorEastAsia" w:hAnsi="Cambria Math" w:cstheme="minorBidi" w:hint="eastAsia"/>
          <w:color w:val="333333"/>
          <w:szCs w:val="20"/>
          <w:shd w:val="clear" w:color="auto" w:fill="FFFFFF"/>
          <w:lang w:eastAsia="ko-KR"/>
        </w:rPr>
        <w:t>,</w:t>
      </w:r>
    </w:p>
    <w:p w14:paraId="653A566A" w14:textId="43F210D8" w:rsidR="00B73308" w:rsidRPr="00112309" w:rsidRDefault="00000000" w:rsidP="00B73308">
      <w:pPr>
        <w:pStyle w:val="MDPI31text"/>
        <w:spacing w:line="480" w:lineRule="auto"/>
        <w:ind w:left="0" w:firstLine="0"/>
        <w:jc w:val="center"/>
        <w:rPr>
          <w:rFonts w:ascii="Cambria Math" w:eastAsiaTheme="minorEastAsia" w:hAnsi="Cambria Math" w:cstheme="minorBidi"/>
          <w:snapToGrid/>
          <w:color w:val="auto"/>
          <w:kern w:val="2"/>
          <w:szCs w:val="20"/>
          <w:lang w:eastAsia="ko-KR" w:bidi="ar-SA"/>
        </w:rPr>
      </w:pPr>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⊕a</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sidR="00B73308" w:rsidRPr="00112309">
        <w:rPr>
          <w:rFonts w:ascii="Cambria Math" w:eastAsiaTheme="minorEastAsia" w:hAnsi="Cambria Math" w:cstheme="minorBidi" w:hint="eastAsia"/>
          <w:color w:val="333333"/>
          <w:szCs w:val="20"/>
          <w:shd w:val="clear" w:color="auto" w:fill="FFFFFF"/>
          <w:lang w:eastAsia="ko-KR"/>
        </w:rPr>
        <w:t>.</w:t>
      </w:r>
    </w:p>
    <w:p w14:paraId="7312BE91" w14:textId="77777777" w:rsidR="00E82706" w:rsidRPr="00112309"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25D92DB2" w14:textId="77777777" w:rsidR="007121C5" w:rsidRPr="007F5626" w:rsidRDefault="00E82706" w:rsidP="007121C5">
      <w:pPr>
        <w:rPr>
          <w:sz w:val="21"/>
          <w:szCs w:val="21"/>
        </w:rPr>
      </w:pPr>
      <w:r w:rsidRPr="00112309">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Pr="00112309">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00B73308" w:rsidRPr="00112309">
        <w:rPr>
          <w:rFonts w:asciiTheme="minorHAnsi" w:eastAsiaTheme="minorEastAsia" w:hAnsiTheme="minorHAnsi"/>
          <w:color w:val="333333"/>
          <w:szCs w:val="20"/>
          <w:shd w:val="clear" w:color="auto" w:fill="FFFFFF"/>
        </w:rPr>
        <w:t>=</w:t>
      </w:r>
      <m:oMath>
        <m:acc>
          <m:accPr>
            <m:chr m:val="̇"/>
            <m:ctrlPr>
              <w:rPr>
                <w:rFonts w:ascii="Cambria Math" w:hAnsi="Cambria Math"/>
                <w:i/>
                <w:color w:val="333333"/>
                <w:sz w:val="20"/>
                <w:szCs w:val="20"/>
                <w:shd w:val="clear" w:color="auto" w:fill="FFFFFF"/>
              </w:rPr>
            </m:ctrlPr>
          </m:accPr>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c</m:t>
                </m:r>
              </m:e>
              <m:sub>
                <m:r>
                  <w:rPr>
                    <w:rFonts w:ascii="Cambria Math" w:hAnsi="Cambria Math"/>
                    <w:color w:val="333333"/>
                    <w:sz w:val="20"/>
                    <w:szCs w:val="20"/>
                    <w:shd w:val="clear" w:color="auto" w:fill="FFFFFF"/>
                  </w:rPr>
                  <m:t>1</m:t>
                </m:r>
              </m:sub>
            </m:sSub>
          </m:e>
        </m:acc>
        <m:r>
          <w:rPr>
            <w:rFonts w:ascii="Cambria Math" w:hAnsi="Cambria Math"/>
            <w:color w:val="333333"/>
            <w:sz w:val="20"/>
            <w:szCs w:val="20"/>
            <w:shd w:val="clear" w:color="auto" w:fill="FFFFFF"/>
          </w:rPr>
          <m:t>⊕</m:t>
        </m:r>
        <m:acc>
          <m:accPr>
            <m:chr m:val="̇"/>
            <m:ctrlPr>
              <w:rPr>
                <w:rFonts w:ascii="Cambria Math" w:hAnsi="Cambria Math"/>
                <w:i/>
                <w:color w:val="333333"/>
                <w:sz w:val="20"/>
                <w:szCs w:val="20"/>
                <w:shd w:val="clear" w:color="auto" w:fill="FFFFFF"/>
              </w:rPr>
            </m:ctrlPr>
          </m:accPr>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c</m:t>
                </m:r>
              </m:e>
              <m:sub>
                <m:r>
                  <w:rPr>
                    <w:rFonts w:ascii="Cambria Math" w:hAnsi="Cambria Math"/>
                    <w:color w:val="333333"/>
                    <w:sz w:val="20"/>
                    <w:szCs w:val="20"/>
                    <w:shd w:val="clear" w:color="auto" w:fill="FFFFFF"/>
                  </w:rPr>
                  <m:t>3</m:t>
                </m:r>
              </m:sub>
            </m:sSub>
          </m:e>
        </m:acc>
        <m:acc>
          <m:accPr>
            <m:chr m:val="̃"/>
            <m:ctrlPr>
              <w:rPr>
                <w:rFonts w:ascii="Cambria Math" w:hAnsi="Cambria Math"/>
                <w:i/>
                <w:color w:val="333333"/>
                <w:sz w:val="20"/>
                <w:szCs w:val="20"/>
                <w:shd w:val="clear" w:color="auto" w:fill="FFFFFF"/>
              </w:rPr>
            </m:ctrlPr>
          </m:accPr>
          <m:e>
            <m:r>
              <w:rPr>
                <w:rFonts w:ascii="Cambria Math" w:hAnsi="Cambria Math"/>
                <w:color w:val="333333"/>
                <w:sz w:val="20"/>
                <w:szCs w:val="20"/>
                <w:shd w:val="clear" w:color="auto" w:fill="FFFFFF"/>
              </w:rPr>
              <m:t>W</m:t>
            </m:r>
          </m:e>
        </m:acc>
      </m:oMath>
      <w:r w:rsidRPr="00112309">
        <w:rPr>
          <w:rFonts w:eastAsiaTheme="minorHAnsi"/>
          <w:sz w:val="20"/>
          <w:szCs w:val="20"/>
        </w:rPr>
        <w:t xml:space="preserve"> and represents the "fuzzy conditional effect" of </w:t>
      </w: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oMath>
      <w:r w:rsidRPr="00112309">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w:t>
      </w:r>
      <w:r w:rsidR="007121C5" w:rsidRPr="00112309">
        <w:rPr>
          <w:rFonts w:eastAsiaTheme="minorHAnsi"/>
          <w:sz w:val="20"/>
          <w:szCs w:val="20"/>
        </w:rPr>
        <w:t xml:space="preserve"> </w:t>
      </w:r>
      <w:r w:rsidR="007121C5" w:rsidRPr="000552D2">
        <w:rPr>
          <w:sz w:val="21"/>
          <w:szCs w:val="21"/>
        </w:rPr>
        <w:t xml:space="preserve">Within this model, the indirect effect is defined as the product of a and b, identical to the simple fuzzy mediation model. The indirect effect in this model is deemed unconditional, as no moderation is imposed upon the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X</m:t>
            </m:r>
          </m:e>
        </m:acc>
        <m:r>
          <w:rPr>
            <w:rFonts w:ascii="Cambria Math" w:hAnsi="Cambria Math"/>
            <w:color w:val="333333"/>
            <w:sz w:val="21"/>
            <w:szCs w:val="21"/>
            <w:shd w:val="clear" w:color="auto" w:fill="FFFFFF"/>
          </w:rPr>
          <m:t>→</m:t>
        </m:r>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oMath>
      <w:r w:rsidR="007121C5" w:rsidRPr="000552D2">
        <w:rPr>
          <w:sz w:val="21"/>
          <w:szCs w:val="21"/>
        </w:rPr>
        <w:t xml:space="preserve"> or </w:t>
      </w:r>
      <m:oMath>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r>
          <w:rPr>
            <w:rFonts w:ascii="Cambria Math" w:hAnsi="Cambria Math"/>
            <w:color w:val="333333"/>
            <w:sz w:val="21"/>
            <w:szCs w:val="21"/>
            <w:shd w:val="clear" w:color="auto" w:fill="FFFFFF"/>
          </w:rPr>
          <m:t>→</m:t>
        </m:r>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path. Therefore, in this model,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X</m:t>
            </m:r>
          </m:e>
        </m:acc>
      </m:oMath>
      <w:r w:rsidR="007121C5" w:rsidRPr="000552D2">
        <w:rPr>
          <w:sz w:val="21"/>
          <w:szCs w:val="21"/>
        </w:rPr>
        <w:t xml:space="preserve"> indirectly affects </w:t>
      </w:r>
      <m:oMath>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through </w:t>
      </w:r>
      <m:oMath>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oMath>
      <w:r w:rsidR="007121C5" w:rsidRPr="000552D2">
        <w:rPr>
          <w:sz w:val="21"/>
          <w:szCs w:val="21"/>
        </w:rPr>
        <w:t xml:space="preserve"> </w:t>
      </w:r>
      <w:proofErr w:type="gramStart"/>
      <w:r w:rsidR="007121C5" w:rsidRPr="000552D2">
        <w:rPr>
          <w:sz w:val="21"/>
          <w:szCs w:val="21"/>
        </w:rPr>
        <w:t>and also</w:t>
      </w:r>
      <w:proofErr w:type="gramEnd"/>
      <w:r w:rsidR="007121C5" w:rsidRPr="000552D2">
        <w:rPr>
          <w:sz w:val="21"/>
          <w:szCs w:val="21"/>
        </w:rPr>
        <w:t xml:space="preserve"> directly affects </w:t>
      </w:r>
      <m:oMath>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while depending on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W</m:t>
            </m:r>
          </m:e>
        </m:acc>
      </m:oMath>
      <w:r w:rsidR="007121C5" w:rsidRPr="000552D2">
        <w:rPr>
          <w:sz w:val="21"/>
          <w:szCs w:val="21"/>
        </w:rPr>
        <w:t>.</w:t>
      </w:r>
    </w:p>
    <w:p w14:paraId="0BE1BD7A" w14:textId="6DE95EC4" w:rsidR="00E82706" w:rsidRPr="007121C5" w:rsidRDefault="00E82706" w:rsidP="007121C5">
      <w:pPr>
        <w:jc w:val="both"/>
        <w:rPr>
          <w:rFonts w:eastAsiaTheme="minorHAnsi"/>
          <w:sz w:val="20"/>
          <w:szCs w:val="20"/>
        </w:rPr>
      </w:pPr>
      <w:r w:rsidRPr="00B73308">
        <w:rPr>
          <w:rFonts w:eastAsiaTheme="minorHAnsi"/>
          <w:sz w:val="20"/>
          <w:szCs w:val="20"/>
          <w:highlight w:val="yellow"/>
        </w:rPr>
        <w:t xml:space="preserve"> </w:t>
      </w:r>
    </w:p>
    <w:p w14:paraId="48CD2F38" w14:textId="54FAF372" w:rsidR="006F1EB8" w:rsidRPr="006F1EB8" w:rsidRDefault="00B73308" w:rsidP="006F1EB8">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r>
        <w:rPr>
          <w:rFonts w:eastAsiaTheme="minorHAnsi"/>
          <w:b/>
          <w:bCs/>
          <w:noProof/>
          <w:szCs w:val="20"/>
        </w:rPr>
        <w:drawing>
          <wp:inline distT="0" distB="0" distL="0" distR="0" wp14:anchorId="1E29D935" wp14:editId="1C0946EB">
            <wp:extent cx="2865120" cy="149400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1494002"/>
                    </a:xfrm>
                    <a:prstGeom prst="rect">
                      <a:avLst/>
                    </a:prstGeom>
                    <a:noFill/>
                    <a:ln>
                      <a:noFill/>
                    </a:ln>
                  </pic:spPr>
                </pic:pic>
              </a:graphicData>
            </a:graphic>
          </wp:inline>
        </w:drawing>
      </w:r>
    </w:p>
    <w:p w14:paraId="107D4060" w14:textId="2C7A8433" w:rsidR="00E82706" w:rsidRDefault="00E82706" w:rsidP="00E82706">
      <w:pPr>
        <w:rPr>
          <w:rFonts w:eastAsiaTheme="minorEastAsia"/>
          <w:b/>
          <w:bCs/>
          <w:szCs w:val="20"/>
        </w:rPr>
      </w:pPr>
    </w:p>
    <w:p w14:paraId="732E5EE2" w14:textId="009E0BF5" w:rsidR="006F1EB8" w:rsidRPr="006F1EB8" w:rsidRDefault="006F1EB8" w:rsidP="006F1EB8">
      <w:pPr>
        <w:jc w:val="center"/>
        <w:rPr>
          <w:rFonts w:eastAsiaTheme="minorEastAsia"/>
          <w:sz w:val="18"/>
          <w:szCs w:val="18"/>
        </w:rPr>
      </w:pPr>
      <w:r w:rsidRPr="006F1EB8">
        <w:rPr>
          <w:rFonts w:eastAsiaTheme="minorEastAsia" w:hint="eastAsia"/>
          <w:sz w:val="18"/>
          <w:szCs w:val="18"/>
        </w:rPr>
        <w:t>(a</w:t>
      </w:r>
      <w:r>
        <w:rPr>
          <w:rFonts w:eastAsiaTheme="minorEastAsia"/>
          <w:sz w:val="18"/>
          <w:szCs w:val="18"/>
        </w:rPr>
        <w:t xml:space="preserve">) </w:t>
      </w:r>
      <w:r w:rsidRPr="006F1EB8">
        <w:rPr>
          <w:rFonts w:eastAsiaTheme="minorEastAsia"/>
          <w:sz w:val="18"/>
          <w:szCs w:val="18"/>
        </w:rPr>
        <w:t>Conceptual diagram</w:t>
      </w:r>
    </w:p>
    <w:p w14:paraId="4261AE6B" w14:textId="77777777" w:rsidR="006F1EB8" w:rsidRPr="006F1EB8" w:rsidRDefault="006F1EB8" w:rsidP="006F1EB8">
      <w:pPr>
        <w:rPr>
          <w:rFonts w:eastAsiaTheme="minorEastAsia"/>
        </w:rPr>
      </w:pPr>
    </w:p>
    <w:p w14:paraId="39C8B619" w14:textId="5A6B4644" w:rsidR="00E82706" w:rsidRDefault="00B73308" w:rsidP="00E82706">
      <w:pPr>
        <w:pStyle w:val="MDPI31text"/>
        <w:ind w:left="0" w:firstLine="0"/>
        <w:rPr>
          <w:rFonts w:ascii="Times New Roman" w:eastAsia="맑은 고딕" w:hAnsi="Times New Roman"/>
          <w:b/>
          <w:bCs/>
          <w:color w:val="auto"/>
          <w:sz w:val="18"/>
          <w:lang w:eastAsia="ko-KR"/>
        </w:rPr>
      </w:pPr>
      <w:r>
        <w:rPr>
          <w:rFonts w:eastAsiaTheme="minorHAnsi"/>
          <w:b/>
          <w:bCs/>
          <w:noProof/>
          <w:szCs w:val="20"/>
        </w:rPr>
        <w:drawing>
          <wp:inline distT="0" distB="0" distL="0" distR="0" wp14:anchorId="60738EA5" wp14:editId="5E8DB762">
            <wp:extent cx="2865120" cy="168802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1688028"/>
                    </a:xfrm>
                    <a:prstGeom prst="rect">
                      <a:avLst/>
                    </a:prstGeom>
                    <a:noFill/>
                    <a:ln>
                      <a:noFill/>
                    </a:ln>
                  </pic:spPr>
                </pic:pic>
              </a:graphicData>
            </a:graphic>
          </wp:inline>
        </w:drawing>
      </w:r>
    </w:p>
    <w:p w14:paraId="6C81070D" w14:textId="77777777" w:rsidR="006F1EB8" w:rsidRDefault="006F1EB8" w:rsidP="006F1EB8">
      <w:pPr>
        <w:rPr>
          <w:rFonts w:eastAsiaTheme="minorEastAsia"/>
          <w:sz w:val="18"/>
          <w:szCs w:val="18"/>
        </w:rPr>
      </w:pPr>
    </w:p>
    <w:p w14:paraId="54B9766D" w14:textId="613294BD" w:rsidR="006F1EB8" w:rsidRPr="006F1EB8" w:rsidRDefault="006F1EB8" w:rsidP="006F1EB8">
      <w:pPr>
        <w:jc w:val="center"/>
        <w:rPr>
          <w:rFonts w:eastAsiaTheme="minorEastAsia"/>
          <w:sz w:val="18"/>
          <w:szCs w:val="18"/>
        </w:rPr>
      </w:pPr>
      <w:r w:rsidRPr="006F1EB8">
        <w:rPr>
          <w:rFonts w:eastAsiaTheme="minorEastAsia" w:hint="eastAsia"/>
          <w:sz w:val="18"/>
          <w:szCs w:val="18"/>
        </w:rPr>
        <w:t>(</w:t>
      </w:r>
      <w:r>
        <w:rPr>
          <w:rFonts w:eastAsiaTheme="minorEastAsia"/>
          <w:sz w:val="18"/>
          <w:szCs w:val="18"/>
        </w:rPr>
        <w:t>b) Statistical</w:t>
      </w:r>
      <w:r w:rsidRPr="006F1EB8">
        <w:rPr>
          <w:rFonts w:eastAsiaTheme="minorEastAsia"/>
          <w:sz w:val="18"/>
          <w:szCs w:val="18"/>
        </w:rPr>
        <w:t xml:space="preserve"> diagram</w:t>
      </w:r>
    </w:p>
    <w:p w14:paraId="295FA13D" w14:textId="77777777" w:rsidR="006F1EB8" w:rsidRDefault="006F1EB8" w:rsidP="00E82706">
      <w:pPr>
        <w:pStyle w:val="MDPI31text"/>
        <w:ind w:left="0" w:firstLine="0"/>
        <w:rPr>
          <w:rFonts w:ascii="Times New Roman" w:eastAsia="맑은 고딕" w:hAnsi="Times New Roman"/>
          <w:b/>
          <w:bCs/>
          <w:color w:val="auto"/>
          <w:sz w:val="18"/>
          <w:lang w:eastAsia="ko-KR"/>
        </w:rPr>
      </w:pPr>
    </w:p>
    <w:p w14:paraId="394760AA" w14:textId="2C25584D"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4</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 xml:space="preserve">Moderated-mediation analysis for conditional direct </w:t>
      </w:r>
      <w:proofErr w:type="spellStart"/>
      <w:r w:rsidR="006F1EB8" w:rsidRPr="006F1EB8">
        <w:rPr>
          <w:rFonts w:ascii="Times New Roman" w:eastAsia="맑은 고딕" w:hAnsi="Times New Roman"/>
          <w:color w:val="auto"/>
          <w:sz w:val="18"/>
          <w:lang w:eastAsia="ko-KR"/>
        </w:rPr>
        <w:t>dffect</w:t>
      </w:r>
      <w:proofErr w:type="spellEnd"/>
    </w:p>
    <w:p w14:paraId="301B6B55" w14:textId="2FB95EA9" w:rsidR="00E82706" w:rsidRDefault="00E82706" w:rsidP="00E82706">
      <w:pPr>
        <w:rPr>
          <w:rFonts w:eastAsiaTheme="minorEastAsia"/>
          <w:b/>
          <w:bCs/>
          <w:szCs w:val="20"/>
        </w:rPr>
      </w:pPr>
    </w:p>
    <w:p w14:paraId="75714751" w14:textId="77777777" w:rsidR="006F1EB8" w:rsidRPr="006F1EB8" w:rsidRDefault="006F1EB8" w:rsidP="00E82706">
      <w:pPr>
        <w:rPr>
          <w:rFonts w:eastAsiaTheme="minorEastAsia"/>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Yoon [3,4] has so far put up a number of fuzzy mediation </w:t>
      </w:r>
      <w:proofErr w:type="gramStart"/>
      <w:r w:rsidRPr="00E82706">
        <w:rPr>
          <w:rFonts w:eastAsiaTheme="minorHAnsi"/>
          <w:sz w:val="20"/>
          <w:szCs w:val="20"/>
        </w:rPr>
        <w:t>models .</w:t>
      </w:r>
      <w:proofErr w:type="gramEnd"/>
      <w:r w:rsidRPr="00E82706">
        <w:rPr>
          <w:rFonts w:eastAsiaTheme="minorHAnsi"/>
          <w:sz w:val="20"/>
          <w:szCs w:val="20"/>
        </w:rPr>
        <w:t xml:space="preserve"> However, no study has used bootstrapping to evaluate this fuzzy model. The initial proposals for bootstrapping-based analysis of parameters are made in Chapter 4 for simple fuzzy parameter analysis and chapter 5's proposals are for analyses of different data </w:t>
      </w:r>
      <w:r w:rsidRPr="00E82706">
        <w:rPr>
          <w:rFonts w:eastAsiaTheme="minorHAnsi"/>
          <w:sz w:val="20"/>
          <w:szCs w:val="20"/>
        </w:rPr>
        <w:t>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w:t>
      </w:r>
      <w:proofErr w:type="gramStart"/>
      <w:r w:rsidRPr="00E82706">
        <w:rPr>
          <w:rFonts w:eastAsiaTheme="minorHAnsi"/>
          <w:i/>
          <w:sz w:val="20"/>
          <w:szCs w:val="20"/>
        </w:rPr>
        <w:t>1,2,…</w:t>
      </w:r>
      <w:proofErr w:type="gramEnd"/>
      <w:r w:rsidRPr="00E82706">
        <w:rPr>
          <w:rFonts w:eastAsiaTheme="minorHAnsi"/>
          <w:i/>
          <w:sz w:val="20"/>
          <w:szCs w:val="20"/>
        </w:rPr>
        <w:t>,q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w:t>
      </w:r>
      <w:r w:rsidRPr="00E82706">
        <w:rPr>
          <w:rFonts w:eastAsiaTheme="minorHAnsi"/>
          <w:sz w:val="20"/>
          <w:szCs w:val="20"/>
        </w:rPr>
        <w:lastRenderedPageBreak/>
        <w:t>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w:t>
      </w:r>
      <w:proofErr w:type="spellStart"/>
      <w:r w:rsidRPr="00E82706">
        <w:rPr>
          <w:rFonts w:eastAsiaTheme="minorHAnsi"/>
          <w:sz w:val="20"/>
          <w:szCs w:val="20"/>
        </w:rPr>
        <w:t>lue</w:t>
      </w:r>
      <w:proofErr w:type="spellEnd"/>
      <w:r w:rsidRPr="00E82706">
        <w:rPr>
          <w:rFonts w:eastAsiaTheme="minorHAnsi"/>
          <w:sz w:val="20"/>
          <w:szCs w:val="20"/>
        </w:rPr>
        <w:t xml:space="preserv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w:t>
      </w:r>
      <w:proofErr w:type="spellStart"/>
      <w:r w:rsidRPr="00E82706">
        <w:rPr>
          <w:rFonts w:eastAsiaTheme="minorHAnsi"/>
          <w:i/>
          <w:sz w:val="20"/>
          <w:szCs w:val="20"/>
          <w:lang w:val="x-none"/>
        </w:rPr>
        <w:t>t.f.m</w:t>
      </w:r>
      <w:proofErr w:type="spellEnd"/>
      <w:r w:rsidRPr="00E82706">
        <w:rPr>
          <w:rFonts w:eastAsiaTheme="minorHAnsi"/>
          <w:i/>
          <w:sz w:val="20"/>
          <w:szCs w:val="20"/>
          <w:lang w:val="x-none"/>
        </w:rPr>
        <w:t xml:space="preserve">.)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w:t>
      </w:r>
      <w:proofErr w:type="gramStart"/>
      <w:r w:rsidRPr="00E82706">
        <w:rPr>
          <w:rFonts w:eastAsiaTheme="minorHAnsi"/>
          <w:sz w:val="20"/>
          <w:szCs w:val="20"/>
        </w:rPr>
        <w:t>vector</w:t>
      </w:r>
      <w:proofErr w:type="gramEnd"/>
      <w:r w:rsidRPr="00E82706">
        <w:rPr>
          <w:rFonts w:eastAsiaTheme="minorHAnsi"/>
          <w:sz w:val="20"/>
          <w:szCs w:val="20"/>
        </w:rPr>
        <w:t xml:space="preserve">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m:t>
        </m:r>
        <m:r>
          <w:rPr>
            <w:rFonts w:ascii="Cambria Math" w:eastAsiaTheme="minorHAnsi" w:hAnsi="Cambria Math"/>
            <w:sz w:val="20"/>
            <w:szCs w:val="20"/>
          </w:rPr>
          <m:t>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0A8781FB" w14:textId="77777777" w:rsidR="005F4AFE" w:rsidRPr="00DC57D6" w:rsidRDefault="005F4AFE" w:rsidP="005F4AFE">
      <w:pPr>
        <w:adjustRightInd w:val="0"/>
        <w:rPr>
          <w:rFonts w:eastAsiaTheme="minorHAnsi" w:cs="CIDFont+F1"/>
          <w:b/>
          <w:bCs/>
          <w:sz w:val="20"/>
          <w:szCs w:val="20"/>
        </w:rPr>
      </w:pPr>
      <w:r w:rsidRPr="00DC57D6">
        <w:rPr>
          <w:rFonts w:eastAsiaTheme="minorHAnsi" w:cs="CIDFont+F1" w:hint="eastAsia"/>
          <w:b/>
          <w:bCs/>
          <w:sz w:val="20"/>
          <w:szCs w:val="20"/>
        </w:rPr>
        <w:t>4</w:t>
      </w:r>
      <w:r w:rsidRPr="00DC57D6">
        <w:rPr>
          <w:rFonts w:eastAsiaTheme="minorHAnsi" w:cs="CIDFont+F1"/>
          <w:b/>
          <w:bCs/>
          <w:sz w:val="20"/>
          <w:szCs w:val="20"/>
        </w:rPr>
        <w:t xml:space="preserve">.2 </w:t>
      </w:r>
      <w:r w:rsidRPr="00DC57D6">
        <w:rPr>
          <w:rFonts w:eastAsiaTheme="minorHAnsi" w:cs="CIDFont+F1" w:hint="eastAsia"/>
          <w:b/>
          <w:bCs/>
          <w:sz w:val="20"/>
          <w:szCs w:val="20"/>
        </w:rPr>
        <w:t>S</w:t>
      </w:r>
      <w:r w:rsidRPr="00DC57D6">
        <w:rPr>
          <w:rFonts w:eastAsiaTheme="minorHAnsi" w:cs="CIDFont+F1"/>
          <w:b/>
          <w:bCs/>
          <w:sz w:val="20"/>
          <w:szCs w:val="20"/>
        </w:rPr>
        <w:t xml:space="preserve">tatistical inferences of Fuzzy Mediation Model </w:t>
      </w:r>
      <w:r w:rsidRPr="00DC57D6">
        <w:rPr>
          <w:rFonts w:eastAsiaTheme="minorHAnsi" w:hint="eastAsia"/>
          <w:b/>
          <w:bCs/>
          <w:sz w:val="20"/>
          <w:szCs w:val="20"/>
        </w:rPr>
        <w:t>and Moderated-Mediation Analysis</w:t>
      </w:r>
    </w:p>
    <w:p w14:paraId="0B922F63" w14:textId="61DC9C73" w:rsidR="005F4AFE" w:rsidRPr="00DC57D6" w:rsidRDefault="005F4AFE" w:rsidP="005F4AFE">
      <w:pPr>
        <w:rPr>
          <w:rFonts w:eastAsiaTheme="minorHAnsi" w:cs="CIDFont+F1"/>
          <w:b/>
          <w:bCs/>
          <w:sz w:val="20"/>
          <w:szCs w:val="20"/>
        </w:rPr>
      </w:pPr>
      <w:r w:rsidRPr="00DC57D6">
        <w:rPr>
          <w:rFonts w:eastAsiaTheme="minorHAnsi" w:cs="CIDFont+F1" w:hint="eastAsia"/>
          <w:b/>
          <w:bCs/>
          <w:sz w:val="20"/>
          <w:szCs w:val="20"/>
        </w:rPr>
        <w:t>4</w:t>
      </w:r>
      <w:r w:rsidRPr="00DC57D6">
        <w:rPr>
          <w:rFonts w:eastAsiaTheme="minorHAnsi" w:cs="CIDFont+F1"/>
          <w:b/>
          <w:bCs/>
          <w:sz w:val="20"/>
          <w:szCs w:val="20"/>
        </w:rPr>
        <w:t xml:space="preserve">.2.1 </w:t>
      </w:r>
      <w:r w:rsidRPr="00DC57D6">
        <w:rPr>
          <w:rFonts w:eastAsiaTheme="minorHAnsi" w:cs="CIDFont+F1" w:hint="eastAsia"/>
          <w:b/>
          <w:bCs/>
          <w:sz w:val="20"/>
          <w:szCs w:val="20"/>
        </w:rPr>
        <w:t>I</w:t>
      </w:r>
      <w:r w:rsidRPr="00DC57D6">
        <w:rPr>
          <w:rFonts w:eastAsiaTheme="minorHAnsi" w:cs="CIDFont+F1"/>
          <w:b/>
          <w:bCs/>
          <w:sz w:val="20"/>
          <w:szCs w:val="20"/>
        </w:rPr>
        <w:t>nterval Estimation</w:t>
      </w:r>
      <w:r w:rsidR="00893171" w:rsidRPr="00DC57D6">
        <w:rPr>
          <w:rFonts w:eastAsiaTheme="minorHAnsi" w:cs="CIDFont+F1"/>
          <w:b/>
          <w:bCs/>
          <w:sz w:val="20"/>
          <w:szCs w:val="20"/>
        </w:rPr>
        <w:t xml:space="preserve"> Using Existing Method</w:t>
      </w:r>
    </w:p>
    <w:p w14:paraId="1BD6260A" w14:textId="77777777" w:rsidR="00B52515" w:rsidRPr="00DC57D6" w:rsidRDefault="00B52515" w:rsidP="00B52515">
      <w:pPr>
        <w:jc w:val="both"/>
        <w:rPr>
          <w:rFonts w:eastAsiaTheme="minorEastAsia"/>
          <w:b/>
          <w:bCs/>
          <w:sz w:val="20"/>
          <w:szCs w:val="20"/>
        </w:rPr>
      </w:pPr>
    </w:p>
    <w:p w14:paraId="6715A253" w14:textId="182539D0" w:rsidR="005F4AFE" w:rsidRPr="00DC57D6" w:rsidRDefault="005F4AFE" w:rsidP="00DC57D6">
      <w:pPr>
        <w:jc w:val="both"/>
        <w:rPr>
          <w:sz w:val="20"/>
          <w:szCs w:val="20"/>
        </w:rPr>
      </w:pPr>
      <w:r w:rsidRPr="00DC57D6">
        <w:rPr>
          <w:sz w:val="20"/>
          <w:szCs w:val="20"/>
        </w:rPr>
        <w:t xml:space="preserve">The assumption that </w:t>
      </w:r>
      <w:r w:rsidRPr="00DC57D6">
        <w:rPr>
          <w:rFonts w:eastAsiaTheme="minorHAnsi" w:cs="CIDFont+F1" w:hint="eastAsia"/>
          <w:sz w:val="20"/>
          <w:szCs w:val="20"/>
        </w:rPr>
        <w:t>F</w:t>
      </w:r>
      <w:r w:rsidRPr="00DC57D6">
        <w:rPr>
          <w:rFonts w:eastAsiaTheme="minorHAnsi" w:cs="CIDFont+F1"/>
          <w:sz w:val="20"/>
          <w:szCs w:val="20"/>
        </w:rPr>
        <w:t>uzzy least squares estimators</w:t>
      </w:r>
      <w:r w:rsidRPr="00DC57D6">
        <w:rPr>
          <w:sz w:val="20"/>
          <w:szCs w:val="20"/>
        </w:rPr>
        <w:t xml:space="preserve"> </w:t>
      </w:r>
      <w:proofErr w:type="gramStart"/>
      <w:r w:rsidRPr="00DC57D6">
        <w:rPr>
          <w:sz w:val="20"/>
          <w:szCs w:val="20"/>
        </w:rPr>
        <w:t>follows</w:t>
      </w:r>
      <w:proofErr w:type="gramEnd"/>
      <w:r w:rsidRPr="00DC57D6">
        <w:rPr>
          <w:sz w:val="20"/>
          <w:szCs w:val="20"/>
        </w:rPr>
        <w:t xml:space="preserve"> a normal distribution asymptotically is well-known from previous research. When the population variance is unknown, the t-distribution is applied, and when the sample size is large, it is assumed that the data follows a normal distribution, and the (1-α)100% confidence interval for the total effect and direct effect can be represented using the z-value.</w:t>
      </w:r>
    </w:p>
    <w:p w14:paraId="33BC2F35" w14:textId="77777777" w:rsidR="005F4AFE" w:rsidRPr="00DC57D6" w:rsidRDefault="00000000" w:rsidP="005F4AFE">
      <w:pPr>
        <w:shd w:val="clear" w:color="auto" w:fill="FFFFFF"/>
        <w:spacing w:before="120" w:after="12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DC57D6">
        <w:rPr>
          <w:i/>
          <w:sz w:val="20"/>
          <w:szCs w:val="20"/>
          <w:lang w:val="x-none"/>
        </w:rPr>
        <w:t xml:space="preserve">CI for the total effect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oMath>
      <w:r w:rsidR="005F4AFE" w:rsidRPr="00DC57D6">
        <w:rPr>
          <w:i/>
          <w:sz w:val="20"/>
          <w:szCs w:val="20"/>
          <w:lang w:val="x-none"/>
        </w:rPr>
        <w:t>:</w:t>
      </w:r>
      <w:r w:rsidR="005F4AFE" w:rsidRPr="00DC57D6">
        <w:rPr>
          <w:sz w:val="20"/>
          <w:szCs w:val="20"/>
          <w:lang w:val="x-none"/>
        </w:rPr>
        <w:t xml:space="preserve"> </w:t>
      </w:r>
      <w:r w:rsidR="005F4AFE" w:rsidRPr="00DC57D6">
        <w:rPr>
          <w:i/>
          <w:sz w:val="20"/>
          <w:szCs w:val="20"/>
          <w:lang w:val="x-none"/>
        </w:rPr>
        <w:t xml:space="preserve"> </w:t>
      </w:r>
      <m:oMath>
        <m:r>
          <w:rPr>
            <w:rFonts w:ascii="Cambria Math" w:hAnsi="Cambria Math"/>
            <w:sz w:val="20"/>
            <w:szCs w:val="20"/>
            <w:lang w:val="x-none"/>
          </w:rPr>
          <m:t>c±</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oMath>
    </w:p>
    <w:p w14:paraId="556BCDD5" w14:textId="77777777" w:rsidR="005F4AFE" w:rsidRPr="00DC57D6" w:rsidRDefault="00000000" w:rsidP="005F4AFE">
      <w:pPr>
        <w:shd w:val="clear" w:color="auto" w:fill="FFFFFF"/>
        <w:spacing w:before="120" w:after="12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DC57D6">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5F4AFE" w:rsidRPr="00DC57D6">
        <w:rPr>
          <w:i/>
          <w:sz w:val="20"/>
          <w:szCs w:val="20"/>
          <w:lang w:val="x-none"/>
        </w:rPr>
        <w:t xml:space="preserve">   </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m:t>
        </m:r>
      </m:oMath>
    </w:p>
    <w:p w14:paraId="2F9C5104" w14:textId="43A1CE73" w:rsidR="005F4AFE" w:rsidRPr="00DC57D6" w:rsidRDefault="005F4AFE" w:rsidP="00DC57D6">
      <w:pPr>
        <w:jc w:val="both"/>
        <w:rPr>
          <w:sz w:val="20"/>
          <w:szCs w:val="20"/>
        </w:rPr>
      </w:pPr>
      <w:r w:rsidRPr="00DC57D6">
        <w:rPr>
          <w:sz w:val="20"/>
          <w:szCs w:val="20"/>
        </w:rPr>
        <w:t xml:space="preserve">The standard error, </w:t>
      </w:r>
      <w:r w:rsidRPr="00DC57D6">
        <w:rPr>
          <w:i/>
          <w:iCs/>
          <w:sz w:val="20"/>
          <w:szCs w:val="20"/>
        </w:rPr>
        <w:t>se</w:t>
      </w:r>
      <w:r w:rsidRPr="00DC57D6">
        <w:rPr>
          <w:sz w:val="20"/>
          <w:szCs w:val="20"/>
        </w:rPr>
        <w:t xml:space="preserve"> of the direct effect and total effect is defined as follows.</w:t>
      </w:r>
    </w:p>
    <w:p w14:paraId="6B930CD7" w14:textId="77777777" w:rsidR="005F4AFE" w:rsidRPr="00DC57D6" w:rsidRDefault="005F4AFE" w:rsidP="005F4AFE">
      <w:pPr>
        <w:shd w:val="clear" w:color="auto" w:fill="FFFFFF"/>
        <w:rPr>
          <w:rFonts w:eastAsia="맑은 고딕"/>
          <w:sz w:val="20"/>
          <w:szCs w:val="20"/>
          <w:lang w:val="x-none"/>
        </w:rPr>
      </w:pPr>
      <m:oMathPara>
        <m:oMathParaPr>
          <m:jc m:val="center"/>
        </m:oMathPara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03608148" w14:textId="77777777" w:rsidR="005F4AFE" w:rsidRPr="00DC57D6" w:rsidRDefault="005F4AFE" w:rsidP="005F4AFE">
      <w:pPr>
        <w:shd w:val="clear" w:color="auto" w:fill="FFFFFF"/>
        <w:spacing w:before="120" w:after="120"/>
        <w:jc w:val="center"/>
        <w:rPr>
          <w:rFonts w:eastAsia="맑은 고딕"/>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0500B4F1" w14:textId="3A396109" w:rsidR="00092A7F" w:rsidRPr="00DC57D6" w:rsidRDefault="005F4AFE" w:rsidP="00DC57D6">
      <w:pPr>
        <w:widowControl/>
        <w:pBdr>
          <w:top w:val="nil"/>
          <w:left w:val="nil"/>
          <w:bottom w:val="nil"/>
          <w:right w:val="nil"/>
          <w:between w:val="nil"/>
        </w:pBdr>
        <w:spacing w:before="240" w:after="60" w:line="228" w:lineRule="auto"/>
        <w:jc w:val="both"/>
        <w:rPr>
          <w:rFonts w:eastAsiaTheme="minorHAnsi"/>
          <w:b/>
          <w:bCs/>
          <w:sz w:val="20"/>
          <w:szCs w:val="20"/>
        </w:rPr>
      </w:pPr>
      <w:r w:rsidRPr="00DC57D6">
        <w:rPr>
          <w:sz w:val="20"/>
          <w:szCs w:val="20"/>
        </w:rPr>
        <w:t>For the sample mean, the following property can be applied.</w:t>
      </w:r>
    </w:p>
    <w:p w14:paraId="29828C23" w14:textId="77777777" w:rsidR="005F4AFE" w:rsidRPr="00DC57D6" w:rsidRDefault="005F4AFE" w:rsidP="00DC57D6">
      <w:pPr>
        <w:shd w:val="clear" w:color="auto" w:fill="FFFFFF"/>
        <w:spacing w:line="276" w:lineRule="auto"/>
        <w:jc w:val="both"/>
        <w:rPr>
          <w:i/>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DC57D6">
        <w:rPr>
          <w:i/>
          <w:sz w:val="20"/>
          <w:szCs w:val="20"/>
        </w:rPr>
        <w:t>,</w:t>
      </w:r>
      <w:r w:rsidRPr="00DC57D6">
        <w:rPr>
          <w:rFonts w:hint="eastAsia"/>
          <w:i/>
          <w:sz w:val="20"/>
          <w:szCs w:val="20"/>
        </w:rPr>
        <w:t xml:space="preserve"> </w:t>
      </w:r>
      <w:r w:rsidRPr="00DC57D6">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DC57D6">
        <w:rPr>
          <w:sz w:val="20"/>
          <w:szCs w:val="20"/>
        </w:rPr>
        <w:t xml:space="preserve"> is a fuzzy random variable.</w:t>
      </w:r>
    </w:p>
    <w:p w14:paraId="1046F408" w14:textId="77777777" w:rsidR="005F4AFE" w:rsidRPr="00DC57D6" w:rsidRDefault="005F4AFE" w:rsidP="00DC57D6">
      <w:pPr>
        <w:shd w:val="clear" w:color="auto" w:fill="FFFFFF"/>
        <w:spacing w:before="120" w:after="120" w:line="276" w:lineRule="auto"/>
        <w:jc w:val="both"/>
        <w:rPr>
          <w:sz w:val="20"/>
          <w:szCs w:val="20"/>
        </w:rPr>
      </w:pPr>
      <w:r w:rsidRPr="00DC57D6">
        <w:rPr>
          <w:sz w:val="20"/>
          <w:szCs w:val="20"/>
        </w:rPr>
        <w:t>In addition, hypothesis tests</w:t>
      </w:r>
    </w:p>
    <w:p w14:paraId="0D0C9E2B" w14:textId="77777777" w:rsidR="005F4AFE" w:rsidRPr="00DC57D6" w:rsidRDefault="00000000" w:rsidP="005F4AFE">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5F4AFE" w:rsidRPr="00DC57D6">
        <w:rPr>
          <w:sz w:val="20"/>
          <w:szCs w:val="20"/>
          <w:lang w:val="x-none"/>
        </w:rPr>
        <w:t>,</w:t>
      </w:r>
    </w:p>
    <w:p w14:paraId="381C8122" w14:textId="526723AF" w:rsidR="005F4AFE" w:rsidRPr="00DC57D6" w:rsidRDefault="00000000" w:rsidP="005F4AFE">
      <w:pPr>
        <w:shd w:val="clear" w:color="auto" w:fill="FFFFFF"/>
        <w:spacing w:before="120" w:after="120"/>
        <w:jc w:val="center"/>
        <w:rPr>
          <w:rFonts w:eastAsia="맑은 고딕"/>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5F4AFE" w:rsidRPr="00DC57D6">
        <w:rPr>
          <w:sz w:val="20"/>
          <w:szCs w:val="20"/>
          <w:lang w:val="x-none"/>
        </w:rPr>
        <w:t>.</w:t>
      </w:r>
    </w:p>
    <w:p w14:paraId="5F23C664" w14:textId="1546BDFB" w:rsidR="005F4AFE" w:rsidRPr="00DC57D6" w:rsidRDefault="005F4AFE" w:rsidP="00DC57D6">
      <w:pPr>
        <w:jc w:val="both"/>
        <w:rPr>
          <w:sz w:val="20"/>
          <w:szCs w:val="20"/>
          <w:lang w:val="x-none"/>
        </w:rPr>
      </w:pPr>
      <w:r w:rsidRPr="00DC57D6">
        <w:rPr>
          <w:sz w:val="20"/>
          <w:szCs w:val="20"/>
        </w:rPr>
        <w:t>For the indirect effect, the confidence interval can be inferred through the "Sobel test" or "delta method"</w:t>
      </w:r>
      <w:r w:rsidRPr="00DC57D6">
        <w:rPr>
          <w:rFonts w:eastAsia="맑은 고딕"/>
          <w:sz w:val="20"/>
          <w:szCs w:val="20"/>
        </w:rPr>
        <w:t xml:space="preserve"> or </w:t>
      </w:r>
      <w:r w:rsidRPr="00DC57D6">
        <w:rPr>
          <w:rFonts w:eastAsiaTheme="minorHAnsi"/>
          <w:sz w:val="20"/>
          <w:szCs w:val="20"/>
        </w:rPr>
        <w:t>“product of coefficients method”.</w:t>
      </w:r>
      <w:r w:rsidRPr="00DC57D6">
        <w:rPr>
          <w:sz w:val="20"/>
          <w:szCs w:val="20"/>
        </w:rPr>
        <w:t xml:space="preserve"> The indirect effect ab is an estimated value of</w:t>
      </w:r>
      <w:r w:rsidRPr="00DC57D6">
        <w:rPr>
          <w:rFonts w:eastAsiaTheme="minorHAnsi"/>
          <w:sz w:val="20"/>
          <w:szCs w:val="20"/>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oMath>
      <w:r w:rsidRPr="00DC57D6">
        <w:rPr>
          <w:sz w:val="20"/>
          <w:szCs w:val="20"/>
          <w:lang w:val="x-none"/>
        </w:rPr>
        <w:t xml:space="preserve"> </w:t>
      </w:r>
      <w:r w:rsidRPr="00DC57D6">
        <w:rPr>
          <w:sz w:val="20"/>
          <w:szCs w:val="20"/>
        </w:rPr>
        <w:t>based on the sample. The significance level of the indirect effect is determined by dividing the estimate of the mediating effect by the standard error</w:t>
      </w:r>
      <w:r w:rsidRPr="00DC57D6">
        <w:rPr>
          <w:sz w:val="20"/>
          <w:szCs w:val="20"/>
          <w:lang w:val="x-none"/>
        </w:rPr>
        <w:t xml:space="preserv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oMath>
      <w:r w:rsidRPr="00DC57D6">
        <w:rPr>
          <w:sz w:val="20"/>
          <w:szCs w:val="20"/>
        </w:rPr>
        <w:t xml:space="preserve"> of the estimate and using it as the test statistic to judge the normal distribution</w:t>
      </w:r>
      <w:r w:rsidR="004C2CC6" w:rsidRPr="00DC57D6">
        <w:rPr>
          <w:sz w:val="20"/>
          <w:szCs w:val="20"/>
        </w:rPr>
        <w:t>(Z)</w:t>
      </w:r>
      <w:r w:rsidRPr="00DC57D6">
        <w:rPr>
          <w:sz w:val="20"/>
          <w:szCs w:val="20"/>
        </w:rPr>
        <w:t>.</w:t>
      </w:r>
    </w:p>
    <w:p w14:paraId="5541C332" w14:textId="77777777" w:rsidR="004C2CC6" w:rsidRPr="00DC57D6" w:rsidRDefault="004C2CC6" w:rsidP="004C2CC6">
      <w:pPr>
        <w:shd w:val="clear" w:color="auto" w:fill="FFFFFF"/>
        <w:rPr>
          <w:rFonts w:eastAsiaTheme="minorHAnsi"/>
          <w:i/>
          <w:sz w:val="20"/>
          <w:szCs w:val="20"/>
          <w:lang w:val="x-none"/>
        </w:rPr>
      </w:pPr>
      <m:oMathPara>
        <m:oMath>
          <m:r>
            <w:rPr>
              <w:rFonts w:ascii="Cambria Math" w:eastAsiaTheme="minorHAnsi" w:hAnsi="Cambria Math"/>
              <w:sz w:val="20"/>
              <w:szCs w:val="20"/>
              <w:lang w:val="x-none"/>
            </w:rPr>
            <m:t>Z=</m:t>
          </m:r>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ab</m:t>
              </m:r>
            </m:num>
            <m:den>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den>
          </m:f>
          <m:r>
            <w:rPr>
              <w:rFonts w:ascii="Cambria Math" w:eastAsiaTheme="minorHAnsi" w:hAnsi="Cambria Math"/>
              <w:sz w:val="20"/>
              <w:szCs w:val="20"/>
              <w:lang w:val="x-none"/>
            </w:rPr>
            <m:t>~N</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0,1</m:t>
              </m:r>
            </m:e>
          </m:d>
          <m:r>
            <w:rPr>
              <w:rFonts w:ascii="Cambria Math" w:eastAsiaTheme="minorHAnsi" w:hAnsi="Cambria Math"/>
              <w:sz w:val="20"/>
              <w:szCs w:val="20"/>
              <w:lang w:val="x-none"/>
            </w:rPr>
            <m:t>,</m:t>
          </m:r>
        </m:oMath>
      </m:oMathPara>
    </w:p>
    <w:p w14:paraId="56EA26E9" w14:textId="77777777" w:rsidR="004C2CC6" w:rsidRPr="00DC57D6" w:rsidRDefault="004C2CC6" w:rsidP="00DC57D6">
      <w:pPr>
        <w:shd w:val="clear" w:color="auto" w:fill="FFFFFF"/>
        <w:spacing w:before="120" w:after="120"/>
        <w:jc w:val="both"/>
        <w:rPr>
          <w:rFonts w:eastAsiaTheme="minorHAnsi"/>
          <w:sz w:val="20"/>
          <w:szCs w:val="20"/>
          <w:lang w:val="x-none"/>
        </w:rPr>
      </w:pPr>
      <w:r w:rsidRPr="00DC57D6">
        <w:rPr>
          <w:rFonts w:eastAsiaTheme="minorHAnsi"/>
          <w:sz w:val="20"/>
          <w:szCs w:val="20"/>
          <w:lang w:val="x-none"/>
        </w:rPr>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DC57D6">
        <w:rPr>
          <w:rFonts w:eastAsiaTheme="minorHAnsi"/>
          <w:sz w:val="20"/>
          <w:szCs w:val="20"/>
          <w:lang w:val="x-none"/>
        </w:rPr>
        <w:t>.(</w:t>
      </w:r>
      <w:r w:rsidRPr="00DC57D6">
        <w:rPr>
          <w:sz w:val="20"/>
          <w:szCs w:val="20"/>
          <w:lang w:val="x-none"/>
        </w:rPr>
        <w:t xml:space="preserve"> second order standard error estimator</w:t>
      </w:r>
      <w:r w:rsidRPr="00DC57D6">
        <w:rPr>
          <w:rFonts w:eastAsiaTheme="minorHAnsi"/>
          <w:sz w:val="20"/>
          <w:szCs w:val="20"/>
          <w:lang w:val="x-none"/>
        </w:rPr>
        <w:t>)</w:t>
      </w:r>
    </w:p>
    <w:p w14:paraId="6FE39900" w14:textId="49DBA9C4" w:rsidR="004C2CC6" w:rsidRPr="00DC57D6" w:rsidRDefault="004C2CC6" w:rsidP="00DC57D6">
      <w:pPr>
        <w:shd w:val="clear" w:color="auto" w:fill="FFFFFF"/>
        <w:spacing w:before="120" w:after="120"/>
        <w:jc w:val="both"/>
        <w:rPr>
          <w:rFonts w:eastAsiaTheme="minorHAnsi"/>
          <w:sz w:val="20"/>
          <w:szCs w:val="20"/>
          <w:lang w:val="x-none"/>
        </w:rPr>
      </w:pPr>
      <m:oMath>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m:t>
            </m:r>
          </m:e>
        </m:d>
        <m:r>
          <w:rPr>
            <w:rFonts w:ascii="Cambria Math" w:eastAsiaTheme="minorHAnsi" w:hAnsi="Cambria Math"/>
            <w:sz w:val="20"/>
            <w:szCs w:val="20"/>
            <w:lang w:val="x-none"/>
          </w:rPr>
          <m:t xml:space="preserve"> </m:t>
        </m:r>
        <m:r>
          <m:rPr>
            <m:sty m:val="p"/>
          </m:rPr>
          <w:rPr>
            <w:rFonts w:ascii="Cambria Math" w:eastAsiaTheme="minorHAnsi" w:hAnsi="Cambria Math"/>
            <w:sz w:val="20"/>
            <w:szCs w:val="20"/>
            <w:lang w:val="x-none"/>
          </w:rPr>
          <m:t xml:space="preserve">and </m:t>
        </m:r>
        <m:r>
          <w:rPr>
            <w:rFonts w:ascii="Cambria Math" w:eastAsiaTheme="minorHAnsi" w:hAnsi="Cambria Math"/>
            <w:sz w:val="20"/>
            <w:szCs w:val="20"/>
            <w:lang w:val="x-none"/>
          </w:rPr>
          <m:t xml:space="preserve"> 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b</m:t>
            </m:r>
          </m:e>
        </m:d>
      </m:oMath>
      <w:r w:rsidRPr="00DC57D6">
        <w:rPr>
          <w:sz w:val="20"/>
          <w:szCs w:val="20"/>
          <w:lang w:val="x-none"/>
        </w:rPr>
        <w:t xml:space="preserve"> means the standard errors of  a and b, respectively.</w:t>
      </w:r>
    </w:p>
    <w:p w14:paraId="523250CB" w14:textId="77777777" w:rsidR="004C2CC6" w:rsidRPr="00DC57D6" w:rsidRDefault="00000000" w:rsidP="004C2CC6">
      <w:pPr>
        <w:shd w:val="clear" w:color="auto" w:fill="FFFFFF"/>
        <w:spacing w:before="240" w:after="240"/>
        <w:jc w:val="center"/>
        <w:rPr>
          <w:rFonts w:eastAsiaTheme="minorHAns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4C2CC6" w:rsidRPr="00DC57D6">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 </m:t>
        </m:r>
      </m:oMath>
      <w:r w:rsidR="004C2CC6" w:rsidRPr="00DC57D6">
        <w:rPr>
          <w:rFonts w:eastAsiaTheme="minorHAnsi"/>
          <w:i/>
          <w:sz w:val="20"/>
          <w:szCs w:val="20"/>
          <w:lang w:val="x-none"/>
        </w:rPr>
        <w:t xml:space="preserve"> </w:t>
      </w:r>
      <m:oMath>
        <m:r>
          <w:rPr>
            <w:rFonts w:ascii="Cambria Math" w:eastAsiaTheme="minorHAnsi" w:hAnsi="Cambria Math"/>
            <w:sz w:val="20"/>
            <w:szCs w:val="20"/>
            <w:lang w:val="x-none"/>
          </w:rPr>
          <m:t>ab±</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z</m:t>
            </m:r>
          </m:e>
          <m:sub>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α</m:t>
                </m:r>
              </m:num>
              <m:den>
                <m:r>
                  <w:rPr>
                    <w:rFonts w:ascii="Cambria Math" w:eastAsiaTheme="minorHAnsi" w:hAnsi="Cambria Math"/>
                    <w:sz w:val="20"/>
                    <w:szCs w:val="20"/>
                    <w:lang w:val="x-none"/>
                  </w:rPr>
                  <m:t>2</m:t>
                </m:r>
              </m:den>
            </m:f>
          </m:sub>
        </m:sSub>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oMath>
    </w:p>
    <w:p w14:paraId="6F525AAD" w14:textId="77777777" w:rsidR="004C2CC6" w:rsidRPr="00DC57D6" w:rsidRDefault="004C2CC6" w:rsidP="00DC57D6">
      <w:pPr>
        <w:shd w:val="clear" w:color="auto" w:fill="FFFFFF"/>
        <w:jc w:val="both"/>
        <w:rPr>
          <w:rFonts w:eastAsiaTheme="minorHAnsi"/>
          <w:sz w:val="20"/>
          <w:szCs w:val="20"/>
          <w:lang w:val="x-none"/>
        </w:rPr>
      </w:pPr>
      <w:r w:rsidRPr="00DC57D6">
        <w:rPr>
          <w:rFonts w:eastAsiaTheme="minorHAnsi"/>
          <w:sz w:val="20"/>
          <w:szCs w:val="20"/>
          <w:lang w:val="x-none"/>
        </w:rPr>
        <w:lastRenderedPageBreak/>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DC57D6">
        <w:rPr>
          <w:rFonts w:eastAsiaTheme="minorHAnsi"/>
          <w:sz w:val="20"/>
          <w:szCs w:val="20"/>
          <w:lang w:val="x-none"/>
        </w:rPr>
        <w:t>.</w:t>
      </w:r>
    </w:p>
    <w:p w14:paraId="456DA45F" w14:textId="77777777" w:rsidR="004C2CC6" w:rsidRPr="00DC57D6" w:rsidRDefault="004C2CC6" w:rsidP="00DC57D6">
      <w:pPr>
        <w:shd w:val="clear" w:color="auto" w:fill="FFFFFF"/>
        <w:spacing w:before="120" w:after="120"/>
        <w:jc w:val="both"/>
        <w:rPr>
          <w:sz w:val="20"/>
          <w:szCs w:val="20"/>
          <w:lang w:val="x-none"/>
        </w:rPr>
      </w:pPr>
      <w:r w:rsidRPr="00DC57D6">
        <w:rPr>
          <w:sz w:val="20"/>
          <w:szCs w:val="20"/>
          <w:lang w:val="x-none"/>
        </w:rPr>
        <w:t>Based on above assumptions, the hypothesis test</w:t>
      </w:r>
    </w:p>
    <w:p w14:paraId="1A479E5D" w14:textId="50A2D27C" w:rsidR="004C2CC6" w:rsidRPr="00DC57D6" w:rsidRDefault="00000000" w:rsidP="004C2CC6">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r>
          <w:rPr>
            <w:rFonts w:ascii="Cambria Math" w:hAnsi="Cambria Math"/>
            <w:sz w:val="20"/>
            <w:szCs w:val="20"/>
            <w:lang w:val="x-none"/>
          </w:rPr>
          <m:t>≠0</m:t>
        </m:r>
      </m:oMath>
      <w:r w:rsidR="004C2CC6" w:rsidRPr="00DC57D6">
        <w:rPr>
          <w:sz w:val="20"/>
          <w:szCs w:val="20"/>
          <w:lang w:val="x-none"/>
        </w:rPr>
        <w:t>.</w:t>
      </w:r>
    </w:p>
    <w:p w14:paraId="1171B5E4" w14:textId="77777777" w:rsidR="004C2CC6" w:rsidRPr="00DC57D6" w:rsidRDefault="004C2CC6" w:rsidP="004C2CC6">
      <w:pPr>
        <w:shd w:val="clear" w:color="auto" w:fill="FFFFFF"/>
        <w:jc w:val="center"/>
        <w:rPr>
          <w:sz w:val="20"/>
          <w:szCs w:val="20"/>
          <w:lang w:val="x-none"/>
        </w:rPr>
      </w:pPr>
    </w:p>
    <w:p w14:paraId="7BD340AC" w14:textId="627C44FF" w:rsidR="004C2CC6" w:rsidRDefault="004C2CC6" w:rsidP="00DC57D6">
      <w:pPr>
        <w:jc w:val="both"/>
        <w:rPr>
          <w:sz w:val="20"/>
          <w:szCs w:val="20"/>
        </w:rPr>
      </w:pPr>
      <w:r w:rsidRPr="00DC57D6">
        <w:rPr>
          <w:sz w:val="20"/>
          <w:szCs w:val="20"/>
        </w:rPr>
        <w:t>In the case of the Sobel test, the normality of the sample distribution of the indirect effect is assumed, and the standard normal distribution is used for derivation. Such assumptions are reasonable for large samples, but not for small samples. Assumptions that vary depending on the situation generally produce low test power. Nevertheless, many experts in various fields still use the Sobel test.</w:t>
      </w:r>
    </w:p>
    <w:p w14:paraId="546FD196" w14:textId="77777777" w:rsidR="00DC57D6" w:rsidRPr="00DC57D6" w:rsidRDefault="00DC57D6" w:rsidP="00DC57D6">
      <w:pPr>
        <w:jc w:val="both"/>
        <w:rPr>
          <w:sz w:val="20"/>
          <w:szCs w:val="20"/>
        </w:rPr>
      </w:pPr>
    </w:p>
    <w:p w14:paraId="5555050B" w14:textId="70B2AF3F" w:rsidR="004C2CC6" w:rsidRPr="00DC57D6" w:rsidRDefault="004C2CC6" w:rsidP="004C2CC6">
      <w:pPr>
        <w:rPr>
          <w:rFonts w:eastAsiaTheme="minorHAnsi"/>
          <w:b/>
          <w:bCs/>
          <w:sz w:val="20"/>
          <w:szCs w:val="20"/>
        </w:rPr>
      </w:pPr>
      <w:proofErr w:type="gramStart"/>
      <w:r w:rsidRPr="00DC57D6">
        <w:rPr>
          <w:rFonts w:eastAsiaTheme="minorHAnsi"/>
          <w:b/>
          <w:bCs/>
          <w:sz w:val="20"/>
          <w:szCs w:val="20"/>
        </w:rPr>
        <w:t>4.</w:t>
      </w:r>
      <w:r w:rsidRPr="00DC57D6">
        <w:rPr>
          <w:rFonts w:eastAsia="맑은 고딕"/>
          <w:b/>
          <w:bCs/>
          <w:sz w:val="20"/>
          <w:szCs w:val="20"/>
        </w:rPr>
        <w:t xml:space="preserve">2.2 </w:t>
      </w:r>
      <w:r w:rsidR="00893171" w:rsidRPr="00DC57D6">
        <w:rPr>
          <w:rFonts w:eastAsia="맑은 고딕"/>
          <w:b/>
          <w:bCs/>
          <w:sz w:val="20"/>
          <w:szCs w:val="20"/>
        </w:rPr>
        <w:t xml:space="preserve"> Proposed</w:t>
      </w:r>
      <w:proofErr w:type="gramEnd"/>
      <w:r w:rsidR="00893171" w:rsidRPr="00DC57D6">
        <w:rPr>
          <w:rFonts w:eastAsia="맑은 고딕"/>
          <w:b/>
          <w:bCs/>
          <w:sz w:val="20"/>
          <w:szCs w:val="20"/>
        </w:rPr>
        <w:t xml:space="preserve"> </w:t>
      </w:r>
      <w:r w:rsidRPr="00DC57D6">
        <w:rPr>
          <w:rFonts w:eastAsiaTheme="minorHAnsi"/>
          <w:b/>
          <w:bCs/>
          <w:sz w:val="20"/>
          <w:szCs w:val="20"/>
        </w:rPr>
        <w:t>Interval Estimation</w:t>
      </w:r>
      <w:r w:rsidR="00893171" w:rsidRPr="00DC57D6">
        <w:rPr>
          <w:rFonts w:eastAsiaTheme="minorHAnsi"/>
          <w:b/>
          <w:bCs/>
          <w:sz w:val="20"/>
          <w:szCs w:val="20"/>
        </w:rPr>
        <w:t xml:space="preserve"> using Bootstrapping</w:t>
      </w:r>
    </w:p>
    <w:p w14:paraId="64069B97" w14:textId="77777777" w:rsidR="004C2CC6" w:rsidRPr="00DC57D6" w:rsidRDefault="004C2CC6" w:rsidP="004C2CC6">
      <w:pPr>
        <w:rPr>
          <w:sz w:val="20"/>
          <w:szCs w:val="20"/>
        </w:rPr>
      </w:pPr>
    </w:p>
    <w:p w14:paraId="1FA3FCB5" w14:textId="3F05FEA3" w:rsidR="004C2CC6" w:rsidRPr="00DC57D6" w:rsidRDefault="004C2CC6" w:rsidP="00AB2526">
      <w:pPr>
        <w:jc w:val="both"/>
        <w:rPr>
          <w:sz w:val="20"/>
          <w:szCs w:val="20"/>
        </w:rPr>
      </w:pPr>
      <w:r w:rsidRPr="00DC57D6">
        <w:rPr>
          <w:sz w:val="20"/>
          <w:szCs w:val="20"/>
        </w:rPr>
        <w:t xml:space="preserve">In this Section, we propose using the bootstrap and confidence intervals for statistical inference on the model proposed in Sect. 3. </w:t>
      </w:r>
    </w:p>
    <w:p w14:paraId="71226A77" w14:textId="52DFB449" w:rsidR="004C2CC6" w:rsidRPr="00DC57D6" w:rsidRDefault="004C2CC6" w:rsidP="00AB2526">
      <w:pPr>
        <w:jc w:val="both"/>
        <w:rPr>
          <w:sz w:val="20"/>
          <w:szCs w:val="20"/>
        </w:rPr>
      </w:pPr>
      <w:r w:rsidRPr="00DC57D6">
        <w:rPr>
          <w:sz w:val="20"/>
          <w:szCs w:val="20"/>
        </w:rPr>
        <w:t xml:space="preserve">Bootstrap was first proposed by </w:t>
      </w:r>
      <w:proofErr w:type="spellStart"/>
      <w:r w:rsidRPr="00DC57D6">
        <w:rPr>
          <w:rFonts w:eastAsiaTheme="minorHAnsi"/>
          <w:sz w:val="20"/>
          <w:szCs w:val="20"/>
        </w:rPr>
        <w:t>Efron</w:t>
      </w:r>
      <w:proofErr w:type="spellEnd"/>
      <w:r w:rsidRPr="00DC57D6">
        <w:rPr>
          <w:rFonts w:eastAsiaTheme="minorHAnsi"/>
          <w:sz w:val="20"/>
          <w:szCs w:val="20"/>
        </w:rPr>
        <w:t>(1979)</w:t>
      </w:r>
      <w:r w:rsidRPr="00DC57D6">
        <w:rPr>
          <w:sz w:val="20"/>
          <w:szCs w:val="20"/>
        </w:rPr>
        <w:t xml:space="preserve"> to overcome the limitations of mediating effect test methods that assume normality. Bootstrap is a non-parametric and empirical resampling method that does not require assumptions about the sampling distribution of the mediating effect estimate. In the previous section, we examined the classical approach to constructing confidence intervals. We propose a method of estimating confidence intervals by using the sample percentiles of the bootstrap distribution among various bootstrap methods.</w:t>
      </w:r>
    </w:p>
    <w:p w14:paraId="7D362352" w14:textId="4F42F2CC" w:rsidR="004C2CC6" w:rsidRPr="00DC57D6" w:rsidRDefault="004C2CC6" w:rsidP="00AB2526">
      <w:pPr>
        <w:jc w:val="both"/>
        <w:rPr>
          <w:sz w:val="20"/>
          <w:szCs w:val="20"/>
          <w:lang w:val="x-none"/>
        </w:rPr>
      </w:pPr>
      <w:r w:rsidRPr="00DC57D6">
        <w:rPr>
          <w:sz w:val="20"/>
          <w:szCs w:val="20"/>
        </w:rPr>
        <w:t xml:space="preserve">A resample of size n is taken from the original sample, and the estimate is calculated for the resample. This is repeated several times to determine the dispersion of the resample estimates. A bootstrap sample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3</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r>
          <w:rPr>
            <w:rFonts w:ascii="Cambria Math" w:hAnsi="Cambria Math"/>
            <w:sz w:val="20"/>
            <w:szCs w:val="20"/>
          </w:rPr>
          <m:t>⋯ ,</m:t>
        </m:r>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m:t>
            </m:r>
          </m:sub>
          <m:sup>
            <m:r>
              <w:rPr>
                <w:rFonts w:ascii="Cambria Math" w:hAnsi="Cambria Math"/>
                <w:sz w:val="20"/>
                <w:szCs w:val="20"/>
              </w:rPr>
              <m:t>*</m:t>
            </m:r>
          </m:sup>
        </m:sSubSup>
      </m:oMath>
      <w:r w:rsidRPr="00DC57D6">
        <w:rPr>
          <w:sz w:val="20"/>
          <w:szCs w:val="20"/>
        </w:rPr>
        <w:t>is obtained by resampling with replacement from the given probability distribution</w:t>
      </w:r>
      <w:r w:rsidRPr="00DC57D6">
        <w:rPr>
          <w:iCs/>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1</m:t>
            </m:r>
          </m:sub>
        </m:sSub>
      </m:oMath>
      <w:r w:rsidRPr="00DC57D6">
        <w:rPr>
          <w:rFonts w:hint="eastAsia"/>
          <w:sz w:val="20"/>
          <w:szCs w:val="20"/>
        </w:rPr>
        <w:t>,</w:t>
      </w:r>
      <w:r w:rsidRPr="00DC57D6">
        <w:rPr>
          <w:rFonts w:ascii="Cambria Math" w:eastAsiaTheme="minorHAnsi"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2</m:t>
            </m:r>
          </m:sub>
        </m:sSub>
      </m:oMath>
      <w:r w:rsidRPr="00DC57D6">
        <w:rPr>
          <w:rFonts w:ascii="Cambria Math" w:hAnsi="Cambria Math" w:hint="eastAsia"/>
          <w:i/>
          <w:sz w:val="20"/>
          <w:szCs w:val="20"/>
        </w:rPr>
        <w:t>,</w:t>
      </w:r>
      <w:r w:rsidRPr="00DC57D6">
        <w:rPr>
          <w:rFonts w:ascii="Cambria Math"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3</m:t>
            </m:r>
          </m:sub>
        </m:sSub>
      </m:oMath>
      <w:r w:rsidRPr="00DC57D6">
        <w:rPr>
          <w:rFonts w:ascii="Cambria Math" w:hAnsi="Cambria Math" w:hint="eastAsia"/>
          <w:i/>
          <w:sz w:val="20"/>
          <w:szCs w:val="20"/>
        </w:rPr>
        <w:t>,</w:t>
      </w:r>
      <m:oMath>
        <m:r>
          <w:rPr>
            <w:rFonts w:ascii="Cambria Math" w:hAnsi="Cambria Math"/>
            <w:sz w:val="20"/>
            <w:szCs w:val="20"/>
          </w:rPr>
          <m:t xml:space="preserve"> ⋯</m:t>
        </m:r>
      </m:oMath>
      <w:r w:rsidRPr="00DC57D6">
        <w:rPr>
          <w:rFonts w:ascii="Cambria Math" w:hAnsi="Cambria Math" w:hint="eastAsia"/>
          <w:i/>
          <w:sz w:val="20"/>
          <w:szCs w:val="20"/>
        </w:rPr>
        <w:t>,</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n</m:t>
            </m:r>
          </m:sub>
        </m:sSub>
      </m:oMath>
      <w:r w:rsidRPr="00DC57D6">
        <w:rPr>
          <w:iCs/>
          <w:sz w:val="20"/>
          <w:szCs w:val="20"/>
        </w:rPr>
        <w:t xml:space="preserve">. </w:t>
      </w:r>
      <w:r w:rsidRPr="00DC57D6">
        <w:rPr>
          <w:sz w:val="20"/>
          <w:szCs w:val="20"/>
        </w:rPr>
        <w:t>The desired statistic can be obtained for this bootstrap sample, and this is used to estimate the bootstrap distribution of the estimated statistic</w:t>
      </w:r>
      <w:r w:rsidRPr="00DC57D6">
        <w:rPr>
          <w:iCs/>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DC57D6">
        <w:rPr>
          <w:sz w:val="20"/>
          <w:szCs w:val="20"/>
          <w:lang w:val="x-none"/>
        </w:rPr>
        <w:t>.</w:t>
      </w:r>
      <w:r w:rsidRPr="00DC57D6">
        <w:rPr>
          <w:sz w:val="20"/>
          <w:szCs w:val="20"/>
        </w:rPr>
        <w:t xml:space="preserve"> To calculate an accurate estimate of the confidence interval, at least 1000 bootstrap samples are appropriate, and a larger value of B is better.</w:t>
      </w:r>
      <w:r w:rsidRPr="00DC57D6">
        <w:rPr>
          <w:sz w:val="20"/>
          <w:szCs w:val="20"/>
          <w:lang w:val="x-none"/>
        </w:rPr>
        <w:t xml:space="preserve"> </w:t>
      </w:r>
    </w:p>
    <w:p w14:paraId="5F8ECE0E" w14:textId="2B712119" w:rsidR="004C2CC6" w:rsidRPr="00DC57D6" w:rsidRDefault="004C2CC6" w:rsidP="00AB2526">
      <w:pPr>
        <w:jc w:val="both"/>
        <w:rPr>
          <w:rFonts w:eastAsia="AppleExternalUIFontKorean-Regul"/>
          <w:sz w:val="20"/>
          <w:szCs w:val="20"/>
        </w:rPr>
      </w:pPr>
      <w:r w:rsidRPr="00DC57D6">
        <w:rPr>
          <w:sz w:val="20"/>
          <w:szCs w:val="20"/>
        </w:rPr>
        <w:t xml:space="preserve">The percentile bootstrap method </w:t>
      </w:r>
      <w:r w:rsidRPr="00DC57D6">
        <w:rPr>
          <w:i/>
          <w:iCs/>
          <w:sz w:val="20"/>
          <w:szCs w:val="20"/>
        </w:rPr>
        <w:t>PB</w:t>
      </w:r>
      <w:r w:rsidRPr="00DC57D6">
        <w:rPr>
          <w:sz w:val="20"/>
          <w:szCs w:val="20"/>
        </w:rPr>
        <w:t xml:space="preserve"> constructs the (1</w:t>
      </w:r>
      <w:r w:rsidRPr="00DC57D6">
        <w:rPr>
          <w:rFonts w:eastAsia="바탕"/>
          <w:sz w:val="20"/>
          <w:szCs w:val="20"/>
        </w:rPr>
        <w:t>−</w:t>
      </w:r>
      <w:r w:rsidRPr="00DC57D6">
        <w:rPr>
          <w:rFonts w:eastAsia="맑은 고딕"/>
          <w:sz w:val="20"/>
          <w:szCs w:val="20"/>
        </w:rPr>
        <w:t>α</w:t>
      </w:r>
      <w:r w:rsidRPr="00DC57D6">
        <w:rPr>
          <w:sz w:val="20"/>
          <w:szCs w:val="20"/>
        </w:rPr>
        <w:t xml:space="preserve">) </w:t>
      </w:r>
      <w:r w:rsidRPr="00DC57D6">
        <w:rPr>
          <w:rFonts w:eastAsia="맑은 고딕"/>
          <w:sz w:val="20"/>
          <w:szCs w:val="20"/>
        </w:rPr>
        <w:t>×</w:t>
      </w:r>
      <w:r w:rsidRPr="00DC57D6">
        <w:rPr>
          <w:sz w:val="20"/>
          <w:szCs w:val="20"/>
        </w:rPr>
        <w:t xml:space="preserve"> 100% confidence interval for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DC57D6">
        <w:rPr>
          <w:sz w:val="20"/>
          <w:szCs w:val="20"/>
        </w:rPr>
        <w:t>, obtained by list</w:t>
      </w:r>
      <w:proofErr w:type="spellStart"/>
      <w:r w:rsidRPr="00DC57D6">
        <w:rPr>
          <w:sz w:val="20"/>
          <w:szCs w:val="20"/>
        </w:rPr>
        <w:t>ing</w:t>
      </w:r>
      <w:proofErr w:type="spellEnd"/>
      <w:r w:rsidRPr="00DC57D6">
        <w:rPr>
          <w:sz w:val="20"/>
          <w:szCs w:val="20"/>
        </w:rPr>
        <w:t xml:space="preserve"> the estimated statistics </w:t>
      </w:r>
      <w:r w:rsidRPr="00DC57D6">
        <w:rPr>
          <w:rFonts w:hint="eastAsia"/>
          <w:sz w:val="20"/>
          <w:szCs w:val="20"/>
        </w:rPr>
        <w:t>{</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m:oMath>
        <m:r>
          <w:rPr>
            <w:rFonts w:ascii="Cambria Math" w:hAnsi="Cambria Math"/>
            <w:sz w:val="20"/>
            <w:szCs w:val="20"/>
          </w:rPr>
          <m:t xml:space="preserve">⋯,  </m:t>
        </m:r>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w:r w:rsidRPr="00DC57D6">
        <w:rPr>
          <w:rFonts w:eastAsia="AppleExternalUIFontKorean-Regul"/>
          <w:sz w:val="20"/>
          <w:szCs w:val="20"/>
        </w:rPr>
        <w:t xml:space="preserve">through B bootstrap samples in ascending order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DC57D6">
        <w:rPr>
          <w:sz w:val="20"/>
          <w:szCs w:val="20"/>
          <w:lang w:val="x-none"/>
        </w:rPr>
        <w:t xml:space="preserve"> </w:t>
      </w:r>
      <w:r w:rsidRPr="00DC57D6">
        <w:rPr>
          <w:sz w:val="20"/>
          <w:szCs w:val="20"/>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DC57D6">
        <w:rPr>
          <w:sz w:val="20"/>
          <w:szCs w:val="20"/>
        </w:rPr>
        <w:t xml:space="preserve"> ≤ · · · ≤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DC57D6">
        <w:rPr>
          <w:rFonts w:eastAsiaTheme="minorEastAsia" w:hint="eastAsia"/>
          <w:sz w:val="20"/>
          <w:szCs w:val="20"/>
          <w:lang w:val="x-none"/>
        </w:rPr>
        <w:t xml:space="preserve"> </w:t>
      </w:r>
      <w:r w:rsidRPr="00DC57D6">
        <w:rPr>
          <w:rFonts w:eastAsia="AppleExternalUIFontKorean-Regul"/>
          <w:sz w:val="20"/>
          <w:szCs w:val="20"/>
        </w:rPr>
        <w:t xml:space="preserve">as follows. </w:t>
      </w:r>
    </w:p>
    <w:p w14:paraId="2E0F7FBE" w14:textId="77777777" w:rsidR="004C2CC6" w:rsidRPr="00DC57D6" w:rsidRDefault="004C2CC6" w:rsidP="00AB2526">
      <w:pPr>
        <w:jc w:val="both"/>
        <w:rPr>
          <w:rFonts w:eastAsia="AppleExternalUIFontKorean-Regul"/>
          <w:sz w:val="20"/>
          <w:szCs w:val="20"/>
        </w:rPr>
      </w:pPr>
    </w:p>
    <w:p w14:paraId="546B85FD" w14:textId="77777777" w:rsidR="004C2CC6" w:rsidRPr="00DC57D6" w:rsidRDefault="004C2CC6" w:rsidP="00AB2526">
      <w:pPr>
        <w:jc w:val="both"/>
        <w:rPr>
          <w:rFonts w:eastAsiaTheme="minorHAnsi"/>
          <w:b/>
          <w:bCs/>
          <w:sz w:val="20"/>
          <w:szCs w:val="20"/>
        </w:rPr>
      </w:pPr>
      <w:r w:rsidRPr="00DC57D6">
        <w:rPr>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r>
          <w:rPr>
            <w:rFonts w:ascii="Cambria Math" w:eastAsiaTheme="minorHAnsi" w:hAnsi="Cambria Math"/>
            <w:sz w:val="20"/>
            <w:szCs w:val="20"/>
            <w:lang w:val="x-none"/>
          </w:rPr>
          <m:t>+</m:t>
        </m:r>
        <m:r>
          <w:rPr>
            <w:rFonts w:ascii="Cambria Math" w:hAnsi="Cambria Math"/>
            <w:sz w:val="20"/>
            <w:szCs w:val="20"/>
            <w:lang w:val="x-none"/>
          </w:rPr>
          <m:t>BL∙ se</m:t>
        </m:r>
        <m:d>
          <m:dPr>
            <m:ctrlPr>
              <w:rPr>
                <w:rFonts w:ascii="Cambria Math" w:hAnsi="Cambria Math"/>
                <w:i/>
                <w:sz w:val="20"/>
                <w:szCs w:val="20"/>
                <w:lang w:val="x-none"/>
              </w:rPr>
            </m:ctrlPr>
          </m:dPr>
          <m:e>
            <m:r>
              <w:rPr>
                <w:rFonts w:ascii="Cambria Math" w:hAnsi="Cambria Math"/>
                <w:sz w:val="20"/>
                <w:szCs w:val="20"/>
                <w:lang w:val="x-none"/>
              </w:rPr>
              <m:t>β</m:t>
            </m:r>
          </m:e>
        </m:d>
      </m:oMath>
      <w:r w:rsidRPr="00DC57D6">
        <w:rPr>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r>
          <w:rPr>
            <w:rFonts w:ascii="Cambria Math" w:hAnsi="Cambria Math" w:cs="MS Gothic"/>
            <w:sz w:val="20"/>
            <w:szCs w:val="20"/>
          </w:rPr>
          <m:t>+</m:t>
        </m:r>
        <m:r>
          <w:rPr>
            <w:rFonts w:ascii="Cambria Math" w:hAnsi="Cambria Math"/>
            <w:sz w:val="20"/>
            <w:szCs w:val="20"/>
            <w:lang w:val="x-none"/>
          </w:rPr>
          <m:t>BU∙se</m:t>
        </m:r>
        <m:d>
          <m:dPr>
            <m:ctrlPr>
              <w:rPr>
                <w:rFonts w:ascii="Cambria Math" w:hAnsi="Cambria Math"/>
                <w:i/>
                <w:sz w:val="20"/>
                <w:szCs w:val="20"/>
                <w:lang w:val="x-none"/>
              </w:rPr>
            </m:ctrlPr>
          </m:dPr>
          <m:e>
            <m:r>
              <w:rPr>
                <w:rFonts w:ascii="Cambria Math" w:hAnsi="Cambria Math"/>
                <w:sz w:val="20"/>
                <w:szCs w:val="20"/>
                <w:lang w:val="x-none"/>
              </w:rPr>
              <m:t>β</m:t>
            </m:r>
          </m:e>
        </m:d>
      </m:oMath>
      <w:r w:rsidRPr="00DC57D6">
        <w:rPr>
          <w:sz w:val="20"/>
          <w:szCs w:val="20"/>
        </w:rPr>
        <w:t>]</w:t>
      </w:r>
    </w:p>
    <w:p w14:paraId="2E1439B7" w14:textId="17C59C04" w:rsidR="007121C5" w:rsidRPr="00DC57D6" w:rsidRDefault="007121C5" w:rsidP="00AB2526">
      <w:pPr>
        <w:jc w:val="both"/>
        <w:rPr>
          <w:rFonts w:ascii="Cambria Math" w:eastAsiaTheme="minorEastAsia" w:hAnsi="Cambria Math"/>
          <w:sz w:val="20"/>
          <w:szCs w:val="20"/>
          <w:lang w:val="x-none"/>
        </w:rPr>
      </w:pPr>
      <w:r w:rsidRPr="00DC57D6">
        <w:rPr>
          <w:rFonts w:ascii="Cambria Math" w:eastAsiaTheme="minorEastAsia" w:hAnsi="Cambria Math" w:hint="eastAsia"/>
          <w:sz w:val="20"/>
          <w:szCs w:val="20"/>
        </w:rPr>
        <w:t>H</w:t>
      </w:r>
      <w:r w:rsidRPr="00DC57D6">
        <w:rPr>
          <w:rFonts w:ascii="Cambria Math" w:eastAsiaTheme="minorEastAsia" w:hAnsi="Cambria Math"/>
          <w:sz w:val="20"/>
          <w:szCs w:val="20"/>
        </w:rPr>
        <w:t>ere, BL</w:t>
      </w:r>
      <w:r w:rsidRPr="00DC57D6">
        <w:rPr>
          <w:rFonts w:ascii="Cambria Math" w:hAnsi="Cambria Math"/>
          <w:sz w:val="20"/>
          <w:szCs w:val="20"/>
        </w:rPr>
        <w:t xml:space="preserve">(Bootstrap Lower bound) is </w:t>
      </w:r>
      <w:r w:rsidRPr="00DC57D6">
        <w:rPr>
          <w:rFonts w:ascii="맑은 고딕" w:eastAsia="맑은 고딕" w:hAnsi="맑은 고딕" w:cs="맑은 고딕" w:hint="eastAsia"/>
          <w:sz w:val="20"/>
          <w:szCs w:val="20"/>
        </w:rPr>
        <w:t>t</w:t>
      </w:r>
      <w:r w:rsidRPr="00DC57D6">
        <w:rPr>
          <w:rFonts w:ascii="맑은 고딕" w:eastAsia="맑은 고딕" w:hAnsi="맑은 고딕" w:cs="맑은 고딕"/>
          <w:sz w:val="20"/>
          <w:szCs w:val="20"/>
        </w:rPr>
        <w:t xml:space="preserve">he average of the percentile of </w:t>
      </w:r>
      <w:r w:rsidRPr="00DC57D6">
        <w:rPr>
          <w:rFonts w:ascii="맑은 고딕" w:eastAsia="맑은 고딕" w:hAnsi="맑은 고딕" w:cs="맑은 고딕" w:hint="eastAsia"/>
          <w:sz w:val="20"/>
          <w:szCs w:val="20"/>
        </w:rPr>
        <w:t>은</w:t>
      </w:r>
      <w:r w:rsidRPr="00DC57D6">
        <w:rPr>
          <w:rFonts w:ascii="Cambria Math" w:hAnsi="Cambria Math" w:hint="eastAsia"/>
          <w:sz w:val="20"/>
          <w:szCs w:val="20"/>
        </w:rPr>
        <w:t xml:space="preserve"> </w:t>
      </w:r>
      <m:oMath>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DC57D6">
        <w:rPr>
          <w:rFonts w:ascii="Cambria Math" w:eastAsiaTheme="minorEastAsia" w:hAnsi="Cambria Math" w:hint="eastAsia"/>
          <w:sz w:val="20"/>
          <w:szCs w:val="20"/>
          <w:lang w:val="x-none"/>
        </w:rPr>
        <w:t xml:space="preserve"> </w:t>
      </w:r>
      <w:r w:rsidRPr="00DC57D6">
        <w:rPr>
          <w:rFonts w:ascii="Cambria Math" w:eastAsiaTheme="minorEastAsia" w:hAnsi="Cambria Math"/>
          <w:sz w:val="20"/>
          <w:szCs w:val="20"/>
          <w:lang w:val="x-none"/>
        </w:rPr>
        <w:t>and the next number, and BU</w:t>
      </w:r>
      <w:r w:rsidRPr="00DC57D6">
        <w:rPr>
          <w:rFonts w:ascii="Cambria Math" w:hAnsi="Cambria Math"/>
          <w:sz w:val="20"/>
          <w:szCs w:val="20"/>
        </w:rPr>
        <w:t>(Bootstrap Upper bound)</w:t>
      </w:r>
      <w:r w:rsidRPr="00DC57D6">
        <w:rPr>
          <w:rFonts w:ascii="Cambria Math" w:hAnsi="Cambria Math"/>
          <w:sz w:val="20"/>
          <w:szCs w:val="20"/>
          <w:lang w:val="x-none"/>
        </w:rPr>
        <w:t xml:space="preserve"> is the average of the percentile of </w:t>
      </w:r>
      <m:oMath>
        <m:r>
          <w:rPr>
            <w:rFonts w:ascii="Cambria Math" w:hAnsi="Cambria Math"/>
            <w:sz w:val="20"/>
            <w:szCs w:val="20"/>
          </w:rPr>
          <m:t>100-(</m:t>
        </m:r>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DC57D6">
        <w:rPr>
          <w:rFonts w:ascii="Cambria Math" w:eastAsiaTheme="minorEastAsia" w:hAnsi="Cambria Math" w:hint="eastAsia"/>
          <w:sz w:val="20"/>
          <w:szCs w:val="20"/>
          <w:lang w:val="x-none"/>
        </w:rPr>
        <w:t xml:space="preserve"> </w:t>
      </w:r>
      <w:r w:rsidRPr="00DC57D6">
        <w:rPr>
          <w:rFonts w:ascii="Cambria Math" w:eastAsiaTheme="minorEastAsia" w:hAnsi="Cambria Math"/>
          <w:sz w:val="20"/>
          <w:szCs w:val="20"/>
          <w:lang w:val="x-none"/>
        </w:rPr>
        <w:t>and the previous number.</w:t>
      </w:r>
    </w:p>
    <w:p w14:paraId="55B576B0" w14:textId="77777777" w:rsidR="00E134C2" w:rsidRDefault="00E134C2" w:rsidP="000D78C5">
      <w:pPr>
        <w:rPr>
          <w:rFonts w:ascii="Cambria Math" w:eastAsiaTheme="minorEastAsia" w:hAnsi="Cambria Math"/>
          <w:sz w:val="20"/>
          <w:szCs w:val="20"/>
          <w:lang w:val="x-none"/>
        </w:rPr>
      </w:pPr>
    </w:p>
    <w:p w14:paraId="17629B7C" w14:textId="77777777" w:rsidR="00E134C2" w:rsidRDefault="00E134C2" w:rsidP="000D78C5">
      <w:pPr>
        <w:rPr>
          <w:rFonts w:ascii="Cambria Math" w:eastAsiaTheme="minorEastAsia" w:hAnsi="Cambria Math"/>
          <w:sz w:val="20"/>
          <w:szCs w:val="20"/>
          <w:lang w:val="x-none"/>
        </w:rPr>
      </w:pPr>
    </w:p>
    <w:p w14:paraId="0D8CD742" w14:textId="2D97108C" w:rsidR="000D78C5" w:rsidRPr="00DC57D6" w:rsidRDefault="00E134C2" w:rsidP="000D78C5">
      <w:pPr>
        <w:rPr>
          <w:rFonts w:ascii="Cambria Math" w:eastAsiaTheme="minorEastAsia" w:hAnsi="Cambria Math"/>
          <w:sz w:val="20"/>
          <w:szCs w:val="20"/>
          <w:lang w:val="x-none"/>
        </w:rPr>
      </w:pPr>
      <w:r>
        <w:rPr>
          <w:rFonts w:ascii="Cambria Math" w:eastAsiaTheme="minorEastAsia" w:hAnsi="Cambria Math"/>
          <w:noProof/>
          <w:sz w:val="20"/>
          <w:szCs w:val="20"/>
          <w:lang w:val="x-none"/>
        </w:rPr>
        <w:drawing>
          <wp:inline distT="0" distB="0" distL="0" distR="0" wp14:anchorId="6334F474" wp14:editId="1886E98A">
            <wp:extent cx="2867025" cy="78105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781050"/>
                    </a:xfrm>
                    <a:prstGeom prst="rect">
                      <a:avLst/>
                    </a:prstGeom>
                    <a:noFill/>
                    <a:ln>
                      <a:noFill/>
                    </a:ln>
                  </pic:spPr>
                </pic:pic>
              </a:graphicData>
            </a:graphic>
          </wp:inline>
        </w:drawing>
      </w:r>
    </w:p>
    <w:p w14:paraId="696A67FB" w14:textId="77777777" w:rsidR="005B0EA1" w:rsidRDefault="005B0EA1" w:rsidP="005B0EA1">
      <w:pPr>
        <w:pStyle w:val="MDPI31text"/>
        <w:ind w:left="0" w:firstLine="0"/>
        <w:rPr>
          <w:rFonts w:ascii="Times New Roman" w:eastAsia="맑은 고딕" w:hAnsi="Times New Roman"/>
          <w:b/>
          <w:bCs/>
          <w:color w:val="auto"/>
          <w:sz w:val="18"/>
          <w:lang w:eastAsia="ko-KR"/>
        </w:rPr>
      </w:pPr>
    </w:p>
    <w:p w14:paraId="679BC3BC" w14:textId="6A26CDEA" w:rsidR="005B0EA1" w:rsidRPr="005B0EA1" w:rsidRDefault="005B0EA1" w:rsidP="006F1EB8">
      <w:pPr>
        <w:pStyle w:val="MDPI31text"/>
        <w:ind w:left="0" w:firstLine="0"/>
        <w:rPr>
          <w:rFonts w:ascii="Times New Roman" w:eastAsia="맑은 고딕" w:hAnsi="Times New Roman"/>
          <w:b/>
          <w:bCs/>
          <w:color w:val="auto"/>
          <w:sz w:val="18"/>
          <w:lang w:eastAsia="ko-KR"/>
        </w:rPr>
      </w:pPr>
      <w:r w:rsidRPr="00847456">
        <w:rPr>
          <w:rFonts w:ascii="Times New Roman" w:eastAsia="맑은 고딕" w:hAnsi="Times New Roman"/>
          <w:b/>
          <w:bCs/>
          <w:color w:val="auto"/>
          <w:sz w:val="18"/>
          <w:lang w:eastAsia="ko-KR"/>
        </w:rPr>
        <w:t xml:space="preserve">Fig </w:t>
      </w:r>
      <w:r w:rsidR="00574EFB">
        <w:rPr>
          <w:rFonts w:ascii="Times New Roman" w:eastAsia="맑은 고딕" w:hAnsi="Times New Roman"/>
          <w:b/>
          <w:bCs/>
          <w:color w:val="auto"/>
          <w:sz w:val="18"/>
          <w:lang w:eastAsia="ko-KR"/>
        </w:rPr>
        <w:t>5</w:t>
      </w:r>
      <w:r>
        <w:rPr>
          <w:rFonts w:ascii="Times New Roman" w:eastAsia="맑은 고딕" w:hAnsi="Times New Roman"/>
          <w:b/>
          <w:bCs/>
          <w:color w:val="auto"/>
          <w:sz w:val="18"/>
          <w:lang w:eastAsia="ko-KR"/>
        </w:rPr>
        <w:t xml:space="preserve"> </w:t>
      </w:r>
      <w:r w:rsidRPr="005B0EA1">
        <w:rPr>
          <w:rFonts w:ascii="Times New Roman" w:eastAsia="맑은 고딕" w:hAnsi="Times New Roman"/>
          <w:color w:val="auto"/>
          <w:sz w:val="18"/>
          <w:lang w:eastAsia="ko-KR"/>
        </w:rPr>
        <w:t>Confi</w:t>
      </w:r>
      <w:r>
        <w:rPr>
          <w:rFonts w:ascii="Times New Roman" w:eastAsia="맑은 고딕" w:hAnsi="Times New Roman"/>
          <w:color w:val="auto"/>
          <w:sz w:val="18"/>
          <w:lang w:eastAsia="ko-KR"/>
        </w:rPr>
        <w:t>dence</w:t>
      </w:r>
      <w:r w:rsidRPr="005B0EA1">
        <w:rPr>
          <w:rFonts w:ascii="Times New Roman" w:eastAsia="맑은 고딕" w:hAnsi="Times New Roman"/>
          <w:color w:val="auto"/>
          <w:sz w:val="18"/>
          <w:lang w:eastAsia="ko-KR"/>
        </w:rPr>
        <w:t xml:space="preserve"> interval estimation using bootstrap when  </w:t>
      </w:r>
      <m:oMath>
        <m:r>
          <w:rPr>
            <w:rFonts w:ascii="Cambria Math" w:eastAsiaTheme="minorHAnsi" w:hAnsi="Cambria Math" w:cs="CIDFont+F1"/>
            <w:szCs w:val="20"/>
          </w:rPr>
          <m:t>α=0.05</m:t>
        </m:r>
      </m:oMath>
    </w:p>
    <w:p w14:paraId="70B94F72" w14:textId="77777777" w:rsidR="00E134C2" w:rsidRPr="005B0EA1" w:rsidRDefault="00E134C2" w:rsidP="000D78C5">
      <w:pPr>
        <w:rPr>
          <w:rFonts w:ascii="Cambria Math" w:eastAsiaTheme="minorEastAsia" w:hAnsi="Cambria Math"/>
          <w:sz w:val="20"/>
          <w:szCs w:val="20"/>
        </w:rPr>
      </w:pPr>
    </w:p>
    <w:p w14:paraId="6A9823DD" w14:textId="69A4C227" w:rsidR="00E134C2" w:rsidRDefault="007121C5" w:rsidP="00AB2526">
      <w:pPr>
        <w:jc w:val="both"/>
        <w:rPr>
          <w:rFonts w:ascii="Cambria Math" w:eastAsiaTheme="minorEastAsia" w:hAnsi="Cambria Math"/>
          <w:sz w:val="20"/>
          <w:szCs w:val="20"/>
          <w:lang w:val="x-none"/>
        </w:rPr>
      </w:pPr>
      <w:r w:rsidRPr="00DC57D6">
        <w:rPr>
          <w:rFonts w:ascii="Cambria Math" w:eastAsiaTheme="minorEastAsia" w:hAnsi="Cambria Math"/>
          <w:sz w:val="20"/>
          <w:szCs w:val="20"/>
          <w:lang w:val="x-none"/>
        </w:rPr>
        <w:t xml:space="preserve">The </w:t>
      </w:r>
      <w:r w:rsidRPr="00DC57D6">
        <w:rPr>
          <w:rFonts w:eastAsiaTheme="minorHAnsi" w:cs="CIDFont+F1" w:hint="eastAsia"/>
          <w:sz w:val="20"/>
          <w:szCs w:val="20"/>
        </w:rPr>
        <w:t>(</w:t>
      </w:r>
      <w:r w:rsidRPr="00DC57D6">
        <w:rPr>
          <w:rFonts w:eastAsiaTheme="minorHAnsi" w:cs="CIDFont+F1"/>
          <w:sz w:val="20"/>
          <w:szCs w:val="20"/>
        </w:rPr>
        <w:t>1-</w:t>
      </w:r>
      <m:oMath>
        <m:r>
          <w:rPr>
            <w:rFonts w:ascii="Cambria Math" w:eastAsiaTheme="minorHAnsi" w:hAnsi="Cambria Math" w:cs="CIDFont+F1"/>
            <w:sz w:val="20"/>
            <w:szCs w:val="20"/>
          </w:rPr>
          <m:t>α</m:t>
        </m:r>
      </m:oMath>
      <w:r w:rsidRPr="00DC57D6">
        <w:rPr>
          <w:rFonts w:cs="CIDFont+F1" w:hint="eastAsia"/>
          <w:sz w:val="20"/>
          <w:szCs w:val="20"/>
        </w:rPr>
        <w:t>)</w:t>
      </w:r>
      <w:r w:rsidRPr="00DC57D6">
        <w:rPr>
          <w:rFonts w:cs="CIDFont+F1"/>
          <w:sz w:val="20"/>
          <w:szCs w:val="20"/>
        </w:rPr>
        <w:t xml:space="preserve">100% </w:t>
      </w:r>
      <w:r w:rsidRPr="00DC57D6">
        <w:rPr>
          <w:rFonts w:ascii="Cambria Math" w:eastAsiaTheme="minorEastAsia" w:hAnsi="Cambria Math"/>
          <w:sz w:val="20"/>
          <w:szCs w:val="20"/>
          <w:lang w:val="x-none"/>
        </w:rPr>
        <w:t xml:space="preserve">confidence interval for the total </w:t>
      </w:r>
    </w:p>
    <w:p w14:paraId="1ADDA20B" w14:textId="3CF3A89B" w:rsidR="007121C5" w:rsidRPr="00DC57D6" w:rsidRDefault="007121C5" w:rsidP="00AB2526">
      <w:pPr>
        <w:jc w:val="both"/>
        <w:rPr>
          <w:rFonts w:ascii="Cambria Math" w:eastAsiaTheme="minorEastAsia" w:hAnsi="Cambria Math"/>
          <w:sz w:val="20"/>
          <w:szCs w:val="20"/>
          <w:lang w:val="x-none"/>
        </w:rPr>
      </w:pPr>
      <w:r w:rsidRPr="00DC57D6">
        <w:rPr>
          <w:rFonts w:ascii="Cambria Math" w:eastAsiaTheme="minorEastAsia" w:hAnsi="Cambria Math"/>
          <w:sz w:val="20"/>
          <w:szCs w:val="20"/>
          <w:lang w:val="x-none"/>
        </w:rPr>
        <w:t>effect and the direct effect is expressed as follows.</w:t>
      </w:r>
    </w:p>
    <w:p w14:paraId="55742DA5" w14:textId="77777777" w:rsidR="000D78C5" w:rsidRPr="00DC57D6" w:rsidRDefault="000D78C5" w:rsidP="000D78C5">
      <w:pPr>
        <w:rPr>
          <w:rFonts w:cs="CIDFont+F1"/>
          <w:sz w:val="20"/>
          <w:szCs w:val="20"/>
        </w:rPr>
      </w:pPr>
    </w:p>
    <w:p w14:paraId="6508025C" w14:textId="77777777" w:rsidR="000D78C5" w:rsidRPr="00DC57D6" w:rsidRDefault="00000000" w:rsidP="000D78C5">
      <w:pPr>
        <w:jc w:val="center"/>
        <w:rPr>
          <w:rFonts w:cs="CIDFont+F1"/>
          <w:sz w:val="20"/>
          <w:szCs w:val="20"/>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0D78C5" w:rsidRPr="00DC57D6">
        <w:rPr>
          <w:i/>
          <w:sz w:val="20"/>
          <w:szCs w:val="20"/>
          <w:lang w:val="x-none"/>
        </w:rPr>
        <w:t>CI for the total effect</w:t>
      </w:r>
      <w:r w:rsidR="000D78C5" w:rsidRPr="00DC57D6">
        <w:rPr>
          <w:sz w:val="20"/>
          <w:szCs w:val="20"/>
          <w:lang w:val="x-none"/>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000D78C5" w:rsidRPr="00DC57D6">
        <w:rPr>
          <w:i/>
          <w:sz w:val="20"/>
          <w:szCs w:val="20"/>
          <w:lang w:val="x-none"/>
        </w:rPr>
        <w:t xml:space="preserve"> </w:t>
      </w:r>
      <w:r w:rsidR="000D78C5" w:rsidRPr="00DC57D6">
        <w:rPr>
          <w:sz w:val="20"/>
          <w:szCs w:val="20"/>
          <w:lang w:val="x-none"/>
        </w:rPr>
        <w:t xml:space="preserve">[ </w:t>
      </w:r>
      <m:oMath>
        <m:r>
          <w:rPr>
            <w:rFonts w:ascii="Cambria Math" w:hAnsi="Cambria Math"/>
            <w:sz w:val="20"/>
            <w:szCs w:val="20"/>
            <w:lang w:val="x-none"/>
          </w:rPr>
          <m:t>c+BL∙se</m:t>
        </m:r>
        <m:d>
          <m:dPr>
            <m:ctrlPr>
              <w:rPr>
                <w:rFonts w:ascii="Cambria Math" w:hAnsi="Cambria Math"/>
                <w:i/>
                <w:sz w:val="20"/>
                <w:szCs w:val="20"/>
                <w:lang w:val="x-none"/>
              </w:rPr>
            </m:ctrlPr>
          </m:dPr>
          <m:e>
            <m:r>
              <w:rPr>
                <w:rFonts w:ascii="Cambria Math" w:hAnsi="Cambria Math"/>
                <w:sz w:val="20"/>
                <w:szCs w:val="20"/>
                <w:lang w:val="x-none"/>
              </w:rPr>
              <m:t>c</m:t>
            </m:r>
          </m:e>
        </m:d>
      </m:oMath>
      <w:r w:rsidR="000D78C5" w:rsidRPr="00DC57D6">
        <w:rPr>
          <w:rFonts w:hint="eastAsia"/>
          <w:i/>
          <w:sz w:val="20"/>
          <w:szCs w:val="20"/>
          <w:lang w:val="x-none"/>
        </w:rPr>
        <w:t>,</w:t>
      </w:r>
      <w:r w:rsidR="000D78C5" w:rsidRPr="00DC57D6">
        <w:rPr>
          <w:i/>
          <w:sz w:val="20"/>
          <w:szCs w:val="20"/>
          <w:lang w:val="x-none"/>
        </w:rPr>
        <w:t xml:space="preserve"> </w:t>
      </w:r>
      <m:oMath>
        <m:r>
          <w:rPr>
            <w:rFonts w:ascii="Cambria Math" w:hAnsi="Cambria Math"/>
            <w:sz w:val="20"/>
            <w:szCs w:val="20"/>
            <w:lang w:val="x-none"/>
          </w:rPr>
          <m:t>c - BU∙se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 xml:space="preserve"> ]</m:t>
        </m:r>
      </m:oMath>
    </w:p>
    <w:p w14:paraId="7F4F6114" w14:textId="77777777" w:rsidR="000D78C5" w:rsidRPr="00DC57D6" w:rsidRDefault="00000000" w:rsidP="000D78C5">
      <w:pPr>
        <w:pStyle w:val="a5"/>
        <w:shd w:val="clear" w:color="auto" w:fill="FFFFFF"/>
        <w:spacing w:before="120" w:after="120"/>
        <w:ind w:left="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0D78C5" w:rsidRPr="00DC57D6">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0D78C5" w:rsidRPr="00DC57D6">
        <w:rPr>
          <w:i/>
          <w:sz w:val="20"/>
          <w:szCs w:val="20"/>
          <w:lang w:val="x-none"/>
        </w:rPr>
        <w:t xml:space="preserve"> </w:t>
      </w:r>
      <w:r w:rsidR="000D78C5" w:rsidRPr="00DC57D6">
        <w:rPr>
          <w:sz w:val="20"/>
          <w:szCs w:val="20"/>
          <w:lang w:val="x-none"/>
        </w:rPr>
        <w:t xml:space="preserve">[ </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+BL∙se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oMath>
      <w:r w:rsidR="000D78C5" w:rsidRPr="00DC57D6">
        <w:rPr>
          <w:rFonts w:hint="eastAsia"/>
          <w:i/>
          <w:sz w:val="20"/>
          <w:szCs w:val="20"/>
          <w:lang w:val="x-none"/>
        </w:rPr>
        <w:t>,</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 BU∙se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 xml:space="preserve"> ]</m:t>
        </m:r>
      </m:oMath>
    </w:p>
    <w:p w14:paraId="0750B7EA" w14:textId="707110B3" w:rsidR="00190AFE" w:rsidRPr="00DC57D6" w:rsidRDefault="00190AFE" w:rsidP="00AB2526">
      <w:pPr>
        <w:shd w:val="clear" w:color="auto" w:fill="FFFFFF"/>
        <w:jc w:val="both"/>
        <w:rPr>
          <w:iCs/>
          <w:sz w:val="20"/>
          <w:szCs w:val="20"/>
          <w:lang w:val="x-none"/>
        </w:rPr>
      </w:pPr>
      <w:r w:rsidRPr="00DC57D6">
        <w:rPr>
          <w:iCs/>
          <w:sz w:val="20"/>
          <w:szCs w:val="20"/>
          <w:lang w:val="x-none"/>
        </w:rPr>
        <w:t xml:space="preserve">The standard error </w:t>
      </w:r>
      <w:r w:rsidRPr="00DC57D6">
        <w:rPr>
          <w:i/>
          <w:sz w:val="20"/>
          <w:szCs w:val="20"/>
          <w:lang w:val="x-none"/>
        </w:rPr>
        <w:t xml:space="preserve">se </w:t>
      </w:r>
      <w:r w:rsidRPr="00DC57D6">
        <w:rPr>
          <w:iCs/>
          <w:sz w:val="20"/>
          <w:szCs w:val="20"/>
          <w:lang w:val="x-none"/>
        </w:rPr>
        <w:t>of the direct effect and the total effect is defined as follows:</w:t>
      </w:r>
    </w:p>
    <w:p w14:paraId="3F0355FA" w14:textId="457DD492" w:rsidR="000D78C5" w:rsidRPr="00DC57D6" w:rsidRDefault="000D78C5" w:rsidP="000D78C5">
      <w:pPr>
        <w:shd w:val="clear" w:color="auto" w:fill="FFFFFF"/>
        <w:rPr>
          <w:rFonts w:eastAsia="맑은 고딕"/>
          <w:sz w:val="20"/>
          <w:szCs w:val="20"/>
          <w:lang w:val="x-none"/>
        </w:rPr>
      </w:pPr>
      <m:oMathPara>
        <m:oMathParaPr>
          <m:jc m:val="center"/>
        </m:oMathPara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7E06401E" w14:textId="77777777" w:rsidR="000D78C5" w:rsidRPr="00DC57D6" w:rsidRDefault="000D78C5" w:rsidP="000D78C5">
      <w:pPr>
        <w:rPr>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4155CA47" w14:textId="77777777" w:rsidR="007121C5" w:rsidRPr="00DC57D6" w:rsidRDefault="007121C5" w:rsidP="00AB2526">
      <w:pPr>
        <w:shd w:val="clear" w:color="auto" w:fill="FFFFFF"/>
        <w:spacing w:before="120" w:after="120"/>
        <w:jc w:val="both"/>
        <w:rPr>
          <w:sz w:val="20"/>
          <w:szCs w:val="20"/>
        </w:rPr>
      </w:pPr>
      <w:r w:rsidRPr="00DC57D6">
        <w:rPr>
          <w:sz w:val="20"/>
          <w:szCs w:val="20"/>
        </w:rPr>
        <w:t>For the sample mean, the following property can be applied.</w:t>
      </w:r>
    </w:p>
    <w:p w14:paraId="58882489" w14:textId="77777777" w:rsidR="000D78C5" w:rsidRPr="00DC57D6" w:rsidRDefault="000D78C5" w:rsidP="00AB2526">
      <w:pPr>
        <w:shd w:val="clear" w:color="auto" w:fill="FFFFFF"/>
        <w:spacing w:line="276" w:lineRule="auto"/>
        <w:rPr>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DC57D6">
        <w:rPr>
          <w:i/>
          <w:sz w:val="20"/>
          <w:szCs w:val="20"/>
        </w:rPr>
        <w:t>,</w:t>
      </w:r>
      <w:r w:rsidRPr="00DC57D6">
        <w:rPr>
          <w:rFonts w:hint="eastAsia"/>
          <w:i/>
          <w:sz w:val="20"/>
          <w:szCs w:val="20"/>
        </w:rPr>
        <w:t xml:space="preserve"> </w:t>
      </w:r>
      <w:r w:rsidRPr="00DC57D6">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DC57D6">
        <w:rPr>
          <w:sz w:val="20"/>
          <w:szCs w:val="20"/>
        </w:rPr>
        <w:t xml:space="preserve"> is a fuzzy random variable.</w:t>
      </w:r>
    </w:p>
    <w:p w14:paraId="79EE92E7" w14:textId="77777777" w:rsidR="000D78C5" w:rsidRPr="00DC57D6" w:rsidRDefault="000D78C5" w:rsidP="00AB2526">
      <w:pPr>
        <w:shd w:val="clear" w:color="auto" w:fill="FFFFFF"/>
        <w:spacing w:before="120" w:after="120" w:line="276" w:lineRule="auto"/>
        <w:jc w:val="both"/>
        <w:rPr>
          <w:sz w:val="20"/>
          <w:szCs w:val="20"/>
        </w:rPr>
      </w:pPr>
      <w:r w:rsidRPr="00DC57D6">
        <w:rPr>
          <w:sz w:val="20"/>
          <w:szCs w:val="20"/>
        </w:rPr>
        <w:t>In addition, hypothesis tests</w:t>
      </w:r>
    </w:p>
    <w:p w14:paraId="5086A0C7" w14:textId="77777777" w:rsidR="000D78C5" w:rsidRPr="00DC57D6" w:rsidRDefault="00000000" w:rsidP="000D78C5">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0D78C5" w:rsidRPr="00DC57D6">
        <w:rPr>
          <w:sz w:val="20"/>
          <w:szCs w:val="20"/>
          <w:lang w:val="x-none"/>
        </w:rPr>
        <w:t>,</w:t>
      </w:r>
    </w:p>
    <w:p w14:paraId="57D2CBAE" w14:textId="77777777" w:rsidR="000D78C5" w:rsidRPr="00DC57D6" w:rsidRDefault="00000000" w:rsidP="000D78C5">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0D78C5" w:rsidRPr="00DC57D6">
        <w:rPr>
          <w:sz w:val="20"/>
          <w:szCs w:val="20"/>
          <w:lang w:val="x-none"/>
        </w:rPr>
        <w:t>,</w:t>
      </w:r>
    </w:p>
    <w:p w14:paraId="4CDCC6CD" w14:textId="77777777" w:rsidR="000D78C5" w:rsidRPr="00DC57D6" w:rsidRDefault="000D78C5" w:rsidP="000D78C5">
      <w:pPr>
        <w:shd w:val="clear" w:color="auto" w:fill="FFFFFF"/>
        <w:spacing w:line="276" w:lineRule="auto"/>
        <w:jc w:val="center"/>
        <w:rPr>
          <w:i/>
          <w:sz w:val="20"/>
          <w:szCs w:val="20"/>
        </w:rPr>
      </w:pPr>
    </w:p>
    <w:p w14:paraId="70FB11BC" w14:textId="77777777" w:rsidR="00190AFE" w:rsidRPr="00DC57D6" w:rsidRDefault="00190AFE" w:rsidP="00AB2526">
      <w:pPr>
        <w:shd w:val="clear" w:color="auto" w:fill="FFFFFF"/>
        <w:spacing w:before="240" w:after="240"/>
        <w:jc w:val="both"/>
        <w:rPr>
          <w:rFonts w:eastAsiaTheme="minorHAnsi"/>
          <w:sz w:val="20"/>
          <w:szCs w:val="20"/>
        </w:rPr>
      </w:pPr>
      <w:r w:rsidRPr="00DC57D6">
        <w:rPr>
          <w:rFonts w:eastAsiaTheme="minorHAnsi"/>
          <w:sz w:val="20"/>
          <w:szCs w:val="20"/>
        </w:rPr>
        <w:t>If the confidence interval of the indirect effect ab is defined through bootstrap,</w:t>
      </w:r>
    </w:p>
    <w:p w14:paraId="0101E70D" w14:textId="1691C339" w:rsidR="000D78C5" w:rsidRPr="00DC57D6" w:rsidRDefault="00000000" w:rsidP="000D78C5">
      <w:pPr>
        <w:shd w:val="clear" w:color="auto" w:fill="FFFFFF"/>
        <w:spacing w:before="240" w:after="240"/>
        <w:jc w:val="center"/>
        <w:rPr>
          <w:rFonts w:eastAsiaTheme="minorHAns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0D78C5" w:rsidRPr="00DC57D6">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m:t>
        </m:r>
        <m:r>
          <w:rPr>
            <w:rFonts w:ascii="Cambria Math" w:hAnsi="Cambria Math"/>
            <w:sz w:val="20"/>
            <w:szCs w:val="20"/>
            <w:lang w:val="x-none"/>
          </w:rPr>
          <m:t xml:space="preserve"> </m:t>
        </m:r>
        <m:r>
          <m:rPr>
            <m:sty m:val="p"/>
          </m:rPr>
          <w:rPr>
            <w:rFonts w:ascii="Cambria Math" w:hAnsi="Cambria Math"/>
            <w:sz w:val="20"/>
            <w:szCs w:val="20"/>
            <w:lang w:val="x-none"/>
          </w:rPr>
          <m:t xml:space="preserve">[ </m:t>
        </m:r>
        <m:r>
          <w:rPr>
            <w:rFonts w:ascii="Cambria Math" w:eastAsiaTheme="minorHAnsi" w:hAnsi="Cambria Math"/>
            <w:sz w:val="20"/>
            <w:szCs w:val="20"/>
            <w:lang w:val="x-none"/>
          </w:rPr>
          <m:t xml:space="preserve"> ab</m:t>
        </m:r>
        <m:r>
          <w:rPr>
            <w:rFonts w:ascii="Cambria Math" w:hAnsi="Cambria Math"/>
            <w:sz w:val="20"/>
            <w:szCs w:val="20"/>
            <w:lang w:val="x-none"/>
          </w:rPr>
          <m:t>+BL∙se</m:t>
        </m:r>
        <m:d>
          <m:dPr>
            <m:ctrlPr>
              <w:rPr>
                <w:rFonts w:ascii="Cambria Math" w:hAnsi="Cambria Math"/>
                <w:i/>
                <w:sz w:val="20"/>
                <w:szCs w:val="20"/>
                <w:lang w:val="x-none"/>
              </w:rPr>
            </m:ctrlPr>
          </m:dPr>
          <m:e>
            <m:r>
              <w:rPr>
                <w:rFonts w:ascii="Cambria Math" w:eastAsiaTheme="minorHAnsi" w:hAnsi="Cambria Math"/>
                <w:sz w:val="20"/>
                <w:szCs w:val="20"/>
                <w:lang w:val="x-none"/>
              </w:rPr>
              <m:t>ab</m:t>
            </m:r>
          </m:e>
        </m:d>
        <m:r>
          <w:rPr>
            <w:rFonts w:ascii="Cambria Math" w:hAnsi="Cambria Math" w:hint="eastAsia"/>
            <w:sz w:val="20"/>
            <w:szCs w:val="20"/>
            <w:lang w:val="x-none"/>
          </w:rPr>
          <m:t>,</m:t>
        </m:r>
        <m:r>
          <w:rPr>
            <w:rFonts w:ascii="Cambria Math" w:hAnsi="Cambria Math"/>
            <w:sz w:val="20"/>
            <w:szCs w:val="20"/>
            <w:lang w:val="x-none"/>
          </w:rPr>
          <m:t xml:space="preserve"> </m:t>
        </m:r>
        <m:r>
          <w:rPr>
            <w:rFonts w:ascii="Cambria Math" w:eastAsiaTheme="minorHAnsi" w:hAnsi="Cambria Math"/>
            <w:sz w:val="20"/>
            <w:szCs w:val="20"/>
            <w:lang w:val="x-none"/>
          </w:rPr>
          <m:t xml:space="preserve"> ab</m:t>
        </m:r>
        <m:r>
          <w:rPr>
            <w:rFonts w:ascii="Cambria Math" w:hAnsi="Cambria Math"/>
            <w:sz w:val="20"/>
            <w:szCs w:val="20"/>
            <w:lang w:val="x-none"/>
          </w:rPr>
          <m:t xml:space="preserve"> - BU∙se</m:t>
        </m:r>
        <m:d>
          <m:dPr>
            <m:ctrlPr>
              <w:rPr>
                <w:rFonts w:ascii="Cambria Math" w:hAnsi="Cambria Math"/>
                <w:i/>
                <w:sz w:val="20"/>
                <w:szCs w:val="20"/>
                <w:lang w:val="x-none"/>
              </w:rPr>
            </m:ctrlPr>
          </m:dPr>
          <m:e>
            <m:r>
              <w:rPr>
                <w:rFonts w:ascii="Cambria Math" w:eastAsiaTheme="minorHAnsi" w:hAnsi="Cambria Math"/>
                <w:sz w:val="20"/>
                <w:szCs w:val="20"/>
                <w:lang w:val="x-none"/>
              </w:rPr>
              <m:t>ab</m:t>
            </m:r>
          </m:e>
        </m:d>
        <m:r>
          <w:rPr>
            <w:rFonts w:ascii="Cambria Math" w:hAnsi="Cambria Math"/>
            <w:sz w:val="20"/>
            <w:szCs w:val="20"/>
            <w:lang w:val="x-none"/>
          </w:rPr>
          <m:t xml:space="preserve"> ]</m:t>
        </m:r>
      </m:oMath>
      <w:r w:rsidR="000D78C5" w:rsidRPr="00DC57D6">
        <w:rPr>
          <w:rFonts w:eastAsiaTheme="minorHAnsi"/>
          <w:i/>
          <w:sz w:val="20"/>
          <w:szCs w:val="20"/>
          <w:lang w:val="x-none"/>
        </w:rPr>
        <w:t xml:space="preserve"> </w:t>
      </w:r>
    </w:p>
    <w:p w14:paraId="01BF11BD" w14:textId="77777777" w:rsidR="000D78C5" w:rsidRPr="00DC57D6" w:rsidRDefault="000D78C5" w:rsidP="000D78C5">
      <w:pPr>
        <w:shd w:val="clear" w:color="auto" w:fill="FFFFFF"/>
        <w:jc w:val="both"/>
        <w:rPr>
          <w:rFonts w:eastAsiaTheme="minorHAnsi"/>
          <w:sz w:val="20"/>
          <w:szCs w:val="20"/>
          <w:lang w:val="x-none"/>
        </w:rPr>
      </w:pPr>
      <w:r w:rsidRPr="00DC57D6">
        <w:rPr>
          <w:rFonts w:eastAsiaTheme="minorHAnsi"/>
          <w:sz w:val="20"/>
          <w:szCs w:val="20"/>
          <w:lang w:val="x-none"/>
        </w:rPr>
        <w:t xml:space="preserve">The standard error </w:t>
      </w:r>
      <w:r w:rsidRPr="00DC57D6">
        <w:rPr>
          <w:rFonts w:eastAsiaTheme="minorHAnsi"/>
          <w:i/>
          <w:iCs/>
          <w:sz w:val="20"/>
          <w:szCs w:val="20"/>
          <w:lang w:val="x-none"/>
        </w:rPr>
        <w:t>se</w:t>
      </w:r>
      <w:r w:rsidRPr="00DC57D6">
        <w:rPr>
          <w:rFonts w:eastAsiaTheme="minorHAnsi"/>
          <w:sz w:val="20"/>
          <w:szCs w:val="20"/>
          <w:lang w:val="x-none"/>
        </w:rPr>
        <w:t xml:space="preserve"> of the indirect effect is defined as:</w:t>
      </w:r>
    </w:p>
    <w:p w14:paraId="2822570C" w14:textId="535868F3" w:rsidR="000D78C5" w:rsidRPr="00DC57D6" w:rsidRDefault="000D78C5" w:rsidP="000D78C5">
      <w:pPr>
        <w:shd w:val="clear" w:color="auto" w:fill="FFFFFF"/>
        <w:jc w:val="center"/>
        <w:rPr>
          <w:rFonts w:eastAsiaTheme="minorHAnsi"/>
          <w:sz w:val="20"/>
          <w:szCs w:val="20"/>
          <w:lang w:val="x-none"/>
        </w:rPr>
      </w:pPr>
      <m:oMathPara>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m:oMathPara>
    </w:p>
    <w:p w14:paraId="3FB8311C" w14:textId="6979C341" w:rsidR="007121C5" w:rsidRPr="00DC57D6" w:rsidRDefault="007121C5" w:rsidP="00AB2526">
      <w:pPr>
        <w:shd w:val="clear" w:color="auto" w:fill="FFFFFF"/>
        <w:jc w:val="both"/>
        <w:rPr>
          <w:rFonts w:eastAsiaTheme="minorEastAsia"/>
          <w:sz w:val="20"/>
          <w:szCs w:val="20"/>
          <w:lang w:val="x-none"/>
        </w:rPr>
      </w:pPr>
      <w:r w:rsidRPr="00DC57D6">
        <w:rPr>
          <w:rFonts w:eastAsiaTheme="minorEastAsia"/>
          <w:sz w:val="20"/>
          <w:szCs w:val="20"/>
          <w:lang w:val="x-none"/>
        </w:rPr>
        <w:t xml:space="preserve">The standard error of a, the influence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DC57D6">
        <w:rPr>
          <w:rFonts w:eastAsiaTheme="minorEastAsia"/>
          <w:sz w:val="20"/>
          <w:szCs w:val="20"/>
          <w:lang w:val="x-none"/>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DC57D6">
        <w:rPr>
          <w:rFonts w:eastAsiaTheme="minorEastAsia" w:hint="eastAsia"/>
          <w:sz w:val="20"/>
          <w:szCs w:val="20"/>
        </w:rPr>
        <w:t>,</w:t>
      </w:r>
      <w:r w:rsidRPr="00DC57D6">
        <w:rPr>
          <w:rFonts w:eastAsiaTheme="minorEastAsia"/>
          <w:sz w:val="20"/>
          <w:szCs w:val="20"/>
        </w:rPr>
        <w:t xml:space="preserve"> </w:t>
      </w:r>
      <w:r w:rsidRPr="00DC57D6">
        <w:rPr>
          <w:rFonts w:eastAsiaTheme="minorEastAsia"/>
          <w:sz w:val="20"/>
          <w:szCs w:val="20"/>
          <w:lang w:val="x-none"/>
        </w:rPr>
        <w:t>is</w:t>
      </w:r>
    </w:p>
    <w:p w14:paraId="5D9328DE" w14:textId="77777777" w:rsidR="000D78C5" w:rsidRPr="00DC57D6" w:rsidRDefault="000D78C5" w:rsidP="000D78C5">
      <w:pPr>
        <w:shd w:val="clear" w:color="auto" w:fill="FFFFFF"/>
        <w:jc w:val="center"/>
        <w:rPr>
          <w:rFonts w:eastAsia="맑은 고딕"/>
          <w:sz w:val="20"/>
          <w:szCs w:val="20"/>
          <w:lang w:val="x-none"/>
        </w:rPr>
      </w:pPr>
      <m:oMathPara>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a</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7193BC4A" w14:textId="77777777" w:rsidR="000D78C5" w:rsidRPr="00DC57D6" w:rsidRDefault="000D78C5" w:rsidP="000D78C5">
      <w:pPr>
        <w:rPr>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0E325BCA" w14:textId="0E20EB5C" w:rsidR="007121C5" w:rsidRPr="00DC57D6" w:rsidRDefault="007121C5" w:rsidP="00AB2526">
      <w:pPr>
        <w:jc w:val="both"/>
        <w:rPr>
          <w:rFonts w:eastAsiaTheme="minorEastAsia"/>
          <w:sz w:val="20"/>
          <w:szCs w:val="20"/>
        </w:rPr>
      </w:pPr>
      <w:r w:rsidRPr="00DC57D6">
        <w:rPr>
          <w:rFonts w:eastAsiaTheme="minorEastAsia"/>
          <w:sz w:val="20"/>
          <w:szCs w:val="20"/>
        </w:rPr>
        <w:t xml:space="preserve">The standard error of b, the influence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DC57D6">
        <w:rPr>
          <w:rFonts w:eastAsiaTheme="minorEastAsia" w:hint="eastAsia"/>
          <w:sz w:val="20"/>
          <w:szCs w:val="20"/>
        </w:rPr>
        <w:t xml:space="preserve"> </w:t>
      </w:r>
      <w:r w:rsidRPr="00DC57D6">
        <w:rPr>
          <w:rFonts w:eastAsiaTheme="minorEastAsia"/>
          <w:sz w:val="20"/>
          <w:szCs w:val="20"/>
        </w:rPr>
        <w:t xml:space="preserve">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DC57D6">
        <w:rPr>
          <w:rFonts w:eastAsiaTheme="minorEastAsia" w:hint="eastAsia"/>
          <w:sz w:val="20"/>
          <w:szCs w:val="20"/>
        </w:rPr>
        <w:t>,</w:t>
      </w:r>
      <w:r w:rsidRPr="00DC57D6">
        <w:rPr>
          <w:rFonts w:eastAsiaTheme="minorEastAsia"/>
          <w:sz w:val="20"/>
          <w:szCs w:val="20"/>
        </w:rPr>
        <w:t xml:space="preserve"> is as </w:t>
      </w:r>
      <w:proofErr w:type="gramStart"/>
      <w:r w:rsidRPr="00DC57D6">
        <w:rPr>
          <w:rFonts w:eastAsiaTheme="minorEastAsia"/>
          <w:sz w:val="20"/>
          <w:szCs w:val="20"/>
        </w:rPr>
        <w:t>follows :</w:t>
      </w:r>
      <w:proofErr w:type="gramEnd"/>
    </w:p>
    <w:p w14:paraId="06F9EC48" w14:textId="77777777" w:rsidR="000D78C5" w:rsidRPr="00DC57D6" w:rsidRDefault="000D78C5" w:rsidP="000D78C5">
      <w:pPr>
        <w:shd w:val="clear" w:color="auto" w:fill="FFFFFF"/>
        <w:rPr>
          <w:rFonts w:eastAsia="맑은 고딕"/>
          <w:sz w:val="20"/>
          <w:szCs w:val="20"/>
          <w:lang w:val="x-none"/>
        </w:rPr>
      </w:pPr>
      <m:oMathPara>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b</m:t>
              </m:r>
            </m:e>
          </m:d>
          <m:r>
            <w:rPr>
              <w:rFonts w:ascii="Cambria Math" w:hAnsi="Cambria Math"/>
              <w:sz w:val="20"/>
              <w:szCs w:val="20"/>
              <w:lang w:val="x-none"/>
            </w:rPr>
            <m:t>=</m:t>
          </m:r>
          <m:f>
            <m:fPr>
              <m:ctrlPr>
                <w:rPr>
                  <w:rFonts w:ascii="Cambria Math" w:hAnsi="Cambria Math"/>
                  <w:i/>
                  <w:sz w:val="20"/>
                  <w:szCs w:val="20"/>
                  <w:lang w:val="x-none"/>
                </w:rPr>
              </m:ctrlPr>
            </m:fPr>
            <m:num>
              <m:sSup>
                <m:sSupPr>
                  <m:ctrlPr>
                    <w:rPr>
                      <w:rFonts w:ascii="Cambria Math" w:hAnsi="Cambria Math"/>
                      <w:i/>
                      <w:sz w:val="20"/>
                      <w:szCs w:val="20"/>
                      <w:lang w:val="x-none"/>
                    </w:rPr>
                  </m:ctrlPr>
                </m:sSupPr>
                <m:e>
                  <m:r>
                    <w:rPr>
                      <w:rFonts w:ascii="Cambria Math" w:hAnsi="Cambria Math"/>
                      <w:sz w:val="20"/>
                      <w:szCs w:val="20"/>
                      <w:lang w:val="x-none"/>
                    </w:rPr>
                    <m:t>FSD</m:t>
                  </m:r>
                </m:e>
                <m:sup>
                  <m:r>
                    <w:rPr>
                      <w:rFonts w:ascii="Cambria Math" w:hAnsi="Cambria Math"/>
                      <w:sz w:val="20"/>
                      <w:szCs w:val="20"/>
                      <w:lang w:val="x-none"/>
                    </w:rPr>
                    <m:t>*</m:t>
                  </m:r>
                </m:sup>
              </m:sSup>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3CEA2EEB" w14:textId="77777777" w:rsidR="000D78C5" w:rsidRPr="00DC57D6" w:rsidRDefault="00000000" w:rsidP="000D78C5">
      <w:pPr>
        <w:rPr>
          <w:sz w:val="20"/>
          <w:szCs w:val="20"/>
          <w:lang w:val="x-none"/>
        </w:rPr>
      </w:pPr>
      <m:oMathPara>
        <m:oMath>
          <m:sSup>
            <m:sSupPr>
              <m:ctrlPr>
                <w:rPr>
                  <w:rFonts w:ascii="Cambria Math" w:hAnsi="Cambria Math"/>
                  <w:i/>
                  <w:sz w:val="20"/>
                  <w:szCs w:val="20"/>
                  <w:lang w:val="x-none"/>
                </w:rPr>
              </m:ctrlPr>
            </m:sSupPr>
            <m:e>
              <m:r>
                <w:rPr>
                  <w:rFonts w:ascii="Cambria Math" w:hAnsi="Cambria Math"/>
                  <w:sz w:val="20"/>
                  <w:szCs w:val="20"/>
                  <w:lang w:val="x-none"/>
                </w:rPr>
                <m:t>FSD</m:t>
              </m:r>
            </m:e>
            <m:sup>
              <m:r>
                <w:rPr>
                  <w:rFonts w:ascii="Cambria Math" w:hAnsi="Cambria Math"/>
                  <w:sz w:val="20"/>
                  <w:szCs w:val="20"/>
                  <w:lang w:val="x-none"/>
                </w:rPr>
                <m:t>*</m:t>
              </m:r>
            </m:sup>
          </m:sSup>
          <m:r>
            <w:rPr>
              <w:rFonts w:ascii="Cambria Math" w:hAnsi="Cambria Math"/>
              <w:sz w:val="20"/>
              <w:szCs w:val="20"/>
              <w:lang w:val="x-none"/>
            </w:rPr>
            <m:t>=</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M</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M</m:t>
                              </m:r>
                            </m:e>
                          </m:acc>
                        </m:e>
                      </m:acc>
                    </m:e>
                  </m:d>
                  <m:r>
                    <w:rPr>
                      <w:rFonts w:ascii="Cambria Math" w:hAnsi="Cambria Math"/>
                      <w:sz w:val="20"/>
                      <w:szCs w:val="20"/>
                      <w:lang w:val="x-none"/>
                    </w:rPr>
                    <m:t>.</m:t>
                  </m:r>
                </m:e>
              </m:nary>
            </m:e>
          </m:rad>
        </m:oMath>
      </m:oMathPara>
    </w:p>
    <w:p w14:paraId="4FD6D139" w14:textId="77777777" w:rsidR="004C2CC6" w:rsidRPr="00DC57D6" w:rsidRDefault="004C2CC6" w:rsidP="004C2CC6">
      <w:pPr>
        <w:rPr>
          <w:rFonts w:eastAsia="AppleExternalUIFontKorean-Regul"/>
          <w:sz w:val="20"/>
          <w:szCs w:val="20"/>
        </w:rPr>
      </w:pPr>
    </w:p>
    <w:p w14:paraId="1EAC5918" w14:textId="0483D032" w:rsidR="004C2CC6" w:rsidRPr="00DC57D6" w:rsidRDefault="004C2CC6" w:rsidP="00AB2526">
      <w:pPr>
        <w:jc w:val="both"/>
        <w:rPr>
          <w:sz w:val="20"/>
          <w:szCs w:val="20"/>
          <w:lang w:val="x-none"/>
        </w:rPr>
      </w:pPr>
      <w:r w:rsidRPr="00DC57D6">
        <w:rPr>
          <w:rFonts w:eastAsia="AppleExternalUIFontKorean-Regul"/>
          <w:sz w:val="20"/>
          <w:szCs w:val="20"/>
        </w:rPr>
        <w:t>We propose a 95% bootstrap confidence interval through 5000 iterations. Therefore, α=0.05, BL is the average of the 2.5th and 2.6th percentiles, which becomes the average of the estimated statistics at 125th and 126th, and BU is the average of the estimated statistics at 4,874th and 4,875th.</w:t>
      </w:r>
    </w:p>
    <w:p w14:paraId="2C24A5BC" w14:textId="77777777" w:rsidR="00853EDF" w:rsidRDefault="00853EDF" w:rsidP="00853EDF">
      <w:pPr>
        <w:widowControl/>
        <w:pBdr>
          <w:top w:val="nil"/>
          <w:left w:val="nil"/>
          <w:bottom w:val="nil"/>
          <w:right w:val="nil"/>
          <w:between w:val="nil"/>
        </w:pBdr>
        <w:spacing w:before="240" w:after="60" w:line="228" w:lineRule="auto"/>
        <w:rPr>
          <w:b/>
          <w:sz w:val="20"/>
          <w:szCs w:val="20"/>
        </w:rPr>
      </w:pPr>
      <w:r>
        <w:rPr>
          <w:b/>
          <w:sz w:val="20"/>
          <w:szCs w:val="20"/>
        </w:rPr>
        <w:t>5 Data Analysis</w:t>
      </w:r>
    </w:p>
    <w:p w14:paraId="14F6EA40" w14:textId="77777777" w:rsidR="00853EDF" w:rsidRPr="00A436CF" w:rsidRDefault="00853EDF" w:rsidP="00853EDF">
      <w:pPr>
        <w:widowControl/>
        <w:pBdr>
          <w:top w:val="nil"/>
          <w:left w:val="nil"/>
          <w:bottom w:val="nil"/>
          <w:right w:val="nil"/>
          <w:between w:val="nil"/>
        </w:pBdr>
        <w:spacing w:before="240" w:after="60" w:line="228" w:lineRule="auto"/>
        <w:jc w:val="both"/>
        <w:rPr>
          <w:b/>
          <w:sz w:val="20"/>
          <w:szCs w:val="20"/>
        </w:rPr>
      </w:pPr>
      <w:r>
        <w:rPr>
          <w:b/>
          <w:sz w:val="20"/>
          <w:szCs w:val="20"/>
        </w:rPr>
        <w:t xml:space="preserve">5.1 </w:t>
      </w:r>
      <w:r w:rsidRPr="00A436CF">
        <w:rPr>
          <w:rFonts w:eastAsia="맑은 고딕"/>
          <w:b/>
          <w:sz w:val="20"/>
          <w:szCs w:val="20"/>
        </w:rPr>
        <w:t xml:space="preserve">Fuzzy mediation Analysis for </w:t>
      </w:r>
      <w:r>
        <w:rPr>
          <w:rFonts w:eastAsia="맑은 고딕"/>
          <w:b/>
          <w:sz w:val="20"/>
          <w:szCs w:val="20"/>
        </w:rPr>
        <w:t>Team Performance Data</w:t>
      </w:r>
    </w:p>
    <w:p w14:paraId="5F8561A1" w14:textId="77777777" w:rsidR="00853EDF" w:rsidRDefault="00853EDF" w:rsidP="00853ED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 xml:space="preserve">The effect of dysfunctional behavior on team performance has been proposed by many authors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Also</w:t>
      </w:r>
      <w:r>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 xml:space="preserve">a mediation analysis using fuzzy data is also proposed in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The variable “Dysfunctional Behavior”</w:t>
      </w:r>
      <w:r>
        <w:rPr>
          <w:rFonts w:eastAsia="맑은 고딕"/>
          <w:color w:val="424242"/>
          <w:spacing w:val="-2"/>
          <w:sz w:val="20"/>
          <w:szCs w:val="20"/>
          <w:shd w:val="clear" w:color="auto" w:fill="FFFFFF"/>
        </w:rPr>
        <w:t xml:space="preserve"> (X)</w:t>
      </w:r>
      <w:r w:rsidRPr="00A436CF">
        <w:rPr>
          <w:rFonts w:eastAsia="맑은 고딕"/>
          <w:color w:val="424242"/>
          <w:spacing w:val="-2"/>
          <w:sz w:val="20"/>
          <w:szCs w:val="20"/>
          <w:shd w:val="clear" w:color="auto" w:fill="FFFFFF"/>
        </w:rPr>
        <w:t xml:space="preserve"> means how often team members act to weaken other team members or to hinder innovation or change.</w:t>
      </w:r>
      <w:r w:rsidRPr="009627C4">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The variable “Team performance”</w:t>
      </w:r>
      <w:r>
        <w:rPr>
          <w:rFonts w:eastAsia="맑은 고딕"/>
          <w:color w:val="424242"/>
          <w:spacing w:val="-2"/>
          <w:sz w:val="20"/>
          <w:szCs w:val="20"/>
          <w:shd w:val="clear" w:color="auto" w:fill="FFFFFF"/>
        </w:rPr>
        <w:t xml:space="preserve"> (Y)</w:t>
      </w:r>
      <w:r w:rsidRPr="00A436CF">
        <w:rPr>
          <w:rFonts w:eastAsia="맑은 고딕"/>
          <w:color w:val="424242"/>
          <w:spacing w:val="-2"/>
          <w:sz w:val="20"/>
          <w:szCs w:val="20"/>
          <w:shd w:val="clear" w:color="auto" w:fill="FFFFFF"/>
        </w:rPr>
        <w:t xml:space="preserve"> means that the supervisor judges the efficiency of the team and its ability to get task done in a timely fashion.  The variable “Negative tone”</w:t>
      </w:r>
      <w:r>
        <w:rPr>
          <w:rFonts w:eastAsia="맑은 고딕"/>
          <w:color w:val="424242"/>
          <w:spacing w:val="-2"/>
          <w:sz w:val="20"/>
          <w:szCs w:val="20"/>
          <w:shd w:val="clear" w:color="auto" w:fill="FFFFFF"/>
        </w:rPr>
        <w:t xml:space="preserve"> (M)</w:t>
      </w:r>
      <w:r w:rsidRPr="00A436CF">
        <w:rPr>
          <w:rFonts w:eastAsia="맑은 고딕"/>
          <w:color w:val="424242"/>
          <w:spacing w:val="-2"/>
          <w:sz w:val="20"/>
          <w:szCs w:val="20"/>
          <w:shd w:val="clear" w:color="auto" w:fill="FFFFFF"/>
        </w:rPr>
        <w:t xml:space="preserve"> means how often team members feel angry and disgust at work.</w:t>
      </w:r>
      <w:r>
        <w:rPr>
          <w:rFonts w:eastAsia="맑은 고딕"/>
          <w:color w:val="424242"/>
          <w:spacing w:val="-2"/>
          <w:sz w:val="20"/>
          <w:szCs w:val="20"/>
          <w:shd w:val="clear" w:color="auto" w:fill="FFFFFF"/>
        </w:rPr>
        <w:t xml:space="preserve"> </w:t>
      </w:r>
      <w:r w:rsidRPr="00F97E2A">
        <w:rPr>
          <w:rFonts w:eastAsia="맑은 고딕"/>
          <w:color w:val="424242"/>
          <w:spacing w:val="-2"/>
          <w:sz w:val="20"/>
          <w:szCs w:val="20"/>
          <w:shd w:val="clear" w:color="auto" w:fill="FFFFFF"/>
        </w:rPr>
        <w:t>As in the previous paper,</w:t>
      </w:r>
      <w:r>
        <w:rPr>
          <w:rFonts w:eastAsia="맑은 고딕"/>
          <w:color w:val="424242"/>
          <w:spacing w:val="-2"/>
          <w:sz w:val="20"/>
          <w:szCs w:val="20"/>
          <w:shd w:val="clear" w:color="auto" w:fill="FFFFFF"/>
        </w:rPr>
        <w:t xml:space="preserve"> a</w:t>
      </w:r>
      <w:r w:rsidRPr="007C177B">
        <w:rPr>
          <w:rFonts w:eastAsia="맑은 고딕"/>
          <w:color w:val="424242"/>
          <w:spacing w:val="-2"/>
          <w:sz w:val="20"/>
          <w:szCs w:val="20"/>
          <w:shd w:val="clear" w:color="auto" w:fill="FFFFFF"/>
        </w:rPr>
        <w:t>ll the variables</w:t>
      </w:r>
      <w:r>
        <w:rPr>
          <w:rFonts w:eastAsia="맑은 고딕"/>
          <w:color w:val="424242"/>
          <w:spacing w:val="-2"/>
          <w:sz w:val="20"/>
          <w:szCs w:val="20"/>
          <w:shd w:val="clear" w:color="auto" w:fill="FFFFFF"/>
        </w:rPr>
        <w:t xml:space="preserve"> are fuzzified with spread 0.05. </w:t>
      </w:r>
      <w:r w:rsidRPr="00A436CF">
        <w:rPr>
          <w:rFonts w:eastAsia="맑은 고딕"/>
          <w:color w:val="424242"/>
          <w:spacing w:val="-2"/>
          <w:sz w:val="20"/>
          <w:szCs w:val="20"/>
          <w:shd w:val="clear" w:color="auto" w:fill="FFFFFF"/>
        </w:rPr>
        <w:t xml:space="preserve">The model is described in Fig. </w:t>
      </w:r>
      <w:r>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1AFF492A" w14:textId="77777777" w:rsidR="00853EDF" w:rsidRDefault="00853EDF" w:rsidP="00853EDF">
      <w:pPr>
        <w:jc w:val="both"/>
        <w:rPr>
          <w:rFonts w:eastAsia="맑은 고딕"/>
          <w:color w:val="424242"/>
          <w:spacing w:val="-2"/>
          <w:sz w:val="20"/>
          <w:szCs w:val="20"/>
          <w:shd w:val="clear" w:color="auto" w:fill="FFFFFF"/>
        </w:rPr>
      </w:pPr>
    </w:p>
    <w:p w14:paraId="4EA68468" w14:textId="77777777" w:rsidR="00853EDF" w:rsidRPr="002476E4"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653273CE" w14:textId="77777777" w:rsidR="00853EDF" w:rsidRPr="00441CB9"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5B91807F"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77FB8018"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066E1182"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47A25436"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0.122=0.453+ (-0.331)</m:t>
        </m:r>
      </m:oMath>
    </w:p>
    <w:p w14:paraId="398566FF"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4DCD1423"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4F8A51D7" w14:textId="77777777" w:rsidR="00853EDF" w:rsidRPr="008151FA"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87277C1" w14:textId="77777777" w:rsidR="00853EDF" w:rsidRDefault="00853EDF" w:rsidP="00853EDF">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5156F29F" wp14:editId="0FA6A5FE">
            <wp:extent cx="2865120" cy="4343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5120" cy="434340"/>
                    </a:xfrm>
                    <a:prstGeom prst="rect">
                      <a:avLst/>
                    </a:prstGeom>
                  </pic:spPr>
                </pic:pic>
              </a:graphicData>
            </a:graphic>
          </wp:inline>
        </w:drawing>
      </w:r>
    </w:p>
    <w:p w14:paraId="2A68E801" w14:textId="77777777" w:rsidR="00853EDF" w:rsidRPr="00441CB9" w:rsidRDefault="00853EDF" w:rsidP="00853EDF">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073AA7CA" wp14:editId="7043B1CB">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8">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5992D62" w14:textId="1091D6E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D039D0">
        <w:rPr>
          <w:rFonts w:eastAsia="맑은 고딕"/>
          <w:b/>
          <w:bCs/>
          <w:sz w:val="20"/>
          <w:szCs w:val="20"/>
          <w:shd w:val="clear" w:color="auto" w:fill="FDFDFD"/>
        </w:rPr>
        <w:t>6</w:t>
      </w:r>
      <w:r>
        <w:rPr>
          <w:rFonts w:eastAsia="맑은 고딕" w:hint="eastAsia"/>
          <w:sz w:val="20"/>
          <w:szCs w:val="20"/>
          <w:shd w:val="clear" w:color="auto" w:fill="FDFDFD"/>
        </w:rPr>
        <w:t xml:space="preserve"> </w:t>
      </w:r>
      <w:r w:rsidRPr="001E7E38">
        <w:rPr>
          <w:rFonts w:eastAsia="맑은 고딕"/>
          <w:sz w:val="20"/>
          <w:szCs w:val="20"/>
          <w:shd w:val="clear" w:color="auto" w:fill="FDFDFD"/>
        </w:rPr>
        <w:t>The fuzzy mediation analysis of the team performance data</w:t>
      </w:r>
    </w:p>
    <w:p w14:paraId="306EB2DD" w14:textId="77777777" w:rsidR="00853EDF" w:rsidRPr="008115D3"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tbl>
      <w:tblPr>
        <w:tblStyle w:val="a8"/>
        <w:tblW w:w="0" w:type="auto"/>
        <w:tblLook w:val="04A0" w:firstRow="1" w:lastRow="0" w:firstColumn="1" w:lastColumn="0" w:noHBand="0" w:noVBand="1"/>
      </w:tblPr>
      <w:tblGrid>
        <w:gridCol w:w="1004"/>
        <w:gridCol w:w="2485"/>
        <w:gridCol w:w="1239"/>
      </w:tblGrid>
      <w:tr w:rsidR="00853EDF" w14:paraId="75A06CA3" w14:textId="77777777" w:rsidTr="00885C4F">
        <w:tc>
          <w:tcPr>
            <w:tcW w:w="1004" w:type="dxa"/>
            <w:tcBorders>
              <w:left w:val="nil"/>
              <w:bottom w:val="nil"/>
              <w:right w:val="nil"/>
            </w:tcBorders>
            <w:vAlign w:val="center"/>
          </w:tcPr>
          <w:p w14:paraId="21D08CD9"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tcBorders>
              <w:left w:val="nil"/>
              <w:right w:val="nil"/>
            </w:tcBorders>
            <w:vAlign w:val="center"/>
          </w:tcPr>
          <w:p w14:paraId="58B81C06"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tcBorders>
              <w:left w:val="nil"/>
              <w:right w:val="nil"/>
            </w:tcBorders>
            <w:vAlign w:val="center"/>
          </w:tcPr>
          <w:p w14:paraId="2A17FF0D"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p>
        </w:tc>
      </w:tr>
      <w:tr w:rsidR="00853EDF" w14:paraId="5AF7EDC2" w14:textId="77777777" w:rsidTr="00885C4F">
        <w:tc>
          <w:tcPr>
            <w:tcW w:w="1004" w:type="dxa"/>
            <w:tcBorders>
              <w:top w:val="nil"/>
              <w:left w:val="nil"/>
              <w:bottom w:val="single" w:sz="12" w:space="0" w:color="auto"/>
              <w:right w:val="nil"/>
            </w:tcBorders>
            <w:vAlign w:val="center"/>
          </w:tcPr>
          <w:p w14:paraId="26749E08" w14:textId="77777777" w:rsidR="00853EDF" w:rsidRDefault="00853EDF" w:rsidP="00885C4F">
            <w:pPr>
              <w:pStyle w:val="MDPI21heading1"/>
              <w:spacing w:before="60"/>
              <w:ind w:left="0"/>
              <w:rPr>
                <w:rFonts w:ascii="Times New Roman" w:hAnsi="Times New Roman"/>
                <w:b w:val="0"/>
                <w:bCs/>
              </w:rPr>
            </w:pPr>
          </w:p>
        </w:tc>
        <w:tc>
          <w:tcPr>
            <w:tcW w:w="2485" w:type="dxa"/>
            <w:tcBorders>
              <w:left w:val="nil"/>
              <w:bottom w:val="single" w:sz="12" w:space="0" w:color="auto"/>
              <w:right w:val="nil"/>
            </w:tcBorders>
            <w:vAlign w:val="center"/>
          </w:tcPr>
          <w:p w14:paraId="62DF5346"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 xml:space="preserve">otal effect    </w:t>
            </w:r>
            <w:r>
              <w:rPr>
                <w:rFonts w:ascii="Times New Roman" w:eastAsiaTheme="minorEastAsia" w:hAnsi="Times New Roman"/>
                <w:b w:val="0"/>
                <w:bCs/>
                <w:sz w:val="18"/>
                <w:szCs w:val="18"/>
                <w:lang w:eastAsia="ko-KR"/>
              </w:rPr>
              <w:t xml:space="preserve">   </w:t>
            </w: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 xml:space="preserve">irect effect   </w:t>
            </w:r>
          </w:p>
        </w:tc>
        <w:tc>
          <w:tcPr>
            <w:tcW w:w="1239" w:type="dxa"/>
            <w:tcBorders>
              <w:left w:val="nil"/>
              <w:bottom w:val="single" w:sz="12" w:space="0" w:color="auto"/>
              <w:right w:val="nil"/>
            </w:tcBorders>
            <w:vAlign w:val="center"/>
          </w:tcPr>
          <w:p w14:paraId="2C8A9160"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w:t>
            </w:r>
          </w:p>
        </w:tc>
      </w:tr>
      <w:tr w:rsidR="00853EDF" w14:paraId="44130BF9" w14:textId="77777777" w:rsidTr="00885C4F">
        <w:tc>
          <w:tcPr>
            <w:tcW w:w="1004" w:type="dxa"/>
            <w:tcBorders>
              <w:top w:val="single" w:sz="12" w:space="0" w:color="auto"/>
              <w:left w:val="nil"/>
              <w:bottom w:val="single" w:sz="8" w:space="0" w:color="auto"/>
              <w:right w:val="nil"/>
            </w:tcBorders>
            <w:vAlign w:val="center"/>
          </w:tcPr>
          <w:p w14:paraId="74691C2A"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FMA</w:t>
            </w:r>
          </w:p>
        </w:tc>
        <w:tc>
          <w:tcPr>
            <w:tcW w:w="2485" w:type="dxa"/>
            <w:tcBorders>
              <w:top w:val="single" w:sz="12" w:space="0" w:color="auto"/>
              <w:left w:val="nil"/>
              <w:bottom w:val="single" w:sz="8" w:space="0" w:color="auto"/>
              <w:right w:val="nil"/>
            </w:tcBorders>
            <w:vAlign w:val="center"/>
          </w:tcPr>
          <w:p w14:paraId="7F6A7EA6" w14:textId="77777777" w:rsidR="00853EDF" w:rsidRPr="004654DE" w:rsidRDefault="00853EDF" w:rsidP="00885C4F">
            <w:pPr>
              <w:pStyle w:val="MDPI21heading1"/>
              <w:spacing w:before="60"/>
              <w:ind w:left="0"/>
              <w:rPr>
                <w:rFonts w:ascii="Times New Roman" w:eastAsiaTheme="minorEastAsia" w:hAnsi="Times New Roman"/>
                <w:b w:val="0"/>
                <w:bCs/>
                <w:iCs/>
                <w:lang w:eastAsia="ko-KR"/>
              </w:rPr>
            </w:pPr>
            <m:oMath>
              <m:r>
                <m:rPr>
                  <m:sty m:val="b"/>
                </m:rPr>
                <w:rPr>
                  <w:rFonts w:ascii="Cambria Math" w:hAnsi="Cambria Math"/>
                </w:rPr>
                <m:t xml:space="preserve">    0.122                0.453</m:t>
              </m:r>
            </m:oMath>
            <w:r w:rsidRPr="004654DE">
              <w:rPr>
                <w:rFonts w:ascii="Times New Roman" w:eastAsiaTheme="minorEastAsia" w:hAnsi="Times New Roman" w:hint="eastAsia"/>
                <w:b w:val="0"/>
                <w:bCs/>
                <w:iCs/>
                <w:lang w:eastAsia="ko-KR"/>
              </w:rPr>
              <w:t xml:space="preserve"> </w:t>
            </w:r>
            <w:r w:rsidRPr="004654DE">
              <w:rPr>
                <w:rFonts w:ascii="Times New Roman" w:eastAsiaTheme="minorEastAsia" w:hAnsi="Times New Roman"/>
                <w:b w:val="0"/>
                <w:bCs/>
                <w:iCs/>
                <w:lang w:eastAsia="ko-KR"/>
              </w:rPr>
              <w:t xml:space="preserve">              </w:t>
            </w:r>
          </w:p>
        </w:tc>
        <w:tc>
          <w:tcPr>
            <w:tcW w:w="1239" w:type="dxa"/>
            <w:tcBorders>
              <w:top w:val="single" w:sz="12" w:space="0" w:color="auto"/>
              <w:left w:val="nil"/>
              <w:bottom w:val="single" w:sz="8" w:space="0" w:color="auto"/>
              <w:right w:val="nil"/>
            </w:tcBorders>
            <w:vAlign w:val="center"/>
          </w:tcPr>
          <w:p w14:paraId="3389AF33" w14:textId="77777777" w:rsidR="00853EDF" w:rsidRPr="004654DE" w:rsidRDefault="00853EDF" w:rsidP="00885C4F">
            <w:pPr>
              <w:pStyle w:val="MDPI21heading1"/>
              <w:spacing w:before="60"/>
              <w:ind w:left="0"/>
              <w:rPr>
                <w:rFonts w:ascii="Times New Roman" w:eastAsiaTheme="minorEastAsia" w:hAnsi="Times New Roman"/>
                <w:b w:val="0"/>
                <w:bCs/>
                <w:iCs/>
                <w:lang w:eastAsia="ko-KR"/>
              </w:rPr>
            </w:pPr>
            <m:oMathPara>
              <m:oMathParaPr>
                <m:jc m:val="left"/>
              </m:oMathParaPr>
              <m:oMath>
                <m:r>
                  <m:rPr>
                    <m:sty m:val="b"/>
                  </m:rPr>
                  <w:rPr>
                    <w:rFonts w:ascii="Cambria Math" w:eastAsiaTheme="minorEastAsia" w:hAnsi="Cambria Math"/>
                    <w:lang w:eastAsia="ko-KR"/>
                  </w:rPr>
                  <m:t xml:space="preserve">   -0.331</m:t>
                </m:r>
              </m:oMath>
            </m:oMathPara>
          </w:p>
        </w:tc>
      </w:tr>
    </w:tbl>
    <w:p w14:paraId="29BF1E22" w14:textId="77777777" w:rsidR="00853EDF" w:rsidRDefault="00853EDF" w:rsidP="00853EDF">
      <w:pPr>
        <w:widowControl/>
        <w:spacing w:before="240" w:after="240" w:line="228" w:lineRule="auto"/>
        <w:jc w:val="both"/>
        <w:rPr>
          <w:rFonts w:eastAsia="맑은 고딕"/>
          <w:sz w:val="20"/>
          <w:szCs w:val="20"/>
          <w:shd w:val="clear" w:color="auto" w:fill="FDFDFD"/>
        </w:rPr>
      </w:pPr>
    </w:p>
    <w:p w14:paraId="23F3CD8E" w14:textId="77777777" w:rsidR="00853EDF" w:rsidRDefault="00853EDF" w:rsidP="00853EDF">
      <w:pPr>
        <w:widowControl/>
        <w:spacing w:before="240" w:after="240" w:line="228" w:lineRule="auto"/>
        <w:jc w:val="both"/>
        <w:rPr>
          <w:rFonts w:eastAsia="맑은 고딕"/>
          <w:sz w:val="20"/>
          <w:szCs w:val="20"/>
          <w:shd w:val="clear" w:color="auto" w:fill="FDFDFD"/>
        </w:rPr>
      </w:pPr>
    </w:p>
    <w:p w14:paraId="5B2173D6" w14:textId="77777777" w:rsidR="00853EDF" w:rsidRDefault="00853EDF" w:rsidP="00853EDF">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5.1.1 Statistical Inference on the Total, Direct and Indirect Effect</w:t>
      </w:r>
    </w:p>
    <w:p w14:paraId="2D65BBE0"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w:t>
      </w:r>
      <w:proofErr w:type="gramStart"/>
      <w:r>
        <w:rPr>
          <w:rFonts w:eastAsiaTheme="minorEastAsia"/>
          <w:sz w:val="20"/>
          <w:szCs w:val="20"/>
          <w:shd w:val="clear" w:color="auto" w:fill="FDFDFD"/>
        </w:rPr>
        <w:t>Table .</w:t>
      </w:r>
      <w:proofErr w:type="gramEnd"/>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Pr>
          <w:rFonts w:eastAsiaTheme="minorEastAsia" w:hint="eastAsia"/>
          <w:sz w:val="20"/>
          <w:szCs w:val="20"/>
          <w:shd w:val="clear" w:color="auto" w:fill="FDFDFD"/>
        </w:rPr>
        <w:t>i</w:t>
      </w:r>
      <w:proofErr w:type="spellStart"/>
      <w:r>
        <w:rPr>
          <w:rFonts w:eastAsiaTheme="minorEastAsia"/>
          <w:sz w:val="20"/>
          <w:szCs w:val="20"/>
          <w:shd w:val="clear" w:color="auto" w:fill="FDFDFD"/>
        </w:rPr>
        <w:t>s</w:t>
      </w:r>
      <w:proofErr w:type="spellEnd"/>
      <w:r>
        <w:rPr>
          <w:rFonts w:eastAsiaTheme="minorEastAsia"/>
          <w:sz w:val="20"/>
          <w:szCs w:val="20"/>
          <w:shd w:val="clear" w:color="auto" w:fill="FDFDFD"/>
        </w:rPr>
        <w:t xml:space="preserve"> large enough.</w:t>
      </w:r>
    </w:p>
    <w:p w14:paraId="32E53FC4"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total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FCC0F4E"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:0.122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7273F9A7"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63D5F19"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5B761D6B"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0.122</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=1.470</m:t>
          </m:r>
        </m:oMath>
      </m:oMathPara>
    </w:p>
    <w:p w14:paraId="5D537BD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66C1FAFB"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3AC66B44"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=0.083</m:t>
        </m:r>
      </m:oMath>
    </w:p>
    <w:p w14:paraId="690DE1BF"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549A589E"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40468562"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iii) For 95% confidence interval for the indirect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C77CE3A"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4B2F67CD" w14:textId="77777777" w:rsidR="00853EDF" w:rsidRPr="00CB447A"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74AE107E" w14:textId="77777777" w:rsidR="00853EDF" w:rsidRDefault="00000000" w:rsidP="00853EDF">
      <w:pPr>
        <w:widowControl/>
        <w:spacing w:before="240" w:after="240"/>
        <w:jc w:val="both"/>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54BB96A0" w14:textId="77777777" w:rsidR="00853EDF" w:rsidRDefault="00853EDF" w:rsidP="00853EDF">
      <w:pPr>
        <w:widowControl/>
        <w:spacing w:before="240" w:after="240"/>
        <w:jc w:val="both"/>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=0.086</m:t>
          </m:r>
        </m:oMath>
      </m:oMathPara>
    </w:p>
    <w:p w14:paraId="3B8E64D9"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60BFA1CF"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32AF7F41"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11B1C086"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 on the Total, Direct and Indirect Effect</w:t>
      </w:r>
    </w:p>
    <w:p w14:paraId="6B339B56" w14:textId="77777777" w:rsidR="00853EDF" w:rsidRDefault="00853EDF" w:rsidP="00853EDF">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35DB1719"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total effect </w:t>
      </w:r>
    </w:p>
    <w:p w14:paraId="3111E071"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15DC1809"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7008A889" wp14:editId="17369046">
            <wp:extent cx="2773680" cy="178117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9">
                      <a:extLst>
                        <a:ext uri="{28A0092B-C50C-407E-A947-70E740481C1C}">
                          <a14:useLocalDpi xmlns:a14="http://schemas.microsoft.com/office/drawing/2010/main" val="0"/>
                        </a:ext>
                      </a:extLst>
                    </a:blip>
                    <a:stretch>
                      <a:fillRect/>
                    </a:stretch>
                  </pic:blipFill>
                  <pic:spPr>
                    <a:xfrm>
                      <a:off x="0" y="0"/>
                      <a:ext cx="2773680" cy="1781175"/>
                    </a:xfrm>
                    <a:prstGeom prst="rect">
                      <a:avLst/>
                    </a:prstGeom>
                  </pic:spPr>
                </pic:pic>
              </a:graphicData>
            </a:graphic>
          </wp:inline>
        </w:drawing>
      </w:r>
    </w:p>
    <w:p w14:paraId="3792C199" w14:textId="48DA2AEF"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D039D0">
        <w:rPr>
          <w:rFonts w:eastAsia="맑은 고딕"/>
          <w:b/>
          <w:bCs/>
          <w:sz w:val="20"/>
          <w:szCs w:val="20"/>
          <w:shd w:val="clear" w:color="auto" w:fill="FDFDFD"/>
        </w:rPr>
        <w:t>7</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total effect</w:t>
      </w:r>
    </w:p>
    <w:p w14:paraId="1419EA7E"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0.5084</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4145AA6E" w14:textId="77777777" w:rsidR="00853EDF" w:rsidRPr="0085211A" w:rsidRDefault="00853EDF" w:rsidP="00853EDF">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r>
        <w:rPr>
          <w:rFonts w:eastAsiaTheme="minorEastAsia" w:hint="eastAsia"/>
          <w:i/>
          <w:sz w:val="20"/>
          <w:szCs w:val="20"/>
          <w:lang w:val="x-none"/>
        </w:rPr>
        <w:t>,</w:t>
      </w:r>
    </w:p>
    <w:p w14:paraId="28A822D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554C7222" w14:textId="77777777" w:rsidR="00853EDF" w:rsidRPr="0085211A" w:rsidRDefault="00853EDF" w:rsidP="00853EDF">
      <w:pPr>
        <w:widowControl/>
        <w:spacing w:before="240" w:after="240"/>
        <w:jc w:val="both"/>
        <w:rPr>
          <w:rFonts w:eastAsiaTheme="minorEastAsia"/>
          <w:color w:val="000000"/>
          <w:sz w:val="20"/>
          <w:szCs w:val="20"/>
          <w:shd w:val="clear" w:color="auto" w:fill="FDFDFD"/>
        </w:rPr>
      </w:pPr>
      <w:r w:rsidRPr="0085211A">
        <w:rPr>
          <w:rFonts w:eastAsiaTheme="minorEastAsia"/>
          <w:sz w:val="20"/>
          <w:szCs w:val="20"/>
          <w:shd w:val="clear" w:color="auto" w:fill="FDFDFD"/>
        </w:rPr>
        <w:t xml:space="preserve">Additionally, </w:t>
      </w:r>
      <m:oMath>
        <m:r>
          <w:rPr>
            <w:rFonts w:ascii="Cambria Math" w:eastAsiaTheme="minorEastAsia" w:hAnsi="Cambria Math"/>
            <w:sz w:val="20"/>
            <w:szCs w:val="20"/>
            <w:shd w:val="clear" w:color="auto" w:fill="FDFDFD"/>
          </w:rPr>
          <m:t>BL</m:t>
        </m:r>
      </m:oMath>
      <w:r w:rsidRPr="0085211A">
        <w:rPr>
          <w:rFonts w:eastAsiaTheme="minorEastAsia"/>
          <w:sz w:val="20"/>
          <w:szCs w:val="20"/>
          <w:shd w:val="clear" w:color="auto" w:fill="FDFDFD"/>
        </w:rPr>
        <w:t xml:space="preserve"> and </w:t>
      </w:r>
      <m:oMath>
        <m:r>
          <w:rPr>
            <w:rFonts w:ascii="Cambria Math" w:eastAsiaTheme="minorEastAsia" w:hAnsi="Cambria Math"/>
            <w:sz w:val="20"/>
            <w:szCs w:val="20"/>
            <w:shd w:val="clear" w:color="auto" w:fill="FDFDFD"/>
          </w:rPr>
          <m:t>BU</m:t>
        </m:r>
      </m:oMath>
      <w:r w:rsidRPr="0085211A">
        <w:rPr>
          <w:rFonts w:eastAsiaTheme="minorEastAsia"/>
          <w:sz w:val="20"/>
          <w:szCs w:val="20"/>
          <w:shd w:val="clear" w:color="auto" w:fill="FDFDFD"/>
        </w:rPr>
        <w:t xml:space="preserve"> </w:t>
      </w:r>
      <w:r w:rsidRPr="0085211A">
        <w:rPr>
          <w:color w:val="000000"/>
          <w:sz w:val="20"/>
          <w:szCs w:val="20"/>
          <w:shd w:val="clear" w:color="auto" w:fill="FDFDFD"/>
        </w:rPr>
        <w:t xml:space="preserve"> </w:t>
      </w:r>
      <w:r>
        <w:rPr>
          <w:color w:val="000000"/>
          <w:sz w:val="20"/>
          <w:szCs w:val="20"/>
          <w:shd w:val="clear" w:color="auto" w:fill="FDFDFD"/>
        </w:rPr>
        <w:t>are</w:t>
      </w:r>
      <w:r w:rsidRPr="0085211A">
        <w:rPr>
          <w:color w:val="000000"/>
          <w:sz w:val="20"/>
          <w:szCs w:val="20"/>
          <w:shd w:val="clear" w:color="auto" w:fill="FDFDFD"/>
        </w:rPr>
        <w:t xml:space="preserve"> obtained using continuity correction</w:t>
      </w:r>
      <w:r>
        <w:rPr>
          <w:color w:val="000000"/>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70C363C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0.4008</m:t>
          </m:r>
        </m:oMath>
      </m:oMathPara>
    </w:p>
    <w:p w14:paraId="12D6E86A" w14:textId="77777777" w:rsidR="00853EDF" w:rsidRDefault="00853EDF" w:rsidP="00853EDF">
      <w:pPr>
        <w:widowControl/>
        <w:spacing w:before="240" w:after="240"/>
        <w:jc w:val="both"/>
        <w:rPr>
          <w:color w:val="000000"/>
          <w:sz w:val="20"/>
          <w:szCs w:val="20"/>
          <w:shd w:val="clear" w:color="auto" w:fill="FDFDFD"/>
        </w:rPr>
      </w:pPr>
      <w:r>
        <w:rPr>
          <w:rFonts w:eastAsiaTheme="minorEastAsia"/>
          <w:sz w:val="20"/>
          <w:szCs w:val="20"/>
          <w:shd w:val="clear" w:color="auto" w:fill="FDFDFD"/>
        </w:rPr>
        <w:t xml:space="preserve">In addition,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599EE36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0.5084</m:t>
          </m:r>
        </m:oMath>
      </m:oMathPara>
    </w:p>
    <w:p w14:paraId="3F85D4E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CMA, FMA</w:t>
      </w:r>
      <w:r w:rsidRPr="00FA7725">
        <w:rPr>
          <w:rFonts w:eastAsiaTheme="minorEastAsia"/>
          <w:sz w:val="20"/>
          <w:szCs w:val="20"/>
          <w:shd w:val="clear" w:color="auto" w:fill="FDFDFD"/>
        </w:rPr>
        <w:t xml:space="preserve"> and bootstrap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Pr>
          <w:rFonts w:eastAsiaTheme="minorEastAsia"/>
          <w:sz w:val="20"/>
          <w:szCs w:val="20"/>
          <w:shd w:val="clear" w:color="auto" w:fill="FDFDFD"/>
        </w:rPr>
        <w:t xml:space="preserve"> In bootstrap, the total effect is significant because the confidence interval of bootstrap contains zero. On the other hand, the total effect of in CMA and FMA are not significant.</w:t>
      </w:r>
    </w:p>
    <w:p w14:paraId="0C45ABDD"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direct effect </w:t>
      </w:r>
    </w:p>
    <w:p w14:paraId="67DF001E"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71147FFF"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234994B0" wp14:editId="58D9F3CF">
            <wp:extent cx="2865120" cy="179959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20">
                      <a:extLst>
                        <a:ext uri="{28A0092B-C50C-407E-A947-70E740481C1C}">
                          <a14:useLocalDpi xmlns:a14="http://schemas.microsoft.com/office/drawing/2010/main" val="0"/>
                        </a:ext>
                      </a:extLst>
                    </a:blip>
                    <a:stretch>
                      <a:fillRect/>
                    </a:stretch>
                  </pic:blipFill>
                  <pic:spPr>
                    <a:xfrm>
                      <a:off x="0" y="0"/>
                      <a:ext cx="2865120" cy="1799590"/>
                    </a:xfrm>
                    <a:prstGeom prst="rect">
                      <a:avLst/>
                    </a:prstGeom>
                  </pic:spPr>
                </pic:pic>
              </a:graphicData>
            </a:graphic>
          </wp:inline>
        </w:drawing>
      </w:r>
    </w:p>
    <w:p w14:paraId="3A7F5891" w14:textId="0B87344C"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5366A9">
        <w:rPr>
          <w:rFonts w:eastAsia="맑은 고딕"/>
          <w:b/>
          <w:bCs/>
          <w:sz w:val="20"/>
          <w:szCs w:val="20"/>
          <w:shd w:val="clear" w:color="auto" w:fill="FDFDFD"/>
        </w:rPr>
        <w:t>8</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42758120"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30E78949" w14:textId="77777777" w:rsidR="00853EDF" w:rsidRPr="000760F2"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w:t>
      </w:r>
    </w:p>
    <w:p w14:paraId="3D8A7522"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03BC7B5D"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Pr="00443CAF">
        <w:rPr>
          <w:rFonts w:eastAsiaTheme="minorEastAsia"/>
          <w:sz w:val="20"/>
          <w:szCs w:val="20"/>
          <w:shd w:val="clear" w:color="auto" w:fill="FDFDFD"/>
        </w:rPr>
        <w:t>Like the previous method,</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hint="eastAsia"/>
          <w:sz w:val="20"/>
          <w:szCs w:val="20"/>
          <w:shd w:val="clear" w:color="auto" w:fill="FDFDFD"/>
        </w:rPr>
        <w:t xml:space="preserve"> </w:t>
      </w:r>
      <w:r>
        <w:rPr>
          <w:rFonts w:eastAsiaTheme="minorEastAsia"/>
          <w:sz w:val="20"/>
          <w:szCs w:val="20"/>
          <w:shd w:val="clear" w:color="auto" w:fill="FDFDFD"/>
        </w:rPr>
        <w:t>is,</w:t>
      </w:r>
      <w:r w:rsidRPr="00443CAF">
        <w:rPr>
          <w:rFonts w:eastAsiaTheme="minorEastAsia"/>
          <w:sz w:val="20"/>
          <w:szCs w:val="20"/>
          <w:shd w:val="clear" w:color="auto" w:fill="FDFDFD"/>
        </w:rPr>
        <w:t xml:space="preserve"> </w:t>
      </w:r>
    </w:p>
    <w:p w14:paraId="70D54260"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0.0202</m:t>
          </m:r>
        </m:oMath>
      </m:oMathPara>
    </w:p>
    <w:p w14:paraId="4060416E"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47BAE9CF" w14:textId="77777777" w:rsidR="00853EDF" w:rsidRPr="00C142E6"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0.78215</m:t>
          </m:r>
        </m:oMath>
      </m:oMathPara>
    </w:p>
    <w:p w14:paraId="68A883A9" w14:textId="77777777" w:rsidR="00853EDF" w:rsidRPr="00770400"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see that direct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r>
        <w:rPr>
          <w:rFonts w:eastAsiaTheme="minorEastAsia"/>
          <w:sz w:val="20"/>
          <w:szCs w:val="20"/>
          <w:shd w:val="clear" w:color="auto" w:fill="FDFDFD"/>
        </w:rPr>
        <w:t xml:space="preserve"> </w:t>
      </w:r>
    </w:p>
    <w:p w14:paraId="23CFE5F4"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iii) For 95% bootstrap confidence interval for the indirect effect </w:t>
      </w:r>
    </w:p>
    <w:p w14:paraId="79B58945"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4600EC8"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3C6B3E2A" wp14:editId="793CB5A9">
            <wp:extent cx="2804160" cy="178054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21">
                      <a:extLst>
                        <a:ext uri="{28A0092B-C50C-407E-A947-70E740481C1C}">
                          <a14:useLocalDpi xmlns:a14="http://schemas.microsoft.com/office/drawing/2010/main" val="0"/>
                        </a:ext>
                      </a:extLst>
                    </a:blip>
                    <a:stretch>
                      <a:fillRect/>
                    </a:stretch>
                  </pic:blipFill>
                  <pic:spPr>
                    <a:xfrm>
                      <a:off x="0" y="0"/>
                      <a:ext cx="2804160" cy="1780540"/>
                    </a:xfrm>
                    <a:prstGeom prst="rect">
                      <a:avLst/>
                    </a:prstGeom>
                  </pic:spPr>
                </pic:pic>
              </a:graphicData>
            </a:graphic>
          </wp:inline>
        </w:drawing>
      </w:r>
    </w:p>
    <w:p w14:paraId="3423EC18" w14:textId="123613CF"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5366A9">
        <w:rPr>
          <w:rFonts w:eastAsia="맑은 고딕"/>
          <w:b/>
          <w:bCs/>
          <w:sz w:val="20"/>
          <w:szCs w:val="20"/>
          <w:shd w:val="clear" w:color="auto" w:fill="FDFDFD"/>
        </w:rPr>
        <w:t>9</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61251B99"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w:t>
      </w:r>
    </w:p>
    <w:p w14:paraId="67A0B657"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lastRenderedPageBreak/>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0.086</m:t>
        </m:r>
      </m:oMath>
    </w:p>
    <w:p w14:paraId="1B8007D1"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19B89919"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- 0.62985</m:t>
          </m:r>
        </m:oMath>
      </m:oMathPara>
    </w:p>
    <w:p w14:paraId="59D60216"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Pr>
          <w:color w:val="000000"/>
          <w:sz w:val="20"/>
          <w:szCs w:val="20"/>
          <w:shd w:val="clear" w:color="auto" w:fill="FDFDFD"/>
        </w:rPr>
        <w:t>is,</w:t>
      </w:r>
    </w:p>
    <w:p w14:paraId="021AF41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-0.1013</m:t>
          </m:r>
        </m:oMath>
      </m:oMathPara>
    </w:p>
    <w:p w14:paraId="5F11DD22"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see that indirect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p>
    <w:p w14:paraId="4B5D3A98" w14:textId="77777777" w:rsidR="00853EDF" w:rsidRPr="007650B5"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 about total, direct and indirect effect of team data</w:t>
      </w:r>
    </w:p>
    <w:p w14:paraId="529DB082" w14:textId="77777777" w:rsidR="00853EDF" w:rsidRDefault="00853EDF" w:rsidP="00853EDF">
      <w:pPr>
        <w:widowControl/>
        <w:spacing w:before="240" w:after="240" w:line="228" w:lineRule="auto"/>
        <w:jc w:val="both"/>
        <w:rPr>
          <w:rFonts w:eastAsiaTheme="minorEastAsia"/>
          <w:sz w:val="20"/>
          <w:szCs w:val="20"/>
          <w:shd w:val="clear" w:color="auto" w:fill="FDFDFD"/>
        </w:rPr>
      </w:pP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853EDF" w14:paraId="43B46E6C" w14:textId="77777777" w:rsidTr="00885C4F">
        <w:tc>
          <w:tcPr>
            <w:tcW w:w="1177" w:type="dxa"/>
            <w:tcBorders>
              <w:bottom w:val="single" w:sz="4" w:space="0" w:color="auto"/>
            </w:tcBorders>
          </w:tcPr>
          <w:p w14:paraId="06895C8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Effect</w:t>
            </w:r>
          </w:p>
        </w:tc>
        <w:tc>
          <w:tcPr>
            <w:tcW w:w="1177" w:type="dxa"/>
            <w:tcBorders>
              <w:bottom w:val="single" w:sz="4" w:space="0" w:color="auto"/>
            </w:tcBorders>
          </w:tcPr>
          <w:p w14:paraId="5EAF265E" w14:textId="77777777" w:rsidR="00853EDF" w:rsidRPr="003B0E69" w:rsidRDefault="00853EDF" w:rsidP="00885C4F">
            <w:pPr>
              <w:spacing w:before="240" w:after="240" w:line="228" w:lineRule="auto"/>
              <w:rPr>
                <w:rFonts w:eastAsiaTheme="minorEastAsia"/>
                <w:sz w:val="18"/>
                <w:szCs w:val="18"/>
                <w:shd w:val="clear" w:color="auto" w:fill="FDFDFD"/>
              </w:rPr>
            </w:pPr>
            <w:r w:rsidRPr="003B0E69">
              <w:rPr>
                <w:rFonts w:ascii="Times New Roman" w:eastAsiaTheme="minorEastAsia" w:hAnsi="Times New Roman"/>
                <w:sz w:val="18"/>
                <w:szCs w:val="18"/>
                <w:shd w:val="clear" w:color="auto" w:fill="FDFDFD"/>
              </w:rPr>
              <w:t>Method</w:t>
            </w:r>
          </w:p>
        </w:tc>
        <w:tc>
          <w:tcPr>
            <w:tcW w:w="1178" w:type="dxa"/>
            <w:tcBorders>
              <w:bottom w:val="single" w:sz="4" w:space="0" w:color="auto"/>
            </w:tcBorders>
          </w:tcPr>
          <w:p w14:paraId="005FCC01"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7621EC65" w14:textId="77777777" w:rsidR="00853EDF" w:rsidRPr="003B0E69" w:rsidRDefault="00853EDF" w:rsidP="00885C4F">
            <w:pPr>
              <w:spacing w:before="240" w:after="240" w:line="228" w:lineRule="auto"/>
              <w:rPr>
                <w:rFonts w:ascii="Times New Roman" w:eastAsiaTheme="minorEastAsia" w:hAnsi="Times New Roman"/>
                <w:sz w:val="14"/>
                <w:szCs w:val="14"/>
                <w:shd w:val="clear" w:color="auto" w:fill="FDFDFD"/>
              </w:rPr>
            </w:pPr>
            <w:r w:rsidRPr="003B0E69">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0E76DB14"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00BF3DD9"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sz w:val="14"/>
                <w:szCs w:val="14"/>
                <w:shd w:val="clear" w:color="auto" w:fill="FDFDFD"/>
              </w:rPr>
              <w:t>upper</w:t>
            </w:r>
            <w:r w:rsidRPr="003B0E69">
              <w:rPr>
                <w:rFonts w:ascii="Times New Roman" w:eastAsiaTheme="minorEastAsia" w:hAnsi="Times New Roman"/>
                <w:sz w:val="14"/>
                <w:szCs w:val="14"/>
                <w:shd w:val="clear" w:color="auto" w:fill="FDFDFD"/>
              </w:rPr>
              <w:t xml:space="preserve"> bound</w:t>
            </w:r>
          </w:p>
        </w:tc>
      </w:tr>
      <w:tr w:rsidR="00853EDF" w14:paraId="7C61FBEB" w14:textId="77777777" w:rsidTr="00885C4F">
        <w:tc>
          <w:tcPr>
            <w:tcW w:w="1177" w:type="dxa"/>
            <w:tcBorders>
              <w:top w:val="single" w:sz="4" w:space="0" w:color="auto"/>
            </w:tcBorders>
          </w:tcPr>
          <w:p w14:paraId="7BFCEEBD"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sz w:val="18"/>
                <w:szCs w:val="18"/>
                <w:shd w:val="clear" w:color="auto" w:fill="FDFDFD"/>
              </w:rPr>
              <w:t>Total</w:t>
            </w:r>
          </w:p>
        </w:tc>
        <w:tc>
          <w:tcPr>
            <w:tcW w:w="1177" w:type="dxa"/>
            <w:tcBorders>
              <w:top w:val="single" w:sz="4" w:space="0" w:color="auto"/>
            </w:tcBorders>
          </w:tcPr>
          <w:p w14:paraId="315FB53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FB879EA"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2329EBEA" w14:textId="77777777" w:rsidR="00853EDF" w:rsidRPr="003B0E69" w:rsidRDefault="00853EDF" w:rsidP="00885C4F">
            <w:pPr>
              <w:spacing w:before="240" w:after="240" w:line="228" w:lineRule="auto"/>
              <w:rPr>
                <w:rFonts w:ascii="Times New Roman" w:eastAsiaTheme="minorEastAsia" w:hAnsi="Times New Roman"/>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1A4C24AF"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-0.258</w:t>
            </w:r>
          </w:p>
          <w:p w14:paraId="76281BA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-0.042</w:t>
            </w:r>
          </w:p>
          <w:p w14:paraId="7BB9937B"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0.088</w:t>
            </w:r>
          </w:p>
        </w:tc>
        <w:tc>
          <w:tcPr>
            <w:tcW w:w="1178" w:type="dxa"/>
            <w:tcBorders>
              <w:top w:val="single" w:sz="4" w:space="0" w:color="auto"/>
            </w:tcBorders>
          </w:tcPr>
          <w:p w14:paraId="195BD058"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0.479</w:t>
            </w:r>
          </w:p>
          <w:p w14:paraId="725480C7"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0.284</w:t>
            </w:r>
          </w:p>
          <w:p w14:paraId="2EDD5711"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0.163</w:t>
            </w:r>
          </w:p>
        </w:tc>
      </w:tr>
      <w:tr w:rsidR="00853EDF" w14:paraId="061B0093" w14:textId="77777777" w:rsidTr="00885C4F">
        <w:tc>
          <w:tcPr>
            <w:tcW w:w="1177" w:type="dxa"/>
          </w:tcPr>
          <w:p w14:paraId="560A50EB"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D</w:t>
            </w:r>
            <w:r>
              <w:rPr>
                <w:rFonts w:ascii="Times New Roman" w:eastAsiaTheme="minorEastAsia" w:hAnsi="Times New Roman"/>
                <w:sz w:val="18"/>
                <w:szCs w:val="18"/>
                <w:shd w:val="clear" w:color="auto" w:fill="FDFDFD"/>
              </w:rPr>
              <w:t>irect</w:t>
            </w:r>
          </w:p>
        </w:tc>
        <w:tc>
          <w:tcPr>
            <w:tcW w:w="1177" w:type="dxa"/>
          </w:tcPr>
          <w:p w14:paraId="64CF2C9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7AEED2A1"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37135DA7" w14:textId="77777777" w:rsidR="00853EDF" w:rsidRDefault="00853EDF" w:rsidP="00885C4F">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CFCB08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0.080</w:t>
            </w:r>
          </w:p>
          <w:p w14:paraId="050DE5BF"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0.290</w:t>
            </w:r>
          </w:p>
          <w:p w14:paraId="01337FA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0.451</w:t>
            </w:r>
          </w:p>
        </w:tc>
        <w:tc>
          <w:tcPr>
            <w:tcW w:w="1178" w:type="dxa"/>
          </w:tcPr>
          <w:p w14:paraId="2FB58E33"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0.803</w:t>
            </w:r>
          </w:p>
          <w:p w14:paraId="631D1484"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0.616</w:t>
            </w:r>
          </w:p>
          <w:p w14:paraId="6DA8F710"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0.518</w:t>
            </w:r>
          </w:p>
        </w:tc>
      </w:tr>
      <w:tr w:rsidR="00853EDF" w14:paraId="087749B1" w14:textId="77777777" w:rsidTr="00885C4F">
        <w:tc>
          <w:tcPr>
            <w:tcW w:w="1177" w:type="dxa"/>
          </w:tcPr>
          <w:p w14:paraId="54F1C046"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I</w:t>
            </w:r>
            <w:r>
              <w:rPr>
                <w:rFonts w:ascii="Times New Roman" w:eastAsiaTheme="minorEastAsia" w:hAnsi="Times New Roman"/>
                <w:sz w:val="18"/>
                <w:szCs w:val="18"/>
                <w:shd w:val="clear" w:color="auto" w:fill="FDFDFD"/>
              </w:rPr>
              <w:t>ndirect</w:t>
            </w:r>
          </w:p>
        </w:tc>
        <w:tc>
          <w:tcPr>
            <w:tcW w:w="1177" w:type="dxa"/>
          </w:tcPr>
          <w:p w14:paraId="596A121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55452CA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59CF3898" w14:textId="77777777" w:rsidR="00853EDF" w:rsidRDefault="00853EDF" w:rsidP="00885C4F">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DBAF9F4"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-0.568</w:t>
            </w:r>
          </w:p>
          <w:p w14:paraId="09140493"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-0.500</w:t>
            </w:r>
          </w:p>
          <w:p w14:paraId="6000237D"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-0.385</w:t>
            </w:r>
          </w:p>
        </w:tc>
        <w:tc>
          <w:tcPr>
            <w:tcW w:w="1178" w:type="dxa"/>
          </w:tcPr>
          <w:p w14:paraId="005E5312"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-0.094</w:t>
            </w:r>
          </w:p>
          <w:p w14:paraId="3DA59927"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-0.162</w:t>
            </w:r>
          </w:p>
          <w:p w14:paraId="14F14F2E"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-0.322</w:t>
            </w:r>
          </w:p>
        </w:tc>
      </w:tr>
    </w:tbl>
    <w:p w14:paraId="6352C4B2"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7950BFBF" w14:textId="77777777" w:rsidR="00853EDF" w:rsidRPr="003B5C42"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we can see that the result of Bootstrap in FMA is the best way out of all the other methods. In other words, these results illustrate the need for Bootstrap in FMA. Since the confidence intervals of CMA and FMA do not contain zero, the result of total effect is not significant. However, In Bootstrap in FMA, the total effect is significant.</w:t>
      </w:r>
      <w:r w:rsidRPr="004621AC">
        <w:rPr>
          <w:color w:val="000000"/>
          <w:sz w:val="20"/>
          <w:szCs w:val="20"/>
          <w:shd w:val="clear" w:color="auto" w:fill="FDFDFD"/>
        </w:rPr>
        <w:t xml:space="preserve"> This shows that without using bootstrap</w:t>
      </w:r>
      <w:r>
        <w:rPr>
          <w:color w:val="000000"/>
          <w:sz w:val="20"/>
          <w:szCs w:val="20"/>
          <w:shd w:val="clear" w:color="auto" w:fill="FDFDFD"/>
        </w:rPr>
        <w:t xml:space="preserve"> in FMA</w:t>
      </w:r>
      <w:r w:rsidRPr="004621AC">
        <w:rPr>
          <w:color w:val="000000"/>
          <w:sz w:val="20"/>
          <w:szCs w:val="20"/>
          <w:shd w:val="clear" w:color="auto" w:fill="FDFDFD"/>
        </w:rPr>
        <w:t xml:space="preserve">, </w:t>
      </w:r>
      <w:r>
        <w:rPr>
          <w:color w:val="000000"/>
          <w:sz w:val="20"/>
          <w:szCs w:val="20"/>
          <w:shd w:val="clear" w:color="auto" w:fill="FDFDFD"/>
        </w:rPr>
        <w:t>we</w:t>
      </w:r>
      <w:r w:rsidRPr="004621AC">
        <w:rPr>
          <w:color w:val="000000"/>
          <w:sz w:val="20"/>
          <w:szCs w:val="20"/>
          <w:shd w:val="clear" w:color="auto" w:fill="FDFDFD"/>
        </w:rPr>
        <w:t xml:space="preserve"> </w:t>
      </w:r>
      <w:r>
        <w:rPr>
          <w:color w:val="000000"/>
          <w:sz w:val="20"/>
          <w:szCs w:val="20"/>
          <w:shd w:val="clear" w:color="auto" w:fill="FDFDFD"/>
        </w:rPr>
        <w:t xml:space="preserve">could </w:t>
      </w:r>
      <w:r w:rsidRPr="004621AC">
        <w:rPr>
          <w:color w:val="000000"/>
          <w:sz w:val="20"/>
          <w:szCs w:val="20"/>
          <w:shd w:val="clear" w:color="auto" w:fill="FDFDFD"/>
        </w:rPr>
        <w:t xml:space="preserve">get the </w:t>
      </w:r>
      <w:r>
        <w:rPr>
          <w:color w:val="000000"/>
          <w:sz w:val="20"/>
          <w:szCs w:val="20"/>
          <w:shd w:val="clear" w:color="auto" w:fill="FDFDFD"/>
        </w:rPr>
        <w:t>biased</w:t>
      </w:r>
      <w:r w:rsidRPr="004621AC">
        <w:rPr>
          <w:color w:val="000000"/>
          <w:sz w:val="20"/>
          <w:szCs w:val="20"/>
          <w:shd w:val="clear" w:color="auto" w:fill="FDFDFD"/>
        </w:rPr>
        <w:t xml:space="preserve"> conclusion</w:t>
      </w:r>
      <w:r>
        <w:rPr>
          <w:color w:val="000000"/>
          <w:sz w:val="20"/>
          <w:szCs w:val="20"/>
          <w:shd w:val="clear" w:color="auto" w:fill="FDFDFD"/>
        </w:rPr>
        <w:t xml:space="preserve">. </w:t>
      </w:r>
      <w:r>
        <w:rPr>
          <w:rFonts w:eastAsia="맑은 고딕"/>
          <w:color w:val="424242"/>
          <w:spacing w:val="-2"/>
          <w:sz w:val="20"/>
          <w:szCs w:val="20"/>
          <w:shd w:val="clear" w:color="auto" w:fill="FFFFFF"/>
        </w:rPr>
        <w:t>The width of the confidence interval is smaller in FMA than in CMA because FMA uses the fuzzy data.</w:t>
      </w:r>
      <w:r>
        <w:rPr>
          <w:rFonts w:eastAsiaTheme="minorEastAsia"/>
          <w:sz w:val="20"/>
          <w:szCs w:val="20"/>
          <w:shd w:val="clear" w:color="auto" w:fill="FDFDFD"/>
        </w:rPr>
        <w:t xml:space="preserve"> In additionally,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 To</w:t>
      </w:r>
      <w:r w:rsidRPr="002432E0">
        <w:rPr>
          <w:rFonts w:eastAsiaTheme="minorEastAsia"/>
          <w:sz w:val="20"/>
          <w:szCs w:val="20"/>
          <w:shd w:val="clear" w:color="auto" w:fill="FDFDFD"/>
        </w:rPr>
        <w:t xml:space="preserve"> reduce the width of the confidence interval while maintaining reliability, the number of samples must be increased.</w:t>
      </w:r>
      <w:r>
        <w:rPr>
          <w:rFonts w:eastAsiaTheme="minorEastAsia"/>
          <w:sz w:val="20"/>
          <w:szCs w:val="20"/>
          <w:shd w:val="clear" w:color="auto" w:fill="FDFDFD"/>
        </w:rPr>
        <w:t xml:space="preserve"> Thus, if we use Bootstrap method, we can save money and time because </w:t>
      </w:r>
      <w:r w:rsidRPr="005A23FC">
        <w:rPr>
          <w:color w:val="000000"/>
          <w:sz w:val="20"/>
          <w:szCs w:val="20"/>
          <w:shd w:val="clear" w:color="auto" w:fill="FDFDFD"/>
        </w:rPr>
        <w:t>it takes more time and money to get more samples.</w:t>
      </w:r>
      <w:r>
        <w:rPr>
          <w:color w:val="000000"/>
          <w:sz w:val="20"/>
          <w:szCs w:val="20"/>
          <w:shd w:val="clear" w:color="auto" w:fill="FDFDFD"/>
        </w:rPr>
        <w:t xml:space="preserve"> </w:t>
      </w:r>
      <w:r w:rsidRPr="003B5C42">
        <w:rPr>
          <w:color w:val="000000"/>
          <w:sz w:val="20"/>
          <w:szCs w:val="20"/>
          <w:shd w:val="clear" w:color="auto" w:fill="FDFDFD"/>
        </w:rPr>
        <w:t>Because of these points, it is most desirable to use the bootstrap method.</w:t>
      </w:r>
    </w:p>
    <w:p w14:paraId="29D8EF7C"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02682D82" w14:textId="77777777" w:rsidR="00853EDF" w:rsidRDefault="00853EDF" w:rsidP="00853EDF">
      <w:pPr>
        <w:widowControl/>
        <w:pBdr>
          <w:top w:val="nil"/>
          <w:left w:val="nil"/>
          <w:bottom w:val="nil"/>
          <w:right w:val="nil"/>
          <w:between w:val="nil"/>
        </w:pBdr>
        <w:spacing w:before="240" w:after="60" w:line="228" w:lineRule="auto"/>
        <w:rPr>
          <w:rFonts w:eastAsia="맑은 고딕"/>
          <w:b/>
          <w:sz w:val="20"/>
          <w:szCs w:val="20"/>
        </w:rPr>
      </w:pPr>
      <w:r>
        <w:rPr>
          <w:b/>
          <w:sz w:val="20"/>
          <w:szCs w:val="20"/>
        </w:rPr>
        <w:t xml:space="preserve">5.2 </w:t>
      </w:r>
      <w:r w:rsidRPr="00A436CF">
        <w:rPr>
          <w:rFonts w:eastAsia="맑은 고딕"/>
          <w:b/>
          <w:sz w:val="20"/>
          <w:szCs w:val="20"/>
        </w:rPr>
        <w:t xml:space="preserve">Fuzzy mediation Analysis for </w:t>
      </w:r>
      <w:r>
        <w:rPr>
          <w:rFonts w:eastAsia="맑은 고딕"/>
          <w:b/>
          <w:sz w:val="20"/>
          <w:szCs w:val="20"/>
        </w:rPr>
        <w:t>Adolescent Hate speech data</w:t>
      </w:r>
    </w:p>
    <w:p w14:paraId="71A69650" w14:textId="77777777" w:rsidR="00853EDF" w:rsidRDefault="00853EDF" w:rsidP="00853EDF">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Necessity of Response to hate 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Pr>
          <w:rFonts w:eastAsia="맑은 고딕"/>
          <w:color w:val="424242"/>
          <w:spacing w:val="-2"/>
          <w:sz w:val="20"/>
          <w:szCs w:val="20"/>
          <w:shd w:val="clear" w:color="auto" w:fill="FFFFFF"/>
        </w:rPr>
        <w:t>y groups”</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Pr>
          <w:rFonts w:eastAsia="맑은 고딕"/>
          <w:color w:val="424242"/>
          <w:spacing w:val="-2"/>
          <w:sz w:val="20"/>
          <w:szCs w:val="20"/>
          <w:shd w:val="clear" w:color="auto" w:fill="FFFFFF"/>
        </w:rPr>
        <w:t xml:space="preserve"> A</w:t>
      </w:r>
      <w:r w:rsidRPr="007C177B">
        <w:rPr>
          <w:rFonts w:eastAsia="맑은 고딕"/>
          <w:color w:val="424242"/>
          <w:spacing w:val="-2"/>
          <w:sz w:val="20"/>
          <w:szCs w:val="20"/>
          <w:shd w:val="clear" w:color="auto" w:fill="FFFFFF"/>
        </w:rPr>
        <w:t>ll the variables</w:t>
      </w:r>
      <w:r>
        <w:rPr>
          <w:rFonts w:eastAsia="맑은 고딕"/>
          <w:color w:val="424242"/>
          <w:spacing w:val="-2"/>
          <w:sz w:val="20"/>
          <w:szCs w:val="20"/>
          <w:shd w:val="clear" w:color="auto" w:fill="FFFFFF"/>
        </w:rPr>
        <w:t xml:space="preserve"> of Adolescent Hate speech data are fuzzified with spread 0.5. The model is described in Fig </w:t>
      </w:r>
      <w:r>
        <w:rPr>
          <w:rFonts w:eastAsia="맑은 고딕" w:hint="eastAsia"/>
          <w:color w:val="424242"/>
          <w:spacing w:val="-2"/>
          <w:sz w:val="20"/>
          <w:szCs w:val="20"/>
          <w:shd w:val="clear" w:color="auto" w:fill="FFFFFF"/>
        </w:rPr>
        <w:t>수</w:t>
      </w:r>
      <w:r>
        <w:rPr>
          <w:rFonts w:eastAsia="맑은 고딕" w:hint="eastAsia"/>
          <w:color w:val="424242"/>
          <w:spacing w:val="-2"/>
          <w:sz w:val="20"/>
          <w:szCs w:val="20"/>
          <w:shd w:val="clear" w:color="auto" w:fill="FFFFFF"/>
        </w:rPr>
        <w:t>.</w:t>
      </w:r>
      <w:r>
        <w:rPr>
          <w:rFonts w:eastAsia="맑은 고딕"/>
          <w:color w:val="424242"/>
          <w:spacing w:val="-2"/>
          <w:sz w:val="20"/>
          <w:szCs w:val="20"/>
          <w:shd w:val="clear" w:color="auto" w:fill="FFFFFF"/>
        </w:rPr>
        <w:t xml:space="preserve"> </w:t>
      </w:r>
      <w:r>
        <w:rPr>
          <w:rFonts w:eastAsia="맑은 고딕" w:hint="eastAsia"/>
          <w:color w:val="424242"/>
          <w:spacing w:val="-2"/>
          <w:sz w:val="20"/>
          <w:szCs w:val="20"/>
          <w:shd w:val="clear" w:color="auto" w:fill="FFFFFF"/>
        </w:rPr>
        <w:t>T</w:t>
      </w:r>
      <w:r>
        <w:rPr>
          <w:rFonts w:eastAsia="맑은 고딕"/>
          <w:color w:val="424242"/>
          <w:spacing w:val="-2"/>
          <w:sz w:val="20"/>
          <w:szCs w:val="20"/>
          <w:shd w:val="clear" w:color="auto" w:fill="FFFFFF"/>
        </w:rPr>
        <w:t>he result of the fuzzy dual mediation model is as follows.</w:t>
      </w:r>
    </w:p>
    <w:p w14:paraId="1EE15CD9" w14:textId="77777777" w:rsidR="00853EDF" w:rsidRDefault="00853EDF" w:rsidP="00853EDF">
      <w:pPr>
        <w:jc w:val="both"/>
        <w:rPr>
          <w:rFonts w:eastAsia="맑은 고딕"/>
          <w:color w:val="424242"/>
          <w:spacing w:val="-2"/>
          <w:sz w:val="20"/>
          <w:szCs w:val="20"/>
          <w:shd w:val="clear" w:color="auto" w:fill="FFFFFF"/>
        </w:rPr>
      </w:pPr>
    </w:p>
    <w:p w14:paraId="46B3BCE2" w14:textId="77777777" w:rsidR="00853EDF" w:rsidRPr="00985A47"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86211F3" w14:textId="77777777" w:rsidR="00853EDF" w:rsidRPr="002476E4"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65578E09" w14:textId="77777777" w:rsidR="00853EDF" w:rsidRPr="00441CB9"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6AF0EBB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of the first mediator variable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7900D1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C53395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 xml:space="preserve">Indirect effect of the second mediator variable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FCBC6D4"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7976F0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specific indirect effects.</w:t>
      </w:r>
    </w:p>
    <w:p w14:paraId="278B72B4"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0.377=0.259+ 0.063+0.055</m:t>
        </m:r>
      </m:oMath>
    </w:p>
    <w:p w14:paraId="2BBC3357"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6E0A632D"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1F8B95A2"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2911FD85" wp14:editId="3237AB2A">
            <wp:extent cx="2865120" cy="609600"/>
            <wp:effectExtent l="0" t="0" r="0" b="0"/>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48F82B10"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7398DC07"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A3DE2DE"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1CAE278D" wp14:editId="60301606">
            <wp:extent cx="2865120" cy="160845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3352EE6" w14:textId="0FEB1E3A" w:rsidR="00853EDF" w:rsidRPr="000579C3" w:rsidRDefault="00853EDF" w:rsidP="00853EDF">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Fig</w:t>
      </w:r>
      <w:r w:rsidR="005366A9">
        <w:rPr>
          <w:rFonts w:eastAsia="맑은 고딕"/>
          <w:b/>
          <w:bCs/>
          <w:sz w:val="20"/>
          <w:szCs w:val="20"/>
          <w:shd w:val="clear" w:color="auto" w:fill="FDFDFD"/>
        </w:rPr>
        <w:t xml:space="preserve">10 </w:t>
      </w:r>
      <w:r w:rsidRPr="001E7E38">
        <w:rPr>
          <w:rFonts w:eastAsia="맑은 고딕"/>
          <w:sz w:val="20"/>
          <w:szCs w:val="20"/>
          <w:shd w:val="clear" w:color="auto" w:fill="FDFDFD"/>
        </w:rPr>
        <w:t xml:space="preserve">The fuzzy mediation analysis of the </w:t>
      </w:r>
      <w:r w:rsidRPr="000579C3">
        <w:rPr>
          <w:rFonts w:eastAsia="맑은 고딕"/>
          <w:bCs/>
          <w:sz w:val="20"/>
          <w:szCs w:val="20"/>
        </w:rPr>
        <w:t>Adolescent Hate speech data</w:t>
      </w:r>
    </w:p>
    <w:p w14:paraId="6A54F5A2" w14:textId="77777777" w:rsidR="00853EDF"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Negative degree of hate speech on Necessity of response to hate speech</w:t>
      </w:r>
    </w:p>
    <w:tbl>
      <w:tblPr>
        <w:tblStyle w:val="a8"/>
        <w:tblW w:w="0" w:type="auto"/>
        <w:tblLook w:val="04A0" w:firstRow="1" w:lastRow="0" w:firstColumn="1" w:lastColumn="0" w:noHBand="0" w:noVBand="1"/>
      </w:tblPr>
      <w:tblGrid>
        <w:gridCol w:w="945"/>
        <w:gridCol w:w="59"/>
        <w:gridCol w:w="887"/>
        <w:gridCol w:w="945"/>
        <w:gridCol w:w="653"/>
        <w:gridCol w:w="293"/>
        <w:gridCol w:w="946"/>
      </w:tblGrid>
      <w:tr w:rsidR="00853EDF" w14:paraId="19F198C8" w14:textId="77777777" w:rsidTr="00885C4F">
        <w:tc>
          <w:tcPr>
            <w:tcW w:w="1004" w:type="dxa"/>
            <w:gridSpan w:val="2"/>
            <w:tcBorders>
              <w:left w:val="nil"/>
              <w:bottom w:val="nil"/>
              <w:right w:val="nil"/>
            </w:tcBorders>
            <w:vAlign w:val="center"/>
          </w:tcPr>
          <w:p w14:paraId="58603E03"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gridSpan w:val="3"/>
            <w:tcBorders>
              <w:left w:val="nil"/>
              <w:right w:val="nil"/>
            </w:tcBorders>
            <w:vAlign w:val="center"/>
          </w:tcPr>
          <w:p w14:paraId="7F37E415"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gridSpan w:val="2"/>
            <w:tcBorders>
              <w:left w:val="nil"/>
              <w:right w:val="nil"/>
            </w:tcBorders>
            <w:vAlign w:val="center"/>
          </w:tcPr>
          <w:p w14:paraId="1E360885"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p>
        </w:tc>
      </w:tr>
      <w:tr w:rsidR="00853EDF" w14:paraId="770B8BF5" w14:textId="77777777" w:rsidTr="00885C4F">
        <w:tc>
          <w:tcPr>
            <w:tcW w:w="945" w:type="dxa"/>
            <w:tcBorders>
              <w:top w:val="nil"/>
              <w:left w:val="nil"/>
              <w:bottom w:val="single" w:sz="12" w:space="0" w:color="auto"/>
              <w:right w:val="nil"/>
            </w:tcBorders>
            <w:vAlign w:val="center"/>
          </w:tcPr>
          <w:p w14:paraId="647EE88D" w14:textId="77777777" w:rsidR="00853EDF" w:rsidRPr="002E735D" w:rsidRDefault="00853EDF" w:rsidP="00885C4F">
            <w:pPr>
              <w:pStyle w:val="MDPI21heading1"/>
              <w:spacing w:before="60"/>
              <w:ind w:left="0" w:firstLineChars="50" w:firstLine="90"/>
              <w:rPr>
                <w:rFonts w:ascii="Times New Roman" w:eastAsiaTheme="minorEastAsia" w:hAnsi="Times New Roman"/>
                <w:b w:val="0"/>
                <w:bCs/>
                <w:sz w:val="18"/>
                <w:szCs w:val="18"/>
                <w:lang w:eastAsia="ko-KR"/>
              </w:rPr>
            </w:pPr>
          </w:p>
        </w:tc>
        <w:tc>
          <w:tcPr>
            <w:tcW w:w="946" w:type="dxa"/>
            <w:gridSpan w:val="2"/>
            <w:tcBorders>
              <w:top w:val="nil"/>
              <w:left w:val="nil"/>
              <w:bottom w:val="single" w:sz="12" w:space="0" w:color="auto"/>
              <w:right w:val="nil"/>
            </w:tcBorders>
            <w:vAlign w:val="center"/>
          </w:tcPr>
          <w:p w14:paraId="73AC5664" w14:textId="77777777" w:rsidR="00853EDF" w:rsidRPr="00AF363B"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otal effect</w:t>
            </w:r>
          </w:p>
        </w:tc>
        <w:tc>
          <w:tcPr>
            <w:tcW w:w="945" w:type="dxa"/>
            <w:tcBorders>
              <w:top w:val="nil"/>
              <w:left w:val="nil"/>
              <w:bottom w:val="single" w:sz="12" w:space="0" w:color="auto"/>
              <w:right w:val="nil"/>
            </w:tcBorders>
            <w:vAlign w:val="center"/>
          </w:tcPr>
          <w:p w14:paraId="357B2D1F"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irect effect</w:t>
            </w:r>
          </w:p>
        </w:tc>
        <w:tc>
          <w:tcPr>
            <w:tcW w:w="946" w:type="dxa"/>
            <w:gridSpan w:val="2"/>
            <w:tcBorders>
              <w:top w:val="nil"/>
              <w:left w:val="nil"/>
              <w:bottom w:val="single" w:sz="12" w:space="0" w:color="auto"/>
              <w:right w:val="nil"/>
            </w:tcBorders>
            <w:vAlign w:val="center"/>
          </w:tcPr>
          <w:p w14:paraId="517EBC3A"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ffect1</w:t>
            </w:r>
          </w:p>
        </w:tc>
        <w:tc>
          <w:tcPr>
            <w:tcW w:w="946" w:type="dxa"/>
            <w:tcBorders>
              <w:top w:val="nil"/>
              <w:left w:val="nil"/>
              <w:bottom w:val="single" w:sz="12" w:space="0" w:color="auto"/>
              <w:right w:val="nil"/>
            </w:tcBorders>
            <w:vAlign w:val="center"/>
          </w:tcPr>
          <w:p w14:paraId="0607DF3B"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ffect2</w:t>
            </w:r>
          </w:p>
        </w:tc>
      </w:tr>
      <w:tr w:rsidR="00853EDF" w14:paraId="105C3CA9" w14:textId="77777777" w:rsidTr="00885C4F">
        <w:tc>
          <w:tcPr>
            <w:tcW w:w="4728" w:type="dxa"/>
            <w:gridSpan w:val="7"/>
            <w:tcBorders>
              <w:top w:val="single" w:sz="12" w:space="0" w:color="auto"/>
              <w:left w:val="nil"/>
              <w:bottom w:val="single" w:sz="8" w:space="0" w:color="auto"/>
              <w:right w:val="nil"/>
            </w:tcBorders>
            <w:vAlign w:val="center"/>
          </w:tcPr>
          <w:p w14:paraId="110538AF" w14:textId="77777777" w:rsidR="00853EDF" w:rsidRPr="00417F80"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F</w:t>
            </w:r>
            <w:r>
              <w:rPr>
                <w:rFonts w:ascii="Times New Roman" w:eastAsiaTheme="minorEastAsia" w:hAnsi="Times New Roman"/>
                <w:b w:val="0"/>
                <w:bCs/>
                <w:lang w:eastAsia="ko-KR"/>
              </w:rPr>
              <w:t xml:space="preserve">MA           </w:t>
            </w:r>
            <m:oMath>
              <m:r>
                <m:rPr>
                  <m:sty m:val="b"/>
                </m:rPr>
                <w:rPr>
                  <w:rFonts w:ascii="Cambria Math" w:eastAsiaTheme="minorEastAsia" w:hAnsi="Cambria Math"/>
                  <w:lang w:eastAsia="ko-KR"/>
                </w:rPr>
                <m:t>0.377          0.259         0.063          0.055</m:t>
              </m:r>
            </m:oMath>
          </w:p>
        </w:tc>
      </w:tr>
    </w:tbl>
    <w:p w14:paraId="3D8FE3E1" w14:textId="77777777" w:rsidR="00853EDF" w:rsidRPr="00106824" w:rsidRDefault="00853EDF" w:rsidP="00853EDF">
      <w:pPr>
        <w:widowControl/>
        <w:spacing w:before="240" w:after="240" w:line="228" w:lineRule="auto"/>
        <w:jc w:val="both"/>
        <w:rPr>
          <w:rFonts w:eastAsia="맑은 고딕"/>
          <w:sz w:val="20"/>
          <w:szCs w:val="20"/>
          <w:shd w:val="clear" w:color="auto" w:fill="FDFDFD"/>
        </w:rPr>
      </w:pPr>
    </w:p>
    <w:p w14:paraId="54260953" w14:textId="77777777" w:rsidR="00853EDF" w:rsidRDefault="00853EDF" w:rsidP="00853EDF">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 xml:space="preserve">5.2.1 Statistical Inference on </w:t>
      </w:r>
      <w:r>
        <w:rPr>
          <w:rFonts w:eastAsia="맑은 고딕"/>
          <w:color w:val="333333"/>
          <w:szCs w:val="20"/>
          <w:shd w:val="clear" w:color="auto" w:fill="FFFFFF"/>
        </w:rPr>
        <w:t>specific indirect effects.</w:t>
      </w:r>
    </w:p>
    <w:p w14:paraId="5240A625" w14:textId="77777777" w:rsidR="00853EDF" w:rsidRDefault="00853EDF" w:rsidP="00853EDF">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ere, standard error of the total effect in FMA is,</w:t>
      </w:r>
    </w:p>
    <w:p w14:paraId="1532AFFD" w14:textId="77777777" w:rsidR="00853EDF" w:rsidRPr="0072183B"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54962884" w14:textId="77777777" w:rsidR="00853EDF" w:rsidRDefault="00853EDF" w:rsidP="00853EDF">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Additionally, standard error of the mediator variables is,</w:t>
      </w:r>
    </w:p>
    <w:p w14:paraId="1F9D4538" w14:textId="77777777" w:rsidR="00853EDF" w:rsidRPr="0072183B"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6F753315" w14:textId="77777777" w:rsidR="00853EDF" w:rsidRPr="000D3973"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7E35A03D"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514EDA"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4C4AE36D" w14:textId="77777777" w:rsidR="00853EDF" w:rsidRDefault="00853EDF" w:rsidP="00853EDF">
      <w:pPr>
        <w:widowControl/>
        <w:spacing w:before="240" w:after="240"/>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7003AB74" w14:textId="77777777" w:rsidR="00853EDF" w:rsidRPr="005C6E83" w:rsidRDefault="00000000" w:rsidP="00853EDF">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57D57FB2" w14:textId="77777777" w:rsidR="00853EDF" w:rsidRDefault="00853EDF" w:rsidP="00853EDF">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=0.012</m:t>
          </m:r>
        </m:oMath>
      </m:oMathPara>
    </w:p>
    <w:p w14:paraId="3490A190"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2B92D93F"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3BA507C0" w14:textId="77777777" w:rsidR="00853EDF" w:rsidRPr="006B38BE" w:rsidRDefault="00853EDF" w:rsidP="00853EDF">
      <w:pPr>
        <w:jc w:val="both"/>
        <w:rPr>
          <w:rFonts w:eastAsia="맑은 고딕"/>
          <w:color w:val="424242"/>
          <w:spacing w:val="-2"/>
          <w:sz w:val="20"/>
          <w:szCs w:val="20"/>
          <w:shd w:val="clear" w:color="auto" w:fill="FFFFFF"/>
        </w:rPr>
      </w:pPr>
    </w:p>
    <w:p w14:paraId="45271DA0"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08A86AE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4019E959" w14:textId="77777777" w:rsidR="00853EDF" w:rsidRDefault="00853EDF" w:rsidP="00853EDF">
      <w:pPr>
        <w:widowControl/>
        <w:spacing w:before="240" w:after="240"/>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3D19D579" w14:textId="77777777" w:rsidR="00853EDF" w:rsidRPr="00845873" w:rsidRDefault="00000000" w:rsidP="00853EDF">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231F4A24" w14:textId="77777777" w:rsidR="00853EDF" w:rsidRDefault="00853EDF" w:rsidP="00853EDF">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=0.010</m:t>
          </m:r>
        </m:oMath>
      </m:oMathPara>
    </w:p>
    <w:p w14:paraId="026C0FFD"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6AE0646"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5D336919" w14:textId="77777777" w:rsidR="00853EDF" w:rsidRPr="00C70FAE" w:rsidRDefault="00853EDF" w:rsidP="00853EDF">
      <w:pPr>
        <w:widowControl/>
        <w:pBdr>
          <w:top w:val="nil"/>
          <w:left w:val="nil"/>
          <w:bottom w:val="nil"/>
          <w:right w:val="nil"/>
          <w:between w:val="nil"/>
        </w:pBdr>
        <w:spacing w:before="240" w:after="60" w:line="228" w:lineRule="auto"/>
        <w:rPr>
          <w:bCs/>
          <w:sz w:val="20"/>
          <w:szCs w:val="20"/>
        </w:rPr>
      </w:pPr>
    </w:p>
    <w:p w14:paraId="1853C15C"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 xml:space="preserve">.2.2 Bootstrap Confidence Interval on </w:t>
      </w:r>
      <w:r>
        <w:rPr>
          <w:rFonts w:eastAsia="맑은 고딕"/>
          <w:color w:val="333333"/>
          <w:szCs w:val="20"/>
          <w:shd w:val="clear" w:color="auto" w:fill="FFFFFF"/>
        </w:rPr>
        <w:t>specific indirect effects.</w:t>
      </w:r>
    </w:p>
    <w:p w14:paraId="602DB672" w14:textId="77777777" w:rsidR="00853EDF" w:rsidRPr="004D77BC" w:rsidRDefault="00853EDF" w:rsidP="00853EDF">
      <w:pPr>
        <w:widowControl/>
        <w:spacing w:before="240" w:after="240" w:line="228" w:lineRule="auto"/>
        <w:jc w:val="both"/>
        <w:rPr>
          <w:rFonts w:eastAsiaTheme="minorEastAsia"/>
          <w:sz w:val="20"/>
          <w:szCs w:val="20"/>
          <w:shd w:val="clear" w:color="auto" w:fill="FDFDFD"/>
        </w:rPr>
      </w:pPr>
    </w:p>
    <w:p w14:paraId="54BD0CF4"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indirect effect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w:t>
      </w:r>
    </w:p>
    <w:p w14:paraId="73A6C8CD"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0724A58"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2FC9E129" wp14:editId="6ECFBAD5">
            <wp:extent cx="2796540" cy="178752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4">
                      <a:extLst>
                        <a:ext uri="{28A0092B-C50C-407E-A947-70E740481C1C}">
                          <a14:useLocalDpi xmlns:a14="http://schemas.microsoft.com/office/drawing/2010/main" val="0"/>
                        </a:ext>
                      </a:extLst>
                    </a:blip>
                    <a:stretch>
                      <a:fillRect/>
                    </a:stretch>
                  </pic:blipFill>
                  <pic:spPr>
                    <a:xfrm>
                      <a:off x="0" y="0"/>
                      <a:ext cx="2796540" cy="1787525"/>
                    </a:xfrm>
                    <a:prstGeom prst="rect">
                      <a:avLst/>
                    </a:prstGeom>
                  </pic:spPr>
                </pic:pic>
              </a:graphicData>
            </a:graphic>
          </wp:inline>
        </w:drawing>
      </w:r>
    </w:p>
    <w:p w14:paraId="1B9B0523" w14:textId="1C9206F5"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BE32AA">
        <w:rPr>
          <w:rFonts w:eastAsia="맑은 고딕"/>
          <w:b/>
          <w:bCs/>
          <w:sz w:val="20"/>
          <w:szCs w:val="20"/>
          <w:shd w:val="clear" w:color="auto" w:fill="FDFDFD"/>
        </w:rPr>
        <w:t>11</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2520CA29"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lastRenderedPageBreak/>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0.0767</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m:t>
        </m:r>
      </m:oMath>
      <w:r>
        <w:rPr>
          <w:rFonts w:eastAsiaTheme="minorEastAsia"/>
          <w:sz w:val="20"/>
          <w:szCs w:val="20"/>
          <w:shd w:val="clear" w:color="auto" w:fill="FDFDFD"/>
        </w:rPr>
        <w:t>,</w:t>
      </w:r>
    </w:p>
    <w:p w14:paraId="75F8547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0.012</m:t>
        </m:r>
      </m:oMath>
    </w:p>
    <w:p w14:paraId="52CC732D" w14:textId="77777777" w:rsidR="00853EDF" w:rsidRPr="0049430A" w:rsidRDefault="00853EDF" w:rsidP="00853EDF">
      <w:pPr>
        <w:widowControl/>
        <w:spacing w:before="240" w:after="240"/>
        <w:jc w:val="both"/>
        <w:rPr>
          <w:rFonts w:eastAsiaTheme="minorEastAsia"/>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Pr="00443CAF">
        <w:rPr>
          <w:rFonts w:eastAsiaTheme="minorEastAsia"/>
          <w:sz w:val="20"/>
          <w:szCs w:val="20"/>
          <w:shd w:val="clear" w:color="auto" w:fill="FDFDFD"/>
        </w:rPr>
        <w:t>Like the previous method,</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hint="eastAsia"/>
          <w:sz w:val="20"/>
          <w:szCs w:val="20"/>
          <w:shd w:val="clear" w:color="auto" w:fill="FDFDFD"/>
        </w:rPr>
        <w:t xml:space="preserve"> </w:t>
      </w:r>
      <w:r>
        <w:rPr>
          <w:rFonts w:eastAsiaTheme="minorEastAsia"/>
          <w:sz w:val="20"/>
          <w:szCs w:val="20"/>
          <w:shd w:val="clear" w:color="auto" w:fill="FDFDFD"/>
        </w:rPr>
        <w:t>is,</w:t>
      </w:r>
      <w:r w:rsidRPr="00443CAF">
        <w:rPr>
          <w:rFonts w:eastAsiaTheme="minorEastAsia"/>
          <w:sz w:val="20"/>
          <w:szCs w:val="20"/>
          <w:shd w:val="clear" w:color="auto" w:fill="FDFDFD"/>
        </w:rPr>
        <w:t xml:space="preserve"> </w:t>
      </w:r>
    </w:p>
    <w:p w14:paraId="086B769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0.0485</m:t>
          </m:r>
        </m:oMath>
      </m:oMathPara>
    </w:p>
    <w:p w14:paraId="1DB05DC3"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1209C774"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0.0767</m:t>
          </m:r>
        </m:oMath>
      </m:oMathPara>
    </w:p>
    <w:p w14:paraId="1C3556CE" w14:textId="77777777" w:rsidR="00853EDF" w:rsidRDefault="00853EDF" w:rsidP="00853EDF">
      <w:pPr>
        <w:widowControl/>
        <w:spacing w:before="240" w:after="240" w:line="228" w:lineRule="auto"/>
        <w:jc w:val="both"/>
        <w:rPr>
          <w:sz w:val="20"/>
          <w:szCs w:val="20"/>
          <w:shd w:val="clear" w:color="auto" w:fill="FDFDFD"/>
        </w:rPr>
      </w:pPr>
      <w:r>
        <w:rPr>
          <w:rFonts w:eastAsiaTheme="minorEastAsia"/>
          <w:sz w:val="20"/>
          <w:szCs w:val="20"/>
          <w:shd w:val="clear" w:color="auto" w:fill="FDFDFD"/>
        </w:rPr>
        <w:t>From the Table, CMA, Bootstrap, FMA</w:t>
      </w:r>
      <w:r w:rsidRPr="00FA7725">
        <w:rPr>
          <w:rFonts w:eastAsiaTheme="minorEastAsia"/>
          <w:sz w:val="20"/>
          <w:szCs w:val="20"/>
          <w:shd w:val="clear" w:color="auto" w:fill="FDFDFD"/>
        </w:rPr>
        <w:t xml:space="preserve"> and </w:t>
      </w:r>
      <w:r>
        <w:rPr>
          <w:rFonts w:eastAsiaTheme="minorEastAsia"/>
          <w:sz w:val="20"/>
          <w:szCs w:val="20"/>
          <w:shd w:val="clear" w:color="auto" w:fill="FDFDFD"/>
        </w:rPr>
        <w:t>B</w:t>
      </w:r>
      <w:r w:rsidRPr="00FA7725">
        <w:rPr>
          <w:rFonts w:eastAsiaTheme="minorEastAsia"/>
          <w:sz w:val="20"/>
          <w:szCs w:val="20"/>
          <w:shd w:val="clear" w:color="auto" w:fill="FDFDFD"/>
        </w:rPr>
        <w:t>ootstrap</w:t>
      </w:r>
      <w:r>
        <w:rPr>
          <w:rFonts w:eastAsiaTheme="minorEastAsia"/>
          <w:sz w:val="20"/>
          <w:szCs w:val="20"/>
          <w:shd w:val="clear" w:color="auto" w:fill="FDFDFD"/>
        </w:rPr>
        <w:t xml:space="preserve"> in FMA</w:t>
      </w:r>
      <w:r w:rsidRPr="00FA7725">
        <w:rPr>
          <w:rFonts w:eastAsiaTheme="minorEastAsia"/>
          <w:sz w:val="20"/>
          <w:szCs w:val="20"/>
          <w:shd w:val="clear" w:color="auto" w:fill="FDFDFD"/>
        </w:rPr>
        <w:t xml:space="preserve">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sidRPr="00AE67B3">
        <w:rPr>
          <w:rFonts w:eastAsiaTheme="minorEastAsia"/>
          <w:sz w:val="20"/>
          <w:szCs w:val="20"/>
          <w:shd w:val="clear" w:color="auto" w:fill="FDFDFD"/>
        </w:rPr>
        <w:t xml:space="preserve"> </w:t>
      </w: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first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w:t>
      </w:r>
    </w:p>
    <w:p w14:paraId="454FD003"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indirect effect </w:t>
      </w:r>
      <w:r>
        <w:rPr>
          <w:rFonts w:eastAsia="맑은 고딕"/>
          <w:color w:val="333333"/>
          <w:szCs w:val="20"/>
          <w:shd w:val="clear" w:color="auto" w:fill="FFFFFF"/>
        </w:rPr>
        <w:t>of the second mediator variable</w:t>
      </w:r>
      <w:r>
        <w:rPr>
          <w:rFonts w:eastAsiaTheme="minorEastAsia"/>
          <w:sz w:val="20"/>
          <w:szCs w:val="20"/>
          <w:shd w:val="clear" w:color="auto" w:fill="FDFDFD"/>
        </w:rPr>
        <w:t xml:space="preserve"> </w:t>
      </w:r>
    </w:p>
    <w:p w14:paraId="21EBDF41" w14:textId="77777777" w:rsidR="00853EDF" w:rsidRDefault="00853EDF" w:rsidP="00853EDF">
      <w:pPr>
        <w:widowControl/>
        <w:spacing w:before="240" w:after="240" w:line="228" w:lineRule="auto"/>
        <w:jc w:val="both"/>
        <w:rPr>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70E0841F" w14:textId="77777777" w:rsidR="00853EDF" w:rsidRDefault="00853EDF" w:rsidP="00853EDF">
      <w:pPr>
        <w:widowControl/>
        <w:pBdr>
          <w:top w:val="nil"/>
          <w:left w:val="nil"/>
          <w:bottom w:val="nil"/>
          <w:right w:val="nil"/>
          <w:between w:val="nil"/>
        </w:pBdr>
        <w:spacing w:before="240" w:after="60" w:line="228" w:lineRule="auto"/>
        <w:rPr>
          <w:sz w:val="20"/>
          <w:szCs w:val="20"/>
          <w:shd w:val="clear" w:color="auto" w:fill="FDFDFD"/>
        </w:rPr>
      </w:pPr>
      <w:r>
        <w:rPr>
          <w:noProof/>
          <w:sz w:val="20"/>
          <w:szCs w:val="20"/>
          <w:shd w:val="clear" w:color="auto" w:fill="FDFDFD"/>
        </w:rPr>
        <w:drawing>
          <wp:inline distT="0" distB="0" distL="0" distR="0" wp14:anchorId="323F6E86" wp14:editId="467FC8F2">
            <wp:extent cx="2865120" cy="181927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25">
                      <a:extLst>
                        <a:ext uri="{28A0092B-C50C-407E-A947-70E740481C1C}">
                          <a14:useLocalDpi xmlns:a14="http://schemas.microsoft.com/office/drawing/2010/main" val="0"/>
                        </a:ext>
                      </a:extLst>
                    </a:blip>
                    <a:stretch>
                      <a:fillRect/>
                    </a:stretch>
                  </pic:blipFill>
                  <pic:spPr>
                    <a:xfrm>
                      <a:off x="0" y="0"/>
                      <a:ext cx="2865120" cy="1819275"/>
                    </a:xfrm>
                    <a:prstGeom prst="rect">
                      <a:avLst/>
                    </a:prstGeom>
                  </pic:spPr>
                </pic:pic>
              </a:graphicData>
            </a:graphic>
          </wp:inline>
        </w:drawing>
      </w:r>
    </w:p>
    <w:p w14:paraId="70398C59" w14:textId="5463B9C8"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BE32AA">
        <w:rPr>
          <w:rFonts w:eastAsia="맑은 고딕"/>
          <w:b/>
          <w:bCs/>
          <w:sz w:val="20"/>
          <w:szCs w:val="20"/>
          <w:shd w:val="clear" w:color="auto" w:fill="FDFDFD"/>
        </w:rPr>
        <w:t>12</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6ACA328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d>
          <m:dPr>
            <m:begChr m:val="["/>
            <m:endChr m:val="]"/>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 xml:space="preserve">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0.04255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r>
              <w:rPr>
                <w:rFonts w:ascii="Cambria Math" w:eastAsiaTheme="minorEastAsia" w:hAnsi="Cambria Math"/>
                <w:sz w:val="20"/>
                <w:szCs w:val="20"/>
                <w:shd w:val="clear" w:color="auto" w:fill="FDFDFD"/>
              </w:rPr>
              <m:t>,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0.0672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e>
        </m:d>
        <m:r>
          <w:rPr>
            <w:rFonts w:ascii="Cambria Math" w:eastAsiaTheme="minorEastAsia" w:hAnsi="Cambria Math"/>
            <w:sz w:val="20"/>
            <w:szCs w:val="20"/>
            <w:shd w:val="clear" w:color="auto" w:fill="FDFDFD"/>
          </w:rPr>
          <m:t>,</m:t>
        </m:r>
      </m:oMath>
    </w:p>
    <w:p w14:paraId="6A018384"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0.010</m:t>
        </m:r>
      </m:oMath>
    </w:p>
    <w:p w14:paraId="571F3F62"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64CF8A09"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BL=0.04255</m:t>
          </m:r>
        </m:oMath>
      </m:oMathPara>
    </w:p>
    <w:p w14:paraId="08EF69A5"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Pr>
          <w:color w:val="000000"/>
          <w:sz w:val="20"/>
          <w:szCs w:val="20"/>
          <w:shd w:val="clear" w:color="auto" w:fill="FDFDFD"/>
        </w:rPr>
        <w:t>is,</w:t>
      </w:r>
    </w:p>
    <w:p w14:paraId="63B48168" w14:textId="77777777" w:rsidR="00853EDF" w:rsidRPr="00AE67B3"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0.0672</m:t>
          </m:r>
        </m:oMath>
      </m:oMathPara>
    </w:p>
    <w:p w14:paraId="1ED561E7" w14:textId="77777777" w:rsidR="00853EDF" w:rsidRPr="00022B29"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second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w:t>
      </w:r>
    </w:p>
    <w:p w14:paraId="7B199CB4" w14:textId="77777777" w:rsidR="00853EDF" w:rsidRDefault="00853EDF" w:rsidP="00853EDF">
      <w:pPr>
        <w:widowControl/>
        <w:pBdr>
          <w:top w:val="nil"/>
          <w:left w:val="nil"/>
          <w:bottom w:val="nil"/>
          <w:right w:val="nil"/>
          <w:between w:val="nil"/>
        </w:pBdr>
        <w:spacing w:before="240" w:after="60" w:line="228" w:lineRule="auto"/>
        <w:rPr>
          <w:rFonts w:eastAsia="맑은 고딕"/>
          <w:b/>
          <w:sz w:val="20"/>
          <w:szCs w:val="20"/>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 xml:space="preserve">Confidence intervals about specific indirect effects of </w:t>
      </w:r>
      <w:r w:rsidRPr="00D4754A">
        <w:rPr>
          <w:rFonts w:eastAsia="맑은 고딕"/>
          <w:bCs/>
          <w:sz w:val="20"/>
          <w:szCs w:val="20"/>
        </w:rPr>
        <w:t>Adolescent Hate speech data</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853EDF" w14:paraId="7E924DE8" w14:textId="77777777" w:rsidTr="00885C4F">
        <w:tc>
          <w:tcPr>
            <w:tcW w:w="1177" w:type="dxa"/>
            <w:tcBorders>
              <w:bottom w:val="single" w:sz="4" w:space="0" w:color="auto"/>
            </w:tcBorders>
          </w:tcPr>
          <w:p w14:paraId="209D91AA" w14:textId="77777777" w:rsidR="00853EDF" w:rsidRPr="00C469FE" w:rsidRDefault="00853EDF" w:rsidP="00885C4F">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Effect</w:t>
            </w:r>
          </w:p>
        </w:tc>
        <w:tc>
          <w:tcPr>
            <w:tcW w:w="1177" w:type="dxa"/>
            <w:tcBorders>
              <w:bottom w:val="single" w:sz="4" w:space="0" w:color="auto"/>
            </w:tcBorders>
          </w:tcPr>
          <w:p w14:paraId="57E9EC5D" w14:textId="77777777" w:rsidR="00853EDF" w:rsidRPr="00C469FE" w:rsidRDefault="00853EDF" w:rsidP="00885C4F">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Method</w:t>
            </w:r>
          </w:p>
        </w:tc>
        <w:tc>
          <w:tcPr>
            <w:tcW w:w="1178" w:type="dxa"/>
            <w:tcBorders>
              <w:bottom w:val="single" w:sz="4" w:space="0" w:color="auto"/>
            </w:tcBorders>
          </w:tcPr>
          <w:p w14:paraId="441DA22C" w14:textId="77777777" w:rsidR="00853EDF" w:rsidRPr="00C469FE" w:rsidRDefault="00853EDF" w:rsidP="00885C4F">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3FE34B86" w14:textId="77777777" w:rsidR="00853EDF" w:rsidRPr="00C469FE" w:rsidRDefault="00853EDF" w:rsidP="00885C4F">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0DD52FD8" w14:textId="77777777" w:rsidR="00853EDF" w:rsidRPr="00C469FE" w:rsidRDefault="00853EDF" w:rsidP="00885C4F">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469934FB" w14:textId="77777777" w:rsidR="00853EDF" w:rsidRPr="00C469FE" w:rsidRDefault="00853EDF" w:rsidP="00885C4F">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upper bound</w:t>
            </w:r>
          </w:p>
        </w:tc>
      </w:tr>
      <w:tr w:rsidR="00853EDF" w14:paraId="21F2528F" w14:textId="77777777" w:rsidTr="00885C4F">
        <w:tc>
          <w:tcPr>
            <w:tcW w:w="1177" w:type="dxa"/>
            <w:tcBorders>
              <w:top w:val="single" w:sz="4" w:space="0" w:color="auto"/>
            </w:tcBorders>
          </w:tcPr>
          <w:p w14:paraId="4DC3BD7C" w14:textId="77777777" w:rsidR="00853EDF" w:rsidRPr="00801D6A" w:rsidRDefault="00853EDF" w:rsidP="00885C4F">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Indirect1</w:t>
            </w:r>
          </w:p>
        </w:tc>
        <w:tc>
          <w:tcPr>
            <w:tcW w:w="1177" w:type="dxa"/>
            <w:tcBorders>
              <w:top w:val="single" w:sz="4" w:space="0" w:color="auto"/>
            </w:tcBorders>
          </w:tcPr>
          <w:p w14:paraId="69490FCB"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2EFBF1B"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328338EA"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F2B3522" w14:textId="77777777" w:rsidR="00853EDF" w:rsidRDefault="00853EDF" w:rsidP="00885C4F">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67A2482B"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0.0275</w:t>
            </w:r>
          </w:p>
          <w:p w14:paraId="57B78C56"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0.0259</w:t>
            </w:r>
          </w:p>
          <w:p w14:paraId="378F9C9B"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0.0395</w:t>
            </w:r>
          </w:p>
          <w:p w14:paraId="1B77A63A"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0.0624</w:t>
            </w:r>
          </w:p>
        </w:tc>
        <w:tc>
          <w:tcPr>
            <w:tcW w:w="1178" w:type="dxa"/>
            <w:tcBorders>
              <w:top w:val="single" w:sz="4" w:space="0" w:color="auto"/>
            </w:tcBorders>
          </w:tcPr>
          <w:p w14:paraId="5830B039"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0.0475</w:t>
            </w:r>
          </w:p>
          <w:p w14:paraId="5EE55A8A"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0.0495</w:t>
            </w:r>
          </w:p>
          <w:p w14:paraId="1FCF4630"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0.0865</w:t>
            </w:r>
          </w:p>
          <w:p w14:paraId="6DC4620C"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0.0639</w:t>
            </w:r>
          </w:p>
        </w:tc>
      </w:tr>
      <w:tr w:rsidR="00853EDF" w14:paraId="4878FBF4" w14:textId="77777777" w:rsidTr="00885C4F">
        <w:tc>
          <w:tcPr>
            <w:tcW w:w="1177" w:type="dxa"/>
          </w:tcPr>
          <w:p w14:paraId="6855F683" w14:textId="77777777" w:rsidR="00853EDF" w:rsidRPr="00801D6A" w:rsidRDefault="00853EDF" w:rsidP="00885C4F">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Indirect2</w:t>
            </w:r>
          </w:p>
        </w:tc>
        <w:tc>
          <w:tcPr>
            <w:tcW w:w="1177" w:type="dxa"/>
          </w:tcPr>
          <w:p w14:paraId="44DEF321"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822164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0EBD5ABE"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114EE04D" w14:textId="77777777" w:rsidR="00853EDF" w:rsidRDefault="00853EDF" w:rsidP="00885C4F">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19FFA312"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165</w:t>
            </w:r>
          </w:p>
          <w:p w14:paraId="7F1FACBF"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155</w:t>
            </w:r>
          </w:p>
          <w:p w14:paraId="7D3318F7"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2C51A60E" w14:textId="77777777" w:rsidR="00853EDF" w:rsidRDefault="00853EDF" w:rsidP="00885C4F">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546</w:t>
            </w:r>
          </w:p>
        </w:tc>
        <w:tc>
          <w:tcPr>
            <w:tcW w:w="1178" w:type="dxa"/>
          </w:tcPr>
          <w:p w14:paraId="535C3755"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350</w:t>
            </w:r>
          </w:p>
          <w:p w14:paraId="13C3A654"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53D08DF3"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746</w:t>
            </w:r>
          </w:p>
          <w:p w14:paraId="02E28E47" w14:textId="77777777" w:rsidR="00853EDF" w:rsidRDefault="00853EDF" w:rsidP="00885C4F">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557</w:t>
            </w:r>
          </w:p>
        </w:tc>
      </w:tr>
    </w:tbl>
    <w:p w14:paraId="37823DFE" w14:textId="6466A864" w:rsidR="00B52515" w:rsidRPr="004C2CC6" w:rsidRDefault="00853EDF" w:rsidP="004C2CC6">
      <w:pPr>
        <w:widowControl/>
        <w:pBdr>
          <w:top w:val="nil"/>
          <w:left w:val="nil"/>
          <w:bottom w:val="nil"/>
          <w:right w:val="nil"/>
          <w:between w:val="nil"/>
        </w:pBdr>
        <w:spacing w:before="240" w:after="60" w:line="228" w:lineRule="auto"/>
        <w:rPr>
          <w:rFonts w:eastAsiaTheme="minorEastAsia"/>
          <w:b/>
          <w:bCs/>
          <w:sz w:val="20"/>
          <w:szCs w:val="20"/>
          <w:lang w:val="x-none"/>
        </w:rPr>
      </w:pPr>
      <w:r>
        <w:rPr>
          <w:rFonts w:eastAsiaTheme="minorEastAsia"/>
          <w:sz w:val="20"/>
          <w:szCs w:val="20"/>
          <w:shd w:val="clear" w:color="auto" w:fill="FDFDFD"/>
        </w:rPr>
        <w:t xml:space="preserve">From the Table, we can conclude that the result of Bootstrap in FMA is the best way </w:t>
      </w:r>
      <w:r w:rsidRPr="0064320B">
        <w:rPr>
          <w:color w:val="000000"/>
          <w:sz w:val="20"/>
          <w:szCs w:val="20"/>
          <w:shd w:val="clear" w:color="auto" w:fill="FDFDFD"/>
        </w:rPr>
        <w:t>as the previous result</w:t>
      </w:r>
      <w:r w:rsidRPr="0064320B">
        <w:rPr>
          <w:rFonts w:eastAsiaTheme="minorEastAsia"/>
          <w:sz w:val="20"/>
          <w:szCs w:val="20"/>
          <w:shd w:val="clear" w:color="auto" w:fill="FDFDFD"/>
        </w:rPr>
        <w:t>.</w:t>
      </w: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4850B33"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79411F36" w14:textId="77777777" w:rsidR="00092A7F" w:rsidRDefault="00092A7F">
      <w:pPr>
        <w:widowControl/>
        <w:pBdr>
          <w:top w:val="nil"/>
          <w:left w:val="nil"/>
          <w:bottom w:val="nil"/>
          <w:right w:val="nil"/>
          <w:between w:val="nil"/>
        </w:pBdr>
        <w:spacing w:before="240" w:after="60" w:line="228" w:lineRule="auto"/>
        <w:rPr>
          <w:b/>
          <w:sz w:val="20"/>
          <w:szCs w:val="20"/>
        </w:rPr>
      </w:pPr>
    </w:p>
    <w:p w14:paraId="3E689A60" w14:textId="475C7FD8" w:rsidR="00092A7F" w:rsidRDefault="00092A7F">
      <w:pPr>
        <w:widowControl/>
        <w:pBdr>
          <w:top w:val="nil"/>
          <w:left w:val="nil"/>
          <w:bottom w:val="nil"/>
          <w:right w:val="nil"/>
          <w:between w:val="nil"/>
        </w:pBdr>
        <w:spacing w:before="240" w:after="60" w:line="228" w:lineRule="auto"/>
        <w:rPr>
          <w:rFonts w:eastAsiaTheme="minorEastAsia"/>
          <w:b/>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w:t>
      </w:r>
      <w:proofErr w:type="gramStart"/>
      <w:r>
        <w:rPr>
          <w:color w:val="000000"/>
          <w:sz w:val="20"/>
          <w:szCs w:val="20"/>
        </w:rPr>
        <w:t>Korea(</w:t>
      </w:r>
      <w:proofErr w:type="gramEnd"/>
      <w:r>
        <w:rPr>
          <w:color w:val="000000"/>
          <w:sz w:val="20"/>
          <w:szCs w:val="20"/>
        </w:rPr>
        <w:t>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rsidSect="005B0EA1">
      <w:type w:val="continuous"/>
      <w:pgSz w:w="11910" w:h="16840"/>
      <w:pgMar w:top="1440" w:right="1080" w:bottom="1440" w:left="1080" w:header="720" w:footer="720" w:gutter="0"/>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C87E" w14:textId="77777777" w:rsidR="00E9500A" w:rsidRDefault="00E9500A">
      <w:r>
        <w:separator/>
      </w:r>
    </w:p>
  </w:endnote>
  <w:endnote w:type="continuationSeparator" w:id="0">
    <w:p w14:paraId="4AF62DA4" w14:textId="77777777" w:rsidR="00E9500A" w:rsidRDefault="00E95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charset w:val="81"/>
    <w:family w:val="swiss"/>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SMSAM10">
    <w:panose1 w:val="00000000000000000000"/>
    <w:charset w:val="81"/>
    <w:family w:val="auto"/>
    <w:notTrueType/>
    <w:pitch w:val="default"/>
    <w:sig w:usb0="00000001" w:usb1="09060000" w:usb2="00000010" w:usb3="00000000" w:csb0="00080000" w:csb1="00000000"/>
  </w:font>
  <w:font w:name="AppleExternalUIFontKorean-Regul">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F38E" w14:textId="77777777" w:rsidR="00E9500A" w:rsidRDefault="00E9500A">
      <w:r>
        <w:separator/>
      </w:r>
    </w:p>
  </w:footnote>
  <w:footnote w:type="continuationSeparator" w:id="0">
    <w:p w14:paraId="3C975E33" w14:textId="77777777" w:rsidR="00E9500A" w:rsidRDefault="00E95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7A"/>
    <w:multiLevelType w:val="hybridMultilevel"/>
    <w:tmpl w:val="499663FA"/>
    <w:lvl w:ilvl="0" w:tplc="CF18616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3"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4"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6"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3"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7"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3"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4" w15:restartNumberingAfterBreak="0">
    <w:nsid w:val="54FC039C"/>
    <w:multiLevelType w:val="hybridMultilevel"/>
    <w:tmpl w:val="C77673AE"/>
    <w:lvl w:ilvl="0" w:tplc="D8D4DA9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6"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7483863"/>
    <w:multiLevelType w:val="multilevel"/>
    <w:tmpl w:val="08B0A24A"/>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30"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4"/>
  </w:num>
  <w:num w:numId="2" w16cid:durableId="2103838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7"/>
  </w:num>
  <w:num w:numId="12" w16cid:durableId="1398278969">
    <w:abstractNumId w:val="26"/>
  </w:num>
  <w:num w:numId="13" w16cid:durableId="1245334786">
    <w:abstractNumId w:val="16"/>
  </w:num>
  <w:num w:numId="14" w16cid:durableId="184759341">
    <w:abstractNumId w:val="12"/>
  </w:num>
  <w:num w:numId="15" w16cid:durableId="1525747098">
    <w:abstractNumId w:val="3"/>
  </w:num>
  <w:num w:numId="16" w16cid:durableId="7338208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2"/>
  </w:num>
  <w:num w:numId="18" w16cid:durableId="861169362">
    <w:abstractNumId w:val="7"/>
  </w:num>
  <w:num w:numId="19" w16cid:durableId="1330905756">
    <w:abstractNumId w:val="6"/>
  </w:num>
  <w:num w:numId="20" w16cid:durableId="1218778423">
    <w:abstractNumId w:val="25"/>
  </w:num>
  <w:num w:numId="21" w16cid:durableId="496264018">
    <w:abstractNumId w:val="15"/>
  </w:num>
  <w:num w:numId="22" w16cid:durableId="531068919">
    <w:abstractNumId w:val="28"/>
  </w:num>
  <w:num w:numId="23" w16cid:durableId="464543447">
    <w:abstractNumId w:val="9"/>
  </w:num>
  <w:num w:numId="24" w16cid:durableId="967587592">
    <w:abstractNumId w:val="20"/>
  </w:num>
  <w:num w:numId="25" w16cid:durableId="1698384694">
    <w:abstractNumId w:val="29"/>
  </w:num>
  <w:num w:numId="26" w16cid:durableId="368606575">
    <w:abstractNumId w:val="18"/>
  </w:num>
  <w:num w:numId="27" w16cid:durableId="1168253801">
    <w:abstractNumId w:val="29"/>
    <w:lvlOverride w:ilvl="0">
      <w:startOverride w:val="1"/>
    </w:lvlOverride>
  </w:num>
  <w:num w:numId="28" w16cid:durableId="153450032">
    <w:abstractNumId w:val="29"/>
    <w:lvlOverride w:ilvl="0">
      <w:startOverride w:val="1"/>
    </w:lvlOverride>
  </w:num>
  <w:num w:numId="29" w16cid:durableId="636883186">
    <w:abstractNumId w:val="29"/>
    <w:lvlOverride w:ilvl="0">
      <w:startOverride w:val="1"/>
    </w:lvlOverride>
  </w:num>
  <w:num w:numId="30" w16cid:durableId="2144078652">
    <w:abstractNumId w:val="5"/>
  </w:num>
  <w:num w:numId="31" w16cid:durableId="770322664">
    <w:abstractNumId w:val="13"/>
  </w:num>
  <w:num w:numId="32" w16cid:durableId="1808812155">
    <w:abstractNumId w:val="2"/>
  </w:num>
  <w:num w:numId="33" w16cid:durableId="1357081852">
    <w:abstractNumId w:val="19"/>
  </w:num>
  <w:num w:numId="34" w16cid:durableId="1433815717">
    <w:abstractNumId w:val="10"/>
  </w:num>
  <w:num w:numId="35" w16cid:durableId="1831407189">
    <w:abstractNumId w:val="14"/>
  </w:num>
  <w:num w:numId="36" w16cid:durableId="1978683300">
    <w:abstractNumId w:val="8"/>
  </w:num>
  <w:num w:numId="37" w16cid:durableId="523247349">
    <w:abstractNumId w:val="11"/>
  </w:num>
  <w:num w:numId="38" w16cid:durableId="1234315204">
    <w:abstractNumId w:val="30"/>
  </w:num>
  <w:num w:numId="39" w16cid:durableId="1113940435">
    <w:abstractNumId w:val="21"/>
  </w:num>
  <w:num w:numId="40" w16cid:durableId="355276285">
    <w:abstractNumId w:val="23"/>
  </w:num>
  <w:num w:numId="41" w16cid:durableId="1043601836">
    <w:abstractNumId w:val="1"/>
  </w:num>
  <w:num w:numId="42" w16cid:durableId="181285594">
    <w:abstractNumId w:val="17"/>
  </w:num>
  <w:num w:numId="43" w16cid:durableId="443578481">
    <w:abstractNumId w:val="0"/>
  </w:num>
  <w:num w:numId="44" w16cid:durableId="10431664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60E61"/>
    <w:rsid w:val="00074FEE"/>
    <w:rsid w:val="00092A7F"/>
    <w:rsid w:val="000D78C5"/>
    <w:rsid w:val="000F5114"/>
    <w:rsid w:val="00112309"/>
    <w:rsid w:val="00147DE1"/>
    <w:rsid w:val="00186BA0"/>
    <w:rsid w:val="00190AFE"/>
    <w:rsid w:val="00204D73"/>
    <w:rsid w:val="00241EDF"/>
    <w:rsid w:val="00276E31"/>
    <w:rsid w:val="00443493"/>
    <w:rsid w:val="004C2CC6"/>
    <w:rsid w:val="004C72ED"/>
    <w:rsid w:val="005366A9"/>
    <w:rsid w:val="00574EFB"/>
    <w:rsid w:val="005B0EA1"/>
    <w:rsid w:val="005F4AFE"/>
    <w:rsid w:val="0066544A"/>
    <w:rsid w:val="006F1EB8"/>
    <w:rsid w:val="007121C5"/>
    <w:rsid w:val="00727AE1"/>
    <w:rsid w:val="0082181A"/>
    <w:rsid w:val="00853EDF"/>
    <w:rsid w:val="0086480D"/>
    <w:rsid w:val="00893079"/>
    <w:rsid w:val="00893171"/>
    <w:rsid w:val="00917990"/>
    <w:rsid w:val="00AB2526"/>
    <w:rsid w:val="00B52515"/>
    <w:rsid w:val="00B73308"/>
    <w:rsid w:val="00B76C8F"/>
    <w:rsid w:val="00BE32AA"/>
    <w:rsid w:val="00D039D0"/>
    <w:rsid w:val="00DC57D6"/>
    <w:rsid w:val="00DF1512"/>
    <w:rsid w:val="00E134C2"/>
    <w:rsid w:val="00E60782"/>
    <w:rsid w:val="00E652EB"/>
    <w:rsid w:val="00E70C8A"/>
    <w:rsid w:val="00E82706"/>
    <w:rsid w:val="00E9500A"/>
    <w:rsid w:val="00F0563A"/>
    <w:rsid w:val="00F31296"/>
    <w:rsid w:val="00F33192"/>
    <w:rsid w:val="00F574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uiPriority w:val="99"/>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uiPriority w:val="99"/>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 w:type="paragraph" w:customStyle="1" w:styleId="DecimalAligned">
    <w:name w:val="Decimal Aligned"/>
    <w:basedOn w:val="a"/>
    <w:uiPriority w:val="40"/>
    <w:qFormat/>
    <w:rsid w:val="00853EDF"/>
    <w:pPr>
      <w:widowControl/>
      <w:tabs>
        <w:tab w:val="decimal" w:pos="360"/>
      </w:tabs>
      <w:spacing w:after="200" w:line="276" w:lineRule="auto"/>
    </w:pPr>
    <w:rPr>
      <w:rFonts w:asciiTheme="minorHAnsi" w:eastAsiaTheme="minorEastAsia" w:hAnsiTheme="minorHAnsi"/>
      <w:lang w:bidi="ar-SA"/>
    </w:rPr>
  </w:style>
  <w:style w:type="table" w:styleId="-1">
    <w:name w:val="Light Shading Accent 1"/>
    <w:basedOn w:val="a1"/>
    <w:uiPriority w:val="60"/>
    <w:rsid w:val="00853EDF"/>
    <w:pPr>
      <w:widowControl/>
    </w:pPr>
    <w:rPr>
      <w:rFonts w:asciiTheme="minorHAnsi"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Plain Table 2"/>
    <w:basedOn w:val="a1"/>
    <w:uiPriority w:val="42"/>
    <w:rsid w:val="00853E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853E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
    <w:name w:val="표 구분선1"/>
    <w:basedOn w:val="a1"/>
    <w:next w:val="a8"/>
    <w:rsid w:val="00853EDF"/>
    <w:pPr>
      <w:autoSpaceDE w:val="0"/>
      <w:autoSpaceDN w:val="0"/>
    </w:pPr>
    <w:rPr>
      <w:rFonts w:ascii="Calibri" w:eastAsia="Times New Roman" w:hAnsi="Calibri" w:cs="Arial"/>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List Table 7 Colorful"/>
    <w:basedOn w:val="a1"/>
    <w:uiPriority w:val="52"/>
    <w:rsid w:val="00853ED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0">
    <w:name w:val="List Table 6 Colorful"/>
    <w:basedOn w:val="a1"/>
    <w:uiPriority w:val="51"/>
    <w:rsid w:val="00853ED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List Table 2 Accent 4"/>
    <w:basedOn w:val="a1"/>
    <w:uiPriority w:val="47"/>
    <w:rsid w:val="00853ED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2">
    <w:name w:val="List Table 1 Light"/>
    <w:basedOn w:val="a1"/>
    <w:uiPriority w:val="46"/>
    <w:rsid w:val="00853ED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223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14</Pages>
  <Words>7164</Words>
  <Characters>40836</Characters>
  <Application>Microsoft Office Word</Application>
  <DocSecurity>0</DocSecurity>
  <Lines>340</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doramisister@naver.com</cp:lastModifiedBy>
  <cp:revision>16</cp:revision>
  <dcterms:created xsi:type="dcterms:W3CDTF">2023-01-20T06:51:00Z</dcterms:created>
  <dcterms:modified xsi:type="dcterms:W3CDTF">2023-02-28T01:53:00Z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