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54B3" w14:textId="77777777" w:rsidR="002D2E83" w:rsidRDefault="002D2E83" w:rsidP="002D2E83">
      <w:r>
        <w:t>9.2 磁性产生的根本原因是什么？分析Fe，Co，Ni具有铁磁性的原因。</w:t>
      </w:r>
    </w:p>
    <w:p w14:paraId="2ACB1D3D" w14:textId="719A356D" w:rsidR="002D2E83" w:rsidRDefault="002D2E83" w:rsidP="002D2E83"/>
    <w:p w14:paraId="44008E7C" w14:textId="7127817A" w:rsidR="00CA15EB" w:rsidRDefault="00CA4CE7" w:rsidP="002D2E83">
      <w:r>
        <w:rPr>
          <w:rFonts w:hint="eastAsia"/>
        </w:rPr>
        <w:t>根源：原子中电子运动所产生的电流。</w:t>
      </w:r>
    </w:p>
    <w:p w14:paraId="5D0B62F7" w14:textId="58B6F85A" w:rsidR="00CA15EB" w:rsidRDefault="00CA4CE7" w:rsidP="002D2E83">
      <w:r>
        <w:rPr>
          <w:rFonts w:hint="eastAsia"/>
        </w:rPr>
        <w:t>原因：</w:t>
      </w:r>
      <w:r w:rsidR="00F579C8">
        <w:rPr>
          <w:rFonts w:hint="eastAsia"/>
        </w:rPr>
        <w:t>它们之所以有铁磁性，是因为它们有很强的内部交换场，交换能为正值且较大，使得相邻原子的磁矩平行取向，在物质内部形成磁畴，若它们大小相等且方向相同，则</w:t>
      </w:r>
      <w:r w:rsidR="00F579C8">
        <w:t>c</w:t>
      </w:r>
      <w:r w:rsidR="00F579C8">
        <w:rPr>
          <w:rFonts w:hint="eastAsia"/>
        </w:rPr>
        <w:t>产生铁磁性。</w:t>
      </w:r>
    </w:p>
    <w:p w14:paraId="599DAC60" w14:textId="10EACEAC" w:rsidR="00CA4CE7" w:rsidRDefault="00CA4CE7" w:rsidP="002D2E83"/>
    <w:p w14:paraId="79DE8519" w14:textId="77777777" w:rsidR="00CA15EB" w:rsidRDefault="00CA15EB" w:rsidP="002D2E83">
      <w:pPr>
        <w:rPr>
          <w:rFonts w:hint="eastAsia"/>
        </w:rPr>
      </w:pPr>
    </w:p>
    <w:p w14:paraId="4D2D6834" w14:textId="77777777" w:rsidR="002D2E83" w:rsidRDefault="002D2E83" w:rsidP="002D2E83">
      <w:r>
        <w:t>9.3 什么是软磁材料，什么是硬磁材料？各举出两例。</w:t>
      </w:r>
    </w:p>
    <w:p w14:paraId="620371D3" w14:textId="58B63BFD" w:rsidR="002D2E83" w:rsidRDefault="00CA4CE7" w:rsidP="002D2E83">
      <w:r>
        <w:rPr>
          <w:rFonts w:hint="eastAsia"/>
        </w:rPr>
        <w:t>软磁材料： 在铁磁性材料中，具有易被磁化和退磁、</w:t>
      </w:r>
      <w:r w:rsidR="00F579C8">
        <w:rPr>
          <w:rFonts w:hint="eastAsia"/>
        </w:rPr>
        <w:t>磁导率高、</w:t>
      </w:r>
      <w:r>
        <w:rPr>
          <w:rFonts w:hint="eastAsia"/>
        </w:rPr>
        <w:t>矫顽力小的一种</w:t>
      </w:r>
      <w:r w:rsidR="00F579C8">
        <w:rPr>
          <w:rFonts w:hint="eastAsia"/>
        </w:rPr>
        <w:t>,它的磁损耗和电损耗低，稳定性好</w:t>
      </w:r>
      <w:r>
        <w:rPr>
          <w:rFonts w:hint="eastAsia"/>
        </w:rPr>
        <w:t>。如扼流圈和电磁铁的铁芯。</w:t>
      </w:r>
    </w:p>
    <w:p w14:paraId="20EA0133" w14:textId="7A8BBB73" w:rsidR="00CA15EB" w:rsidRDefault="00CA4CE7" w:rsidP="002D2E83">
      <w:r>
        <w:rPr>
          <w:rFonts w:hint="eastAsia"/>
        </w:rPr>
        <w:t>硬磁材料： 在铁磁性材料中矫顽力高，不容易被磁化或退磁，磁能积大，剩余磁感应强度高的一种材料</w:t>
      </w:r>
      <w:r w:rsidR="00F579C8">
        <w:rPr>
          <w:rFonts w:hint="eastAsia"/>
        </w:rPr>
        <w:t>，它的剩余磁通密度和剩余磁化强度高，最大磁能积高，稳定性高</w:t>
      </w:r>
      <w:r>
        <w:rPr>
          <w:rFonts w:hint="eastAsia"/>
        </w:rPr>
        <w:t>。如磁盘和磁扣。</w:t>
      </w:r>
    </w:p>
    <w:p w14:paraId="4FEA59AE" w14:textId="6C7F5634" w:rsidR="00CA15EB" w:rsidRDefault="00CA15EB" w:rsidP="002D2E83"/>
    <w:p w14:paraId="6C1AFB9A" w14:textId="77777777" w:rsidR="00CA15EB" w:rsidRDefault="00CA15EB" w:rsidP="002D2E83"/>
    <w:p w14:paraId="39328AD0" w14:textId="77777777" w:rsidR="002D2E83" w:rsidRDefault="002D2E83" w:rsidP="002D2E83">
      <w:r>
        <w:t>9.5 何谓磁畴？决定磁畴结构的能量类型有哪几种？</w:t>
      </w:r>
    </w:p>
    <w:p w14:paraId="642DD458" w14:textId="0840BFF9" w:rsidR="00CA15EB" w:rsidRPr="00CA4CE7" w:rsidRDefault="00CA4CE7" w:rsidP="00CA4CE7">
      <w:pPr>
        <w:tabs>
          <w:tab w:val="left" w:pos="7200"/>
        </w:tabs>
        <w:ind w:firstLineChars="300" w:firstLine="630"/>
      </w:pPr>
      <w:r>
        <w:rPr>
          <w:rFonts w:hint="eastAsia"/>
        </w:rPr>
        <w:t>由于近邻原子的交换作用（处于不同原子的，未被填满壳层上的电子发生的特殊作用，原子间好像在交换电子），相当于一个强磁场作用于各原子磁矩，使其平行排列——自发磁化所形成的磁矩方向一致的区域，含大约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~10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个原子。</w:t>
      </w:r>
    </w:p>
    <w:p w14:paraId="23C6B1F5" w14:textId="2A2C6AEE" w:rsidR="00F579C8" w:rsidRDefault="00F579C8" w:rsidP="002D2E83">
      <w:r>
        <w:rPr>
          <w:rFonts w:hint="eastAsia"/>
        </w:rPr>
        <w:t>主要有四种</w:t>
      </w:r>
    </w:p>
    <w:p w14:paraId="7A8AAEF6" w14:textId="7E627F9D" w:rsidR="00CA15EB" w:rsidRDefault="00CA4CE7" w:rsidP="002D2E83">
      <w:r>
        <w:rPr>
          <w:rFonts w:hint="eastAsia"/>
        </w:rPr>
        <w:t>净磁能</w:t>
      </w:r>
      <w:r w:rsidR="00B717F4">
        <w:rPr>
          <w:rFonts w:hint="eastAsia"/>
        </w:rPr>
        <w:t>：</w:t>
      </w:r>
    </w:p>
    <w:p w14:paraId="205B3EB9" w14:textId="156CA6FA" w:rsidR="00B717F4" w:rsidRDefault="00B717F4" w:rsidP="002D2E83">
      <w:r>
        <w:rPr>
          <w:rFonts w:hint="eastAsia"/>
        </w:rPr>
        <w:t>交换作用能：</w:t>
      </w:r>
    </w:p>
    <w:p w14:paraId="044E8989" w14:textId="3D072681" w:rsidR="00B717F4" w:rsidRDefault="00B717F4" w:rsidP="002D2E83">
      <w:r>
        <w:rPr>
          <w:rFonts w:hint="eastAsia"/>
        </w:rPr>
        <w:t>磁晶各向异性能：</w:t>
      </w:r>
      <w:bookmarkStart w:id="0" w:name="_GoBack"/>
      <w:bookmarkEnd w:id="0"/>
    </w:p>
    <w:p w14:paraId="76383F65" w14:textId="36A46658" w:rsidR="00B717F4" w:rsidRDefault="00B717F4" w:rsidP="002D2E83">
      <w:r>
        <w:rPr>
          <w:rFonts w:hint="eastAsia"/>
        </w:rPr>
        <w:t>磁致伸缩能：</w:t>
      </w:r>
    </w:p>
    <w:p w14:paraId="4FC26A10" w14:textId="77777777" w:rsidR="00CA15EB" w:rsidRDefault="00CA15EB" w:rsidP="002D2E83"/>
    <w:p w14:paraId="3EB67306" w14:textId="706BC146" w:rsidR="00663737" w:rsidRDefault="002D2E83" w:rsidP="002D2E83">
      <w:r>
        <w:t>10.1 给出薄膜的定义。薄膜材料具有哪些特殊性能？气相沉积薄膜需要哪三个必要条件？</w:t>
      </w:r>
    </w:p>
    <w:p w14:paraId="70E295FC" w14:textId="55A48C05" w:rsidR="00CA15EB" w:rsidRDefault="00B717F4" w:rsidP="00B717F4">
      <w:pPr>
        <w:ind w:firstLineChars="300" w:firstLine="630"/>
      </w:pPr>
      <w:r w:rsidRPr="00B717F4">
        <w:rPr>
          <w:rFonts w:hint="eastAsia"/>
        </w:rPr>
        <w:t>物质的二维形态。厚度很薄，介于从</w:t>
      </w:r>
      <w:r w:rsidRPr="00B717F4">
        <w:t>1nm到几个微米的薄层。</w:t>
      </w:r>
    </w:p>
    <w:p w14:paraId="249C87DD" w14:textId="77777777" w:rsidR="00B717F4" w:rsidRDefault="00B717F4" w:rsidP="00B717F4">
      <w:pPr>
        <w:ind w:firstLineChars="300" w:firstLine="630"/>
      </w:pPr>
    </w:p>
    <w:p w14:paraId="11491741" w14:textId="2D12F62A" w:rsidR="00B717F4" w:rsidRDefault="00B717F4" w:rsidP="00B717F4">
      <w:pPr>
        <w:ind w:firstLineChars="300" w:firstLine="630"/>
      </w:pPr>
      <w:r w:rsidRPr="00B717F4">
        <w:t>尺寸效应：薄膜很薄，物性会受到薄膜厚度的影响</w:t>
      </w:r>
    </w:p>
    <w:p w14:paraId="7A63BF9E" w14:textId="77777777" w:rsidR="00B717F4" w:rsidRDefault="00B717F4" w:rsidP="00B717F4">
      <w:pPr>
        <w:ind w:firstLineChars="300" w:firstLine="630"/>
      </w:pPr>
      <w:r w:rsidRPr="00B717F4">
        <w:t xml:space="preserve">表面效应：表面积很大 </w:t>
      </w:r>
    </w:p>
    <w:p w14:paraId="283EE143" w14:textId="77777777" w:rsidR="00B717F4" w:rsidRDefault="00B717F4" w:rsidP="00B717F4">
      <w:pPr>
        <w:ind w:firstLineChars="500" w:firstLine="1050"/>
      </w:pPr>
      <w:r w:rsidRPr="00B717F4">
        <w:t xml:space="preserve">– 表面能级很大 </w:t>
      </w:r>
    </w:p>
    <w:p w14:paraId="56774DF8" w14:textId="445CC952" w:rsidR="00B717F4" w:rsidRDefault="00B717F4" w:rsidP="00B717F4">
      <w:pPr>
        <w:ind w:firstLineChars="500" w:firstLine="1050"/>
      </w:pPr>
      <w:r w:rsidRPr="00B717F4">
        <w:t>– 表面散射：表面对膜内电子输运情况影响很大，随着厚度 减少，电导率明显低于块体材料，还会影响其电阻温度系数、霍尔系数、热电系数等。</w:t>
      </w:r>
    </w:p>
    <w:p w14:paraId="55ADD356" w14:textId="77777777" w:rsidR="00B717F4" w:rsidRDefault="00B717F4" w:rsidP="00B717F4">
      <w:pPr>
        <w:ind w:firstLineChars="500" w:firstLine="1050"/>
      </w:pPr>
      <w:r w:rsidRPr="00B717F4">
        <w:t xml:space="preserve">– 熔点降低 </w:t>
      </w:r>
    </w:p>
    <w:p w14:paraId="4F31AED9" w14:textId="30331AB3" w:rsidR="00B717F4" w:rsidRDefault="00B717F4" w:rsidP="00B717F4">
      <w:pPr>
        <w:ind w:firstLineChars="500" w:firstLine="1050"/>
      </w:pPr>
      <w:r w:rsidRPr="00B717F4">
        <w:t>– 表面干涉效应引起光的选择性透射和反射</w:t>
      </w:r>
    </w:p>
    <w:p w14:paraId="6618849E" w14:textId="3173365F" w:rsidR="00B717F4" w:rsidRDefault="00B717F4" w:rsidP="00B717F4">
      <w:pPr>
        <w:ind w:firstLineChars="300" w:firstLine="630"/>
      </w:pPr>
      <w:r w:rsidRPr="00B717F4">
        <w:t>表面异常结构和非理想化学计量比特性</w:t>
      </w:r>
    </w:p>
    <w:p w14:paraId="17BCCACC" w14:textId="24150047" w:rsidR="00CA15EB" w:rsidRDefault="00B717F4" w:rsidP="00B717F4">
      <w:pPr>
        <w:ind w:firstLineChars="300" w:firstLine="630"/>
      </w:pPr>
      <w:r w:rsidRPr="00B717F4">
        <w:t>附着力和内应力：表面与基底存在界面相互作用，有界面能</w:t>
      </w:r>
    </w:p>
    <w:p w14:paraId="216A4C2C" w14:textId="05F9085C" w:rsidR="00CA15EB" w:rsidRDefault="00CA15EB" w:rsidP="002D2E83"/>
    <w:p w14:paraId="3DC252C4" w14:textId="048A2FEA" w:rsidR="00CA15EB" w:rsidRPr="00B717F4" w:rsidRDefault="00B717F4" w:rsidP="002D2E83">
      <w:r>
        <w:rPr>
          <w:rFonts w:hint="eastAsia"/>
        </w:rPr>
        <w:t>热的气相源；冷的基板；真空环境</w:t>
      </w:r>
    </w:p>
    <w:sectPr w:rsidR="00CA15EB" w:rsidRPr="00B7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8303B" w14:textId="77777777" w:rsidR="00C725D8" w:rsidRDefault="00C725D8" w:rsidP="002D2E83">
      <w:r>
        <w:separator/>
      </w:r>
    </w:p>
  </w:endnote>
  <w:endnote w:type="continuationSeparator" w:id="0">
    <w:p w14:paraId="16F83329" w14:textId="77777777" w:rsidR="00C725D8" w:rsidRDefault="00C725D8" w:rsidP="002D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6F0FB" w14:textId="77777777" w:rsidR="00C725D8" w:rsidRDefault="00C725D8" w:rsidP="002D2E83">
      <w:r>
        <w:separator/>
      </w:r>
    </w:p>
  </w:footnote>
  <w:footnote w:type="continuationSeparator" w:id="0">
    <w:p w14:paraId="5A53DF1E" w14:textId="77777777" w:rsidR="00C725D8" w:rsidRDefault="00C725D8" w:rsidP="002D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37"/>
    <w:rsid w:val="002D2E83"/>
    <w:rsid w:val="00663737"/>
    <w:rsid w:val="009F7403"/>
    <w:rsid w:val="00B256D1"/>
    <w:rsid w:val="00B717F4"/>
    <w:rsid w:val="00C725D8"/>
    <w:rsid w:val="00CA15EB"/>
    <w:rsid w:val="00CA4CE7"/>
    <w:rsid w:val="00F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42DC"/>
  <w15:chartTrackingRefBased/>
  <w15:docId w15:val="{350C7217-5CB3-4335-A536-A1DFC9F2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E83"/>
    <w:rPr>
      <w:sz w:val="18"/>
      <w:szCs w:val="18"/>
    </w:rPr>
  </w:style>
  <w:style w:type="paragraph" w:styleId="a7">
    <w:name w:val="List Paragraph"/>
    <w:basedOn w:val="a"/>
    <w:uiPriority w:val="34"/>
    <w:qFormat/>
    <w:rsid w:val="00B71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4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4</cp:revision>
  <dcterms:created xsi:type="dcterms:W3CDTF">2018-12-26T01:51:00Z</dcterms:created>
  <dcterms:modified xsi:type="dcterms:W3CDTF">2018-12-26T15:29:00Z</dcterms:modified>
</cp:coreProperties>
</file>