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DE5F70" w14:textId="04D39D95" w:rsidR="00734E33" w:rsidRPr="00DF4EC9" w:rsidRDefault="00734E33" w:rsidP="00734E33">
      <w:pPr>
        <w:spacing w:before="240" w:after="60"/>
        <w:jc w:val="center"/>
        <w:outlineLvl w:val="0"/>
        <w:rPr>
          <w:rFonts w:ascii="宋体" w:eastAsia="宋体" w:hAnsi="宋体" w:cstheme="majorBidi"/>
          <w:b/>
          <w:bCs/>
          <w:sz w:val="32"/>
          <w:szCs w:val="32"/>
        </w:rPr>
      </w:pPr>
      <w:bookmarkStart w:id="0" w:name="_Hlk9629663"/>
      <w:bookmarkEnd w:id="0"/>
      <w:r w:rsidRPr="00DF4EC9">
        <w:rPr>
          <w:rFonts w:ascii="宋体" w:eastAsia="宋体" w:hAnsi="宋体" w:cstheme="majorBidi"/>
          <w:b/>
          <w:bCs/>
          <w:sz w:val="32"/>
          <w:szCs w:val="32"/>
        </w:rPr>
        <w:t>实验报告：</w:t>
      </w:r>
      <w:r w:rsidR="00C552AA" w:rsidRPr="00C552AA">
        <w:rPr>
          <w:rFonts w:ascii="宋体" w:eastAsia="宋体" w:hAnsi="宋体" w:cstheme="majorBidi" w:hint="eastAsia"/>
          <w:b/>
          <w:bCs/>
          <w:sz w:val="32"/>
          <w:szCs w:val="32"/>
        </w:rPr>
        <w:t>迈克尔逊干涉实验</w:t>
      </w:r>
    </w:p>
    <w:p w14:paraId="59002DEB" w14:textId="77777777" w:rsidR="00734E33" w:rsidRPr="00DF4EC9" w:rsidRDefault="00734E33" w:rsidP="00734E33">
      <w:pPr>
        <w:jc w:val="center"/>
        <w:rPr>
          <w:rFonts w:ascii="宋体" w:eastAsia="宋体" w:hAnsi="宋体"/>
        </w:rPr>
      </w:pPr>
      <w:r w:rsidRPr="00DF4EC9">
        <w:rPr>
          <w:rFonts w:ascii="宋体" w:eastAsia="宋体" w:hAnsi="宋体" w:hint="eastAsia"/>
        </w:rPr>
        <w:t xml:space="preserve">姓名：张锦程 </w:t>
      </w:r>
      <w:r w:rsidRPr="00DF4EC9">
        <w:rPr>
          <w:rFonts w:ascii="宋体" w:eastAsia="宋体" w:hAnsi="宋体"/>
        </w:rPr>
        <w:t xml:space="preserve">  </w:t>
      </w:r>
      <w:r w:rsidRPr="00DF4EC9">
        <w:rPr>
          <w:rFonts w:ascii="宋体" w:eastAsia="宋体" w:hAnsi="宋体" w:hint="eastAsia"/>
        </w:rPr>
        <w:t>学号：</w:t>
      </w:r>
      <w:r w:rsidRPr="00DF4EC9">
        <w:rPr>
          <w:rFonts w:ascii="宋体" w:eastAsia="宋体" w:hAnsi="宋体"/>
        </w:rPr>
        <w:t xml:space="preserve">2018012082    </w:t>
      </w:r>
      <w:r w:rsidRPr="00DF4EC9">
        <w:rPr>
          <w:rFonts w:ascii="宋体" w:eastAsia="宋体" w:hAnsi="宋体" w:hint="eastAsia"/>
        </w:rPr>
        <w:t>组别：</w:t>
      </w:r>
      <w:r w:rsidRPr="00DF4EC9">
        <w:rPr>
          <w:rFonts w:ascii="宋体" w:eastAsia="宋体" w:hAnsi="宋体"/>
        </w:rPr>
        <w:t>46</w:t>
      </w:r>
      <w:r w:rsidRPr="00DF4EC9">
        <w:rPr>
          <w:rFonts w:ascii="宋体" w:eastAsia="宋体" w:hAnsi="宋体" w:hint="eastAsia"/>
        </w:rPr>
        <w:t>a</w:t>
      </w:r>
      <w:r w:rsidRPr="00DF4EC9">
        <w:rPr>
          <w:rFonts w:ascii="宋体" w:eastAsia="宋体" w:hAnsi="宋体"/>
        </w:rPr>
        <w:t xml:space="preserve">    </w:t>
      </w:r>
      <w:r w:rsidRPr="00DF4EC9">
        <w:rPr>
          <w:rFonts w:ascii="宋体" w:eastAsia="宋体" w:hAnsi="宋体" w:hint="eastAsia"/>
        </w:rPr>
        <w:t>专业：材料科学与工程</w:t>
      </w:r>
    </w:p>
    <w:p w14:paraId="76EE6F3A" w14:textId="77777777" w:rsidR="00734E33" w:rsidRPr="00DF4EC9" w:rsidRDefault="00734E33" w:rsidP="00734E33">
      <w:pPr>
        <w:tabs>
          <w:tab w:val="left" w:pos="860"/>
        </w:tabs>
        <w:rPr>
          <w:rFonts w:ascii="宋体" w:eastAsia="宋体" w:hAnsi="宋体" w:cs="Times New Roman"/>
          <w:szCs w:val="21"/>
        </w:rPr>
      </w:pPr>
    </w:p>
    <w:p w14:paraId="342E02A0" w14:textId="77777777" w:rsidR="00734E33" w:rsidRPr="00DF4EC9" w:rsidRDefault="00734E33" w:rsidP="00734E33">
      <w:pPr>
        <w:numPr>
          <w:ilvl w:val="0"/>
          <w:numId w:val="1"/>
        </w:numPr>
        <w:tabs>
          <w:tab w:val="left" w:pos="860"/>
        </w:tabs>
        <w:rPr>
          <w:rFonts w:ascii="宋体" w:eastAsia="宋体" w:hAnsi="宋体" w:cs="Times New Roman"/>
          <w:sz w:val="28"/>
          <w:szCs w:val="28"/>
        </w:rPr>
      </w:pPr>
      <w:r w:rsidRPr="00DF4EC9">
        <w:rPr>
          <w:rFonts w:ascii="宋体" w:eastAsia="宋体" w:hAnsi="宋体" w:cs="Times New Roman"/>
          <w:b/>
          <w:sz w:val="28"/>
          <w:szCs w:val="28"/>
        </w:rPr>
        <w:t>摘要</w:t>
      </w:r>
    </w:p>
    <w:p w14:paraId="64278605" w14:textId="55D08EDD" w:rsidR="00734E33" w:rsidRDefault="002074FD" w:rsidP="002074FD">
      <w:pPr>
        <w:tabs>
          <w:tab w:val="left" w:pos="860"/>
        </w:tabs>
        <w:ind w:firstLineChars="300" w:firstLine="630"/>
        <w:rPr>
          <w:rFonts w:ascii="宋体" w:eastAsia="宋体" w:hAnsi="宋体" w:cs="Times New Roman"/>
          <w:szCs w:val="21"/>
        </w:rPr>
      </w:pPr>
      <w:r w:rsidRPr="002074FD">
        <w:rPr>
          <w:rFonts w:ascii="宋体" w:eastAsia="宋体" w:hAnsi="宋体" w:cs="Times New Roman" w:hint="eastAsia"/>
          <w:szCs w:val="21"/>
        </w:rPr>
        <w:t>迈克尔逊干涉仪是光学干涉仪中最常见的一种</w:t>
      </w:r>
      <w:r w:rsidRPr="002074FD">
        <w:rPr>
          <w:rFonts w:ascii="宋体" w:eastAsia="宋体" w:hAnsi="宋体" w:cs="Times New Roman" w:hint="eastAsia"/>
          <w:szCs w:val="21"/>
        </w:rPr>
        <w:t>，</w:t>
      </w:r>
      <w:r w:rsidRPr="002074FD">
        <w:rPr>
          <w:rFonts w:ascii="宋体" w:eastAsia="宋体" w:hAnsi="宋体" w:cs="Times New Roman" w:hint="eastAsia"/>
          <w:szCs w:val="21"/>
        </w:rPr>
        <w:t>它是利用分振幅法产生双光束以实现干涉</w:t>
      </w:r>
      <w:r w:rsidRPr="002074FD">
        <w:rPr>
          <w:rFonts w:ascii="宋体" w:eastAsia="宋体" w:hAnsi="宋体" w:cs="Times New Roman" w:hint="eastAsia"/>
          <w:szCs w:val="21"/>
        </w:rPr>
        <w:t>。它</w:t>
      </w:r>
      <w:r w:rsidRPr="002074FD">
        <w:rPr>
          <w:rFonts w:ascii="宋体" w:eastAsia="宋体" w:hAnsi="宋体" w:cs="Times New Roman" w:hint="eastAsia"/>
          <w:szCs w:val="21"/>
        </w:rPr>
        <w:t>主要用于长度和折射率的测量，若观察到干涉条纹移动一条，便是</w:t>
      </w:r>
      <w:r w:rsidRPr="002074FD">
        <w:rPr>
          <w:rFonts w:ascii="宋体" w:eastAsia="宋体" w:hAnsi="宋体" w:cs="Times New Roman"/>
          <w:szCs w:val="21"/>
        </w:rPr>
        <w:t>动臂移动λ/2</w:t>
      </w:r>
      <w:r w:rsidRPr="002074FD">
        <w:rPr>
          <w:rFonts w:ascii="宋体" w:eastAsia="宋体" w:hAnsi="宋体" w:cs="Times New Roman" w:hint="eastAsia"/>
          <w:szCs w:val="21"/>
        </w:rPr>
        <w:t>。本实验即利用</w:t>
      </w:r>
      <w:r w:rsidRPr="002074FD">
        <w:rPr>
          <w:rFonts w:ascii="宋体" w:eastAsia="宋体" w:hAnsi="宋体" w:cs="Times New Roman" w:hint="eastAsia"/>
          <w:szCs w:val="21"/>
        </w:rPr>
        <w:t>迈克尔逊干涉仪</w:t>
      </w:r>
      <w:r w:rsidRPr="002074FD">
        <w:rPr>
          <w:rFonts w:ascii="宋体" w:eastAsia="宋体" w:hAnsi="宋体" w:cs="Times New Roman" w:hint="eastAsia"/>
          <w:szCs w:val="21"/>
        </w:rPr>
        <w:t>对长度变化的测量功能，测量压电陶瓷的长度随着外加电压的变化规律。（逆压电效应及压电系数）</w:t>
      </w:r>
    </w:p>
    <w:p w14:paraId="3D058F66" w14:textId="77777777" w:rsidR="006A3D1F" w:rsidRPr="002074FD" w:rsidRDefault="006A3D1F" w:rsidP="002074FD">
      <w:pPr>
        <w:tabs>
          <w:tab w:val="left" w:pos="860"/>
        </w:tabs>
        <w:ind w:firstLineChars="300" w:firstLine="630"/>
        <w:rPr>
          <w:rFonts w:ascii="宋体" w:eastAsia="宋体" w:hAnsi="宋体" w:cs="Times New Roman" w:hint="eastAsia"/>
          <w:szCs w:val="21"/>
        </w:rPr>
      </w:pPr>
    </w:p>
    <w:p w14:paraId="5B4D5C1C" w14:textId="2B5A5CB7" w:rsidR="00734E33" w:rsidRDefault="006A3D1F" w:rsidP="00734E33">
      <w:pPr>
        <w:tabs>
          <w:tab w:val="left" w:pos="860"/>
        </w:tabs>
        <w:rPr>
          <w:rFonts w:ascii="宋体" w:eastAsia="宋体" w:hAnsi="宋体" w:cs="Times New Roman"/>
          <w:sz w:val="24"/>
          <w:szCs w:val="24"/>
        </w:rPr>
      </w:pPr>
      <w:r w:rsidRPr="006A3D1F">
        <w:rPr>
          <w:rFonts w:ascii="宋体" w:eastAsia="宋体" w:hAnsi="宋体" w:cs="Times New Roman" w:hint="eastAsia"/>
          <w:b/>
          <w:sz w:val="24"/>
          <w:szCs w:val="24"/>
        </w:rPr>
        <w:t>实验目的：</w:t>
      </w:r>
      <w:r w:rsidRPr="006A3D1F">
        <w:rPr>
          <w:rFonts w:ascii="宋体" w:eastAsia="宋体" w:hAnsi="宋体" w:cs="Times New Roman" w:hint="eastAsia"/>
          <w:szCs w:val="21"/>
        </w:rPr>
        <w:t>学习了解迈克耳孙干涉仪的特点，初步掌握如何调整和使用迈克耳孙干涉仪；学习用迈克耳孙干涉仪测量微小位移的方法</w:t>
      </w:r>
      <w:r>
        <w:rPr>
          <w:rFonts w:ascii="宋体" w:eastAsia="宋体" w:hAnsi="宋体" w:cs="Times New Roman" w:hint="eastAsia"/>
          <w:szCs w:val="21"/>
        </w:rPr>
        <w:t>，并进行压电陶瓷逆压电效应的测量，计算材料的压电系数。</w:t>
      </w:r>
    </w:p>
    <w:p w14:paraId="2836287F" w14:textId="40BC475C" w:rsidR="00392EB8" w:rsidRDefault="00392EB8" w:rsidP="00734E33">
      <w:pPr>
        <w:tabs>
          <w:tab w:val="left" w:pos="860"/>
        </w:tabs>
        <w:rPr>
          <w:rFonts w:ascii="宋体" w:eastAsia="宋体" w:hAnsi="宋体" w:cs="Times New Roman"/>
          <w:sz w:val="24"/>
          <w:szCs w:val="24"/>
        </w:rPr>
      </w:pPr>
    </w:p>
    <w:p w14:paraId="120A693E" w14:textId="77680D1F" w:rsidR="00392EB8" w:rsidRDefault="00392EB8" w:rsidP="00734E33">
      <w:pPr>
        <w:tabs>
          <w:tab w:val="left" w:pos="860"/>
        </w:tabs>
        <w:rPr>
          <w:rFonts w:ascii="宋体" w:eastAsia="宋体" w:hAnsi="宋体" w:cs="Times New Roman"/>
          <w:sz w:val="24"/>
          <w:szCs w:val="24"/>
        </w:rPr>
      </w:pPr>
    </w:p>
    <w:p w14:paraId="6DCC6714" w14:textId="38068ADC" w:rsidR="00712169" w:rsidRPr="006939F8" w:rsidRDefault="00712169" w:rsidP="00734E33">
      <w:pPr>
        <w:tabs>
          <w:tab w:val="left" w:pos="860"/>
        </w:tabs>
        <w:rPr>
          <w:rFonts w:ascii="宋体" w:eastAsia="宋体" w:hAnsi="宋体" w:cs="Times New Roman"/>
          <w:b/>
          <w:sz w:val="24"/>
          <w:szCs w:val="24"/>
        </w:rPr>
      </w:pPr>
      <w:r w:rsidRPr="006939F8">
        <w:rPr>
          <w:rFonts w:ascii="宋体" w:eastAsia="宋体" w:hAnsi="宋体" w:cs="Times New Roman" w:hint="eastAsia"/>
          <w:b/>
          <w:sz w:val="24"/>
          <w:szCs w:val="24"/>
        </w:rPr>
        <w:t>关键词：迈克尔逊干涉仪，</w:t>
      </w:r>
      <w:r w:rsidR="006939F8" w:rsidRPr="006939F8">
        <w:rPr>
          <w:rFonts w:ascii="宋体" w:eastAsia="宋体" w:hAnsi="宋体" w:cs="Times New Roman" w:hint="eastAsia"/>
          <w:b/>
          <w:sz w:val="24"/>
          <w:szCs w:val="24"/>
        </w:rPr>
        <w:t>压电陶瓷，</w:t>
      </w:r>
      <w:r w:rsidRPr="006939F8">
        <w:rPr>
          <w:rFonts w:ascii="宋体" w:eastAsia="宋体" w:hAnsi="宋体" w:cs="Times New Roman" w:hint="eastAsia"/>
          <w:b/>
          <w:sz w:val="24"/>
          <w:szCs w:val="24"/>
        </w:rPr>
        <w:t>逆压电效应，</w:t>
      </w:r>
      <w:r w:rsidR="006939F8" w:rsidRPr="006939F8">
        <w:rPr>
          <w:rFonts w:ascii="宋体" w:eastAsia="宋体" w:hAnsi="宋体" w:cs="Times New Roman" w:hint="eastAsia"/>
          <w:b/>
          <w:sz w:val="24"/>
          <w:szCs w:val="24"/>
        </w:rPr>
        <w:t>计算压电系数</w:t>
      </w:r>
    </w:p>
    <w:p w14:paraId="4478E48D" w14:textId="77777777" w:rsidR="00712169" w:rsidRPr="006939F8" w:rsidRDefault="00712169" w:rsidP="00734E33">
      <w:pPr>
        <w:tabs>
          <w:tab w:val="left" w:pos="860"/>
        </w:tabs>
        <w:rPr>
          <w:rFonts w:ascii="宋体" w:eastAsia="宋体" w:hAnsi="宋体" w:cs="Times New Roman"/>
          <w:sz w:val="24"/>
          <w:szCs w:val="24"/>
        </w:rPr>
      </w:pPr>
    </w:p>
    <w:p w14:paraId="41D38666" w14:textId="77777777" w:rsidR="00734E33" w:rsidRPr="00DF4EC9" w:rsidRDefault="00734E33" w:rsidP="00734E33">
      <w:pPr>
        <w:tabs>
          <w:tab w:val="left" w:pos="860"/>
        </w:tabs>
        <w:rPr>
          <w:rFonts w:ascii="宋体" w:eastAsia="宋体" w:hAnsi="宋体" w:cs="Times New Roman"/>
          <w:b/>
          <w:sz w:val="28"/>
          <w:szCs w:val="28"/>
        </w:rPr>
      </w:pPr>
      <w:r w:rsidRPr="00DF4EC9">
        <w:rPr>
          <w:rFonts w:ascii="宋体" w:eastAsia="宋体" w:hAnsi="宋体" w:cs="Times New Roman"/>
          <w:b/>
          <w:sz w:val="28"/>
          <w:szCs w:val="28"/>
        </w:rPr>
        <w:t>二、实验原理</w:t>
      </w:r>
    </w:p>
    <w:p w14:paraId="17DA10DF" w14:textId="58CD0734" w:rsidR="00D129FB" w:rsidRDefault="00734E33" w:rsidP="00615A71">
      <w:pPr>
        <w:widowControl/>
        <w:jc w:val="left"/>
        <w:rPr>
          <w:rFonts w:ascii="宋体" w:eastAsia="宋体" w:hAnsi="宋体" w:cs="Times New Roman" w:hint="eastAsia"/>
          <w:sz w:val="24"/>
          <w:szCs w:val="24"/>
        </w:rPr>
      </w:pPr>
      <w:r w:rsidRPr="00DF4EC9">
        <w:rPr>
          <w:rFonts w:ascii="宋体" w:eastAsia="宋体" w:hAnsi="宋体" w:cs="Times New Roman"/>
          <w:sz w:val="24"/>
          <w:szCs w:val="24"/>
        </w:rPr>
        <w:t xml:space="preserve">      </w:t>
      </w:r>
    </w:p>
    <w:p w14:paraId="274D431C" w14:textId="50062C30" w:rsidR="00615A71" w:rsidRDefault="00615A71" w:rsidP="00615A71">
      <w:pPr>
        <w:widowControl/>
        <w:jc w:val="left"/>
        <w:rPr>
          <w:rFonts w:ascii="宋体" w:eastAsia="宋体" w:hAnsi="宋体" w:cs="宋体"/>
          <w:kern w:val="0"/>
          <w:szCs w:val="21"/>
        </w:rPr>
      </w:pPr>
      <w:r w:rsidRPr="00615A71">
        <w:rPr>
          <w:rFonts w:ascii="宋体" w:eastAsia="宋体" w:hAnsi="宋体" w:cs="宋体"/>
          <w:kern w:val="0"/>
          <w:szCs w:val="21"/>
        </w:rPr>
        <w:t>迈克耳逊干涉仪的原理是一束入射光经过分光镜分为两束后被对应的平面镜反射回来，这两束光满足干涉条件。干涉中两束光的不同</w:t>
      </w:r>
      <w:r w:rsidR="00D129FB" w:rsidRPr="00D129FB">
        <w:rPr>
          <w:rFonts w:ascii="宋体" w:eastAsia="宋体" w:hAnsi="宋体" w:cs="宋体" w:hint="eastAsia"/>
          <w:kern w:val="0"/>
          <w:szCs w:val="21"/>
        </w:rPr>
        <w:t>光程</w:t>
      </w:r>
      <w:r w:rsidRPr="00615A71">
        <w:rPr>
          <w:rFonts w:ascii="宋体" w:eastAsia="宋体" w:hAnsi="宋体" w:cs="宋体"/>
          <w:kern w:val="0"/>
          <w:szCs w:val="21"/>
        </w:rPr>
        <w:t>可以通过调节干涉臂长度以及改变介质的折射率来实现。干涉条纹</w:t>
      </w:r>
      <w:r w:rsidR="00D129FB">
        <w:rPr>
          <w:rFonts w:ascii="宋体" w:eastAsia="宋体" w:hAnsi="宋体" w:cs="宋体" w:hint="eastAsia"/>
          <w:kern w:val="0"/>
          <w:szCs w:val="21"/>
        </w:rPr>
        <w:t>对应屏幕上</w:t>
      </w:r>
      <w:r w:rsidRPr="00615A71">
        <w:rPr>
          <w:rFonts w:ascii="宋体" w:eastAsia="宋体" w:hAnsi="宋体" w:cs="宋体"/>
          <w:kern w:val="0"/>
          <w:szCs w:val="21"/>
        </w:rPr>
        <w:t>等光程差的</w:t>
      </w:r>
      <w:r w:rsidR="00D129FB">
        <w:rPr>
          <w:rFonts w:ascii="宋体" w:eastAsia="宋体" w:hAnsi="宋体" w:cs="宋体" w:hint="eastAsia"/>
          <w:kern w:val="0"/>
          <w:szCs w:val="21"/>
        </w:rPr>
        <w:t>点</w:t>
      </w:r>
      <w:r w:rsidRPr="00615A71">
        <w:rPr>
          <w:rFonts w:ascii="宋体" w:eastAsia="宋体" w:hAnsi="宋体" w:cs="宋体"/>
          <w:kern w:val="0"/>
          <w:szCs w:val="21"/>
        </w:rPr>
        <w:t>，因此，若干涉条纹发生移动，一定是场点对应的光程差发生了变化，</w:t>
      </w:r>
      <w:r w:rsidR="00D129FB">
        <w:rPr>
          <w:rFonts w:ascii="宋体" w:eastAsia="宋体" w:hAnsi="宋体" w:cs="宋体" w:hint="eastAsia"/>
          <w:kern w:val="0"/>
          <w:szCs w:val="21"/>
        </w:rPr>
        <w:t>在本实验中，则是由于压电陶瓷长度的变化导致一臂的距离变化，光程改变。</w:t>
      </w:r>
    </w:p>
    <w:p w14:paraId="0E51EB9A" w14:textId="77777777" w:rsidR="00D129FB" w:rsidRPr="00615A71" w:rsidRDefault="00D129FB" w:rsidP="00615A71">
      <w:pPr>
        <w:widowControl/>
        <w:jc w:val="left"/>
        <w:rPr>
          <w:rFonts w:ascii="宋体" w:eastAsia="宋体" w:hAnsi="宋体" w:cs="宋体" w:hint="eastAsia"/>
          <w:kern w:val="0"/>
          <w:szCs w:val="21"/>
        </w:rPr>
      </w:pPr>
    </w:p>
    <w:p w14:paraId="5A14414B" w14:textId="0B7D025E" w:rsidR="00615A71" w:rsidRDefault="002074FD" w:rsidP="00615A71">
      <w:pPr>
        <w:widowControl/>
        <w:jc w:val="left"/>
        <w:rPr>
          <w:rFonts w:ascii="宋体" w:eastAsia="宋体" w:hAnsi="宋体" w:cs="宋体"/>
          <w:kern w:val="0"/>
          <w:szCs w:val="21"/>
        </w:rPr>
      </w:pPr>
      <w:r>
        <w:rPr>
          <w:rFonts w:ascii="宋体" w:eastAsia="宋体" w:hAnsi="宋体" w:cs="宋体" w:hint="eastAsia"/>
          <w:kern w:val="0"/>
          <w:szCs w:val="21"/>
        </w:rPr>
        <w:t>光路如图，</w:t>
      </w:r>
      <w:r w:rsidR="00615A71" w:rsidRPr="00615A71">
        <w:rPr>
          <w:rFonts w:ascii="宋体" w:eastAsia="宋体" w:hAnsi="宋体" w:cs="宋体"/>
          <w:kern w:val="0"/>
          <w:szCs w:val="21"/>
        </w:rPr>
        <w:t>S为光源</w:t>
      </w:r>
      <w:r>
        <w:rPr>
          <w:rFonts w:ascii="宋体" w:eastAsia="宋体" w:hAnsi="宋体" w:cs="宋体" w:hint="eastAsia"/>
          <w:kern w:val="0"/>
          <w:szCs w:val="21"/>
        </w:rPr>
        <w:t>（本实验用激光器外接空间滤波器</w:t>
      </w:r>
      <w:r w:rsidR="006A3D1F">
        <w:rPr>
          <w:rFonts w:ascii="宋体" w:eastAsia="宋体" w:hAnsi="宋体" w:cs="宋体" w:hint="eastAsia"/>
          <w:kern w:val="0"/>
          <w:szCs w:val="21"/>
        </w:rPr>
        <w:t>和光阑</w:t>
      </w:r>
      <w:r>
        <w:rPr>
          <w:rFonts w:ascii="宋体" w:eastAsia="宋体" w:hAnsi="宋体" w:cs="宋体" w:hint="eastAsia"/>
          <w:kern w:val="0"/>
          <w:szCs w:val="21"/>
        </w:rPr>
        <w:t>模拟</w:t>
      </w:r>
      <w:r w:rsidR="006A3D1F">
        <w:rPr>
          <w:rFonts w:ascii="宋体" w:eastAsia="宋体" w:hAnsi="宋体" w:cs="宋体" w:hint="eastAsia"/>
          <w:kern w:val="0"/>
          <w:szCs w:val="21"/>
        </w:rPr>
        <w:t>相干</w:t>
      </w:r>
      <w:r>
        <w:rPr>
          <w:rFonts w:ascii="宋体" w:eastAsia="宋体" w:hAnsi="宋体" w:cs="宋体" w:hint="eastAsia"/>
          <w:kern w:val="0"/>
          <w:szCs w:val="21"/>
        </w:rPr>
        <w:t>点光源，再加准直镜L可拓展为平行光源）</w:t>
      </w:r>
      <w:r w:rsidR="00615A71" w:rsidRPr="00615A71">
        <w:rPr>
          <w:rFonts w:ascii="宋体" w:eastAsia="宋体" w:hAnsi="宋体" w:cs="宋体"/>
          <w:kern w:val="0"/>
          <w:szCs w:val="21"/>
        </w:rPr>
        <w:t>，</w:t>
      </w:r>
      <w:r w:rsidR="00D129FB">
        <w:rPr>
          <w:rFonts w:ascii="宋体" w:eastAsia="宋体" w:hAnsi="宋体" w:cs="宋体"/>
          <w:kern w:val="0"/>
          <w:szCs w:val="21"/>
        </w:rPr>
        <w:t>C</w:t>
      </w:r>
      <w:r w:rsidR="00615A71" w:rsidRPr="00615A71">
        <w:rPr>
          <w:rFonts w:ascii="宋体" w:eastAsia="宋体" w:hAnsi="宋体" w:cs="宋体"/>
          <w:kern w:val="0"/>
          <w:szCs w:val="21"/>
        </w:rPr>
        <w:t>、</w:t>
      </w:r>
      <w:r w:rsidR="00D129FB">
        <w:rPr>
          <w:rFonts w:ascii="宋体" w:eastAsia="宋体" w:hAnsi="宋体" w:cs="宋体"/>
          <w:kern w:val="0"/>
          <w:szCs w:val="21"/>
        </w:rPr>
        <w:t>D</w:t>
      </w:r>
      <w:r w:rsidR="00615A71" w:rsidRPr="00615A71">
        <w:rPr>
          <w:rFonts w:ascii="宋体" w:eastAsia="宋体" w:hAnsi="宋体" w:cs="宋体"/>
          <w:kern w:val="0"/>
          <w:szCs w:val="21"/>
        </w:rPr>
        <w:t>为平面反射镜，其中</w:t>
      </w:r>
      <w:r w:rsidR="00D129FB">
        <w:rPr>
          <w:rFonts w:ascii="宋体" w:eastAsia="宋体" w:hAnsi="宋体" w:cs="宋体"/>
          <w:kern w:val="0"/>
          <w:szCs w:val="21"/>
        </w:rPr>
        <w:t>D</w:t>
      </w:r>
      <w:r w:rsidR="00615A71" w:rsidRPr="00615A71">
        <w:rPr>
          <w:rFonts w:ascii="宋体" w:eastAsia="宋体" w:hAnsi="宋体" w:cs="宋体"/>
          <w:kern w:val="0"/>
          <w:szCs w:val="21"/>
        </w:rPr>
        <w:t>是定镜；</w:t>
      </w:r>
      <w:r w:rsidR="00D129FB">
        <w:rPr>
          <w:rFonts w:ascii="宋体" w:eastAsia="宋体" w:hAnsi="宋体" w:cs="宋体" w:hint="eastAsia"/>
          <w:kern w:val="0"/>
          <w:szCs w:val="21"/>
        </w:rPr>
        <w:t>C</w:t>
      </w:r>
      <w:r w:rsidR="00615A71" w:rsidRPr="00615A71">
        <w:rPr>
          <w:rFonts w:ascii="宋体" w:eastAsia="宋体" w:hAnsi="宋体" w:cs="宋体"/>
          <w:kern w:val="0"/>
          <w:szCs w:val="21"/>
        </w:rPr>
        <w:t>为动镜，它和</w:t>
      </w:r>
      <w:r w:rsidR="00D129FB">
        <w:rPr>
          <w:rFonts w:ascii="宋体" w:eastAsia="宋体" w:hAnsi="宋体" w:cs="宋体" w:hint="eastAsia"/>
          <w:kern w:val="0"/>
          <w:szCs w:val="21"/>
        </w:rPr>
        <w:t>压电陶瓷</w:t>
      </w:r>
      <w:r w:rsidR="00615A71" w:rsidRPr="00615A71">
        <w:rPr>
          <w:rFonts w:ascii="宋体" w:eastAsia="宋体" w:hAnsi="宋体" w:cs="宋体"/>
          <w:kern w:val="0"/>
          <w:szCs w:val="21"/>
        </w:rPr>
        <w:t>相连。</w:t>
      </w:r>
      <w:r w:rsidR="00D129FB">
        <w:rPr>
          <w:rFonts w:ascii="宋体" w:eastAsia="宋体" w:hAnsi="宋体" w:cs="宋体"/>
          <w:kern w:val="0"/>
          <w:szCs w:val="21"/>
        </w:rPr>
        <w:t>A</w:t>
      </w:r>
      <w:r w:rsidR="00615A71" w:rsidRPr="00615A71">
        <w:rPr>
          <w:rFonts w:ascii="宋体" w:eastAsia="宋体" w:hAnsi="宋体" w:cs="宋体"/>
          <w:kern w:val="0"/>
          <w:szCs w:val="21"/>
        </w:rPr>
        <w:t>为分光镜，</w:t>
      </w:r>
      <w:r w:rsidR="00D129FB">
        <w:rPr>
          <w:rFonts w:ascii="宋体" w:eastAsia="宋体" w:hAnsi="宋体" w:cs="宋体" w:hint="eastAsia"/>
          <w:kern w:val="0"/>
          <w:szCs w:val="21"/>
        </w:rPr>
        <w:t>能</w:t>
      </w:r>
      <w:r w:rsidR="00615A71" w:rsidRPr="00615A71">
        <w:rPr>
          <w:rFonts w:ascii="宋体" w:eastAsia="宋体" w:hAnsi="宋体" w:cs="宋体"/>
          <w:kern w:val="0"/>
          <w:szCs w:val="21"/>
        </w:rPr>
        <w:t>使入射光分成强度相等的两束（反射光和透射光）。反射光和透射光分别垂直入射到反射镜</w:t>
      </w:r>
      <w:r w:rsidR="00D129FB">
        <w:rPr>
          <w:rFonts w:ascii="宋体" w:eastAsia="宋体" w:hAnsi="宋体" w:cs="宋体"/>
          <w:kern w:val="0"/>
          <w:szCs w:val="21"/>
        </w:rPr>
        <w:t>C</w:t>
      </w:r>
      <w:r w:rsidR="00615A71" w:rsidRPr="00615A71">
        <w:rPr>
          <w:rFonts w:ascii="宋体" w:eastAsia="宋体" w:hAnsi="宋体" w:cs="宋体"/>
          <w:kern w:val="0"/>
          <w:szCs w:val="21"/>
        </w:rPr>
        <w:t>和</w:t>
      </w:r>
      <w:r w:rsidR="00D129FB">
        <w:rPr>
          <w:rFonts w:ascii="宋体" w:eastAsia="宋体" w:hAnsi="宋体" w:cs="宋体"/>
          <w:kern w:val="0"/>
          <w:szCs w:val="21"/>
        </w:rPr>
        <w:t>D</w:t>
      </w:r>
      <w:r w:rsidR="00615A71" w:rsidRPr="00615A71">
        <w:rPr>
          <w:rFonts w:ascii="宋体" w:eastAsia="宋体" w:hAnsi="宋体" w:cs="宋体"/>
          <w:kern w:val="0"/>
          <w:szCs w:val="21"/>
        </w:rPr>
        <w:t>，它们经反射后回到</w:t>
      </w:r>
      <w:r w:rsidR="00D129FB">
        <w:rPr>
          <w:rFonts w:ascii="宋体" w:eastAsia="宋体" w:hAnsi="宋体" w:cs="宋体"/>
          <w:kern w:val="0"/>
          <w:szCs w:val="21"/>
        </w:rPr>
        <w:t>A</w:t>
      </w:r>
      <w:r w:rsidR="00615A71" w:rsidRPr="00615A71">
        <w:rPr>
          <w:rFonts w:ascii="宋体" w:eastAsia="宋体" w:hAnsi="宋体" w:cs="宋体"/>
          <w:kern w:val="0"/>
          <w:szCs w:val="21"/>
        </w:rPr>
        <w:t>处，再分别经过透射和反射后，来到观察区域</w:t>
      </w:r>
      <w:r w:rsidR="00D129FB">
        <w:rPr>
          <w:rFonts w:ascii="宋体" w:eastAsia="宋体" w:hAnsi="宋体" w:cs="宋体"/>
          <w:kern w:val="0"/>
          <w:szCs w:val="21"/>
        </w:rPr>
        <w:t>(</w:t>
      </w:r>
      <w:r w:rsidR="00D129FB">
        <w:rPr>
          <w:rFonts w:ascii="宋体" w:eastAsia="宋体" w:hAnsi="宋体" w:cs="宋体" w:hint="eastAsia"/>
          <w:kern w:val="0"/>
          <w:szCs w:val="21"/>
        </w:rPr>
        <w:t>可以是光屏</w:t>
      </w:r>
      <w:r w:rsidR="00D129FB">
        <w:rPr>
          <w:rFonts w:ascii="宋体" w:eastAsia="宋体" w:hAnsi="宋体" w:cs="宋体"/>
          <w:kern w:val="0"/>
          <w:szCs w:val="21"/>
        </w:rPr>
        <w:t>)</w:t>
      </w:r>
      <w:r w:rsidR="00615A71" w:rsidRPr="00615A71">
        <w:rPr>
          <w:rFonts w:ascii="宋体" w:eastAsia="宋体" w:hAnsi="宋体" w:cs="宋体"/>
          <w:kern w:val="0"/>
          <w:szCs w:val="21"/>
        </w:rPr>
        <w:t>。</w:t>
      </w:r>
      <w:r w:rsidR="00D129FB">
        <w:rPr>
          <w:rFonts w:ascii="宋体" w:eastAsia="宋体" w:hAnsi="宋体" w:cs="宋体" w:hint="eastAsia"/>
          <w:kern w:val="0"/>
          <w:szCs w:val="21"/>
        </w:rPr>
        <w:t>本实验无</w:t>
      </w:r>
      <w:r w:rsidR="00615A71" w:rsidRPr="00615A71">
        <w:rPr>
          <w:rFonts w:ascii="宋体" w:eastAsia="宋体" w:hAnsi="宋体" w:cs="宋体"/>
          <w:kern w:val="0"/>
          <w:szCs w:val="21"/>
        </w:rPr>
        <w:t>补偿板，</w:t>
      </w:r>
      <w:r w:rsidR="00D129FB">
        <w:rPr>
          <w:rFonts w:ascii="宋体" w:eastAsia="宋体" w:hAnsi="宋体" w:cs="宋体" w:hint="eastAsia"/>
          <w:kern w:val="0"/>
          <w:szCs w:val="21"/>
        </w:rPr>
        <w:t>若有，则</w:t>
      </w:r>
      <w:r w:rsidR="00615A71" w:rsidRPr="00615A71">
        <w:rPr>
          <w:rFonts w:ascii="宋体" w:eastAsia="宋体" w:hAnsi="宋体" w:cs="宋体"/>
          <w:kern w:val="0"/>
          <w:szCs w:val="21"/>
        </w:rPr>
        <w:t>它与</w:t>
      </w:r>
      <w:r w:rsidR="00D129FB">
        <w:rPr>
          <w:rFonts w:ascii="宋体" w:eastAsia="宋体" w:hAnsi="宋体" w:cs="宋体" w:hint="eastAsia"/>
          <w:kern w:val="0"/>
          <w:szCs w:val="21"/>
        </w:rPr>
        <w:t>A</w:t>
      </w:r>
      <w:r w:rsidR="00615A71" w:rsidRPr="00615A71">
        <w:rPr>
          <w:rFonts w:ascii="宋体" w:eastAsia="宋体" w:hAnsi="宋体" w:cs="宋体"/>
          <w:kern w:val="0"/>
          <w:szCs w:val="21"/>
        </w:rPr>
        <w:t>为相同材料，有相同的厚度，且平行安装，目的是要使参加干涉的两光束经过玻璃板的次数相等，</w:t>
      </w:r>
      <w:r w:rsidR="00D129FB">
        <w:rPr>
          <w:rFonts w:ascii="宋体" w:eastAsia="宋体" w:hAnsi="宋体" w:cs="宋体" w:hint="eastAsia"/>
          <w:kern w:val="0"/>
          <w:szCs w:val="21"/>
        </w:rPr>
        <w:t>避免</w:t>
      </w:r>
      <w:r w:rsidR="00615A71" w:rsidRPr="00615A71">
        <w:rPr>
          <w:rFonts w:ascii="宋体" w:eastAsia="宋体" w:hAnsi="宋体" w:cs="宋体"/>
          <w:kern w:val="0"/>
          <w:szCs w:val="21"/>
        </w:rPr>
        <w:t>引入额外的光程差。当</w:t>
      </w:r>
      <w:r w:rsidR="00D129FB">
        <w:rPr>
          <w:rFonts w:ascii="宋体" w:eastAsia="宋体" w:hAnsi="宋体" w:cs="宋体"/>
          <w:kern w:val="0"/>
          <w:szCs w:val="21"/>
        </w:rPr>
        <w:t>C</w:t>
      </w:r>
      <w:r w:rsidR="00615A71" w:rsidRPr="00615A71">
        <w:rPr>
          <w:rFonts w:ascii="宋体" w:eastAsia="宋体" w:hAnsi="宋体" w:cs="宋体"/>
          <w:kern w:val="0"/>
          <w:szCs w:val="21"/>
        </w:rPr>
        <w:t>和</w:t>
      </w:r>
      <w:r w:rsidR="00D129FB">
        <w:rPr>
          <w:rFonts w:ascii="宋体" w:eastAsia="宋体" w:hAnsi="宋体" w:cs="宋体"/>
          <w:kern w:val="0"/>
          <w:szCs w:val="21"/>
        </w:rPr>
        <w:t>D</w:t>
      </w:r>
      <w:r w:rsidR="00615A71" w:rsidRPr="00615A71">
        <w:rPr>
          <w:rFonts w:ascii="宋体" w:eastAsia="宋体" w:hAnsi="宋体" w:cs="宋体"/>
          <w:kern w:val="0"/>
          <w:szCs w:val="21"/>
        </w:rPr>
        <w:t>'严格平行时</w:t>
      </w:r>
      <w:r w:rsidR="00D129FB">
        <w:rPr>
          <w:rFonts w:ascii="宋体" w:eastAsia="宋体" w:hAnsi="宋体" w:cs="宋体" w:hint="eastAsia"/>
          <w:kern w:val="0"/>
          <w:szCs w:val="21"/>
        </w:rPr>
        <w:t>(</w:t>
      </w:r>
      <w:r w:rsidR="00D129FB">
        <w:rPr>
          <w:rFonts w:ascii="宋体" w:eastAsia="宋体" w:hAnsi="宋体" w:cs="宋体"/>
          <w:kern w:val="0"/>
          <w:szCs w:val="21"/>
        </w:rPr>
        <w:t>D</w:t>
      </w:r>
      <w:proofErr w:type="gramStart"/>
      <w:r w:rsidR="00D129FB">
        <w:rPr>
          <w:rFonts w:ascii="宋体" w:eastAsia="宋体" w:hAnsi="宋体" w:cs="宋体"/>
          <w:kern w:val="0"/>
          <w:szCs w:val="21"/>
        </w:rPr>
        <w:t>’</w:t>
      </w:r>
      <w:proofErr w:type="gramEnd"/>
      <w:r w:rsidR="00D129FB">
        <w:rPr>
          <w:rFonts w:ascii="宋体" w:eastAsia="宋体" w:hAnsi="宋体" w:cs="宋体" w:hint="eastAsia"/>
          <w:kern w:val="0"/>
          <w:szCs w:val="21"/>
        </w:rPr>
        <w:t>为D虚像</w:t>
      </w:r>
      <w:r w:rsidR="00D129FB">
        <w:rPr>
          <w:rFonts w:ascii="宋体" w:eastAsia="宋体" w:hAnsi="宋体" w:cs="宋体"/>
          <w:kern w:val="0"/>
          <w:szCs w:val="21"/>
        </w:rPr>
        <w:t>)</w:t>
      </w:r>
      <w:r w:rsidR="00615A71" w:rsidRPr="00615A71">
        <w:rPr>
          <w:rFonts w:ascii="宋体" w:eastAsia="宋体" w:hAnsi="宋体" w:cs="宋体"/>
          <w:kern w:val="0"/>
          <w:szCs w:val="21"/>
        </w:rPr>
        <w:t>，表现为等倾干涉的圆环形条纹，移动</w:t>
      </w:r>
      <w:r w:rsidR="00D129FB">
        <w:rPr>
          <w:rFonts w:ascii="宋体" w:eastAsia="宋体" w:hAnsi="宋体" w:cs="宋体"/>
          <w:kern w:val="0"/>
          <w:szCs w:val="21"/>
        </w:rPr>
        <w:t>C</w:t>
      </w:r>
      <w:r w:rsidR="00615A71" w:rsidRPr="00615A71">
        <w:rPr>
          <w:rFonts w:ascii="宋体" w:eastAsia="宋体" w:hAnsi="宋体" w:cs="宋体"/>
          <w:kern w:val="0"/>
          <w:szCs w:val="21"/>
        </w:rPr>
        <w:t>时,会不断从干涉的圆环中心“吐出”或向中心“吞进”圆环。M2和M1'不严格平行时，则表现为等厚干涉条纹</w:t>
      </w:r>
      <w:r w:rsidR="00D129FB">
        <w:rPr>
          <w:rFonts w:ascii="宋体" w:eastAsia="宋体" w:hAnsi="宋体" w:cs="宋体" w:hint="eastAsia"/>
          <w:kern w:val="0"/>
          <w:szCs w:val="21"/>
        </w:rPr>
        <w:t>.</w:t>
      </w:r>
      <w:r w:rsidR="00615A71" w:rsidRPr="00615A71">
        <w:rPr>
          <w:rFonts w:ascii="宋体" w:eastAsia="宋体" w:hAnsi="宋体" w:cs="宋体"/>
          <w:kern w:val="0"/>
          <w:szCs w:val="21"/>
        </w:rPr>
        <w:t>移动M2时，条纹不断移过</w:t>
      </w:r>
      <w:r w:rsidR="00D129FB">
        <w:rPr>
          <w:rFonts w:ascii="宋体" w:eastAsia="宋体" w:hAnsi="宋体" w:cs="宋体" w:hint="eastAsia"/>
          <w:kern w:val="0"/>
          <w:szCs w:val="21"/>
        </w:rPr>
        <w:t>光屏</w:t>
      </w:r>
      <w:r w:rsidR="00615A71" w:rsidRPr="00615A71">
        <w:rPr>
          <w:rFonts w:ascii="宋体" w:eastAsia="宋体" w:hAnsi="宋体" w:cs="宋体"/>
          <w:kern w:val="0"/>
          <w:szCs w:val="21"/>
        </w:rPr>
        <w:t>中某一标记位置，</w:t>
      </w:r>
      <w:r>
        <w:rPr>
          <w:rFonts w:ascii="宋体" w:eastAsia="宋体" w:hAnsi="宋体" w:cs="宋体"/>
          <w:kern w:val="0"/>
          <w:szCs w:val="21"/>
        </w:rPr>
        <w:t>C</w:t>
      </w:r>
      <w:r w:rsidR="00615A71" w:rsidRPr="00615A71">
        <w:rPr>
          <w:rFonts w:ascii="宋体" w:eastAsia="宋体" w:hAnsi="宋体" w:cs="宋体"/>
          <w:kern w:val="0"/>
          <w:szCs w:val="21"/>
        </w:rPr>
        <w:t>平移距离 d 与条纹移动数 N 的关系满足：d=</w:t>
      </w:r>
      <w:proofErr w:type="spellStart"/>
      <w:r w:rsidR="00615A71" w:rsidRPr="00615A71">
        <w:rPr>
          <w:rFonts w:ascii="宋体" w:eastAsia="宋体" w:hAnsi="宋体" w:cs="宋体"/>
          <w:kern w:val="0"/>
          <w:szCs w:val="21"/>
        </w:rPr>
        <w:t>Nλ</w:t>
      </w:r>
      <w:proofErr w:type="spellEnd"/>
      <w:r w:rsidR="00615A71" w:rsidRPr="00615A71">
        <w:rPr>
          <w:rFonts w:ascii="宋体" w:eastAsia="宋体" w:hAnsi="宋体" w:cs="宋体"/>
          <w:kern w:val="0"/>
          <w:szCs w:val="21"/>
        </w:rPr>
        <w:t>/2，λ为入射光波长。</w:t>
      </w:r>
      <w:r>
        <w:rPr>
          <w:rFonts w:ascii="宋体" w:eastAsia="宋体" w:hAnsi="宋体" w:cs="宋体" w:hint="eastAsia"/>
          <w:kern w:val="0"/>
          <w:szCs w:val="21"/>
        </w:rPr>
        <w:t>结合压电陶瓷外接电压，便能计算出陶瓷形变量和电压的关系。</w:t>
      </w:r>
    </w:p>
    <w:p w14:paraId="1564086F" w14:textId="77777777" w:rsidR="002074FD" w:rsidRPr="00615A71" w:rsidRDefault="002074FD" w:rsidP="00615A71">
      <w:pPr>
        <w:widowControl/>
        <w:jc w:val="left"/>
        <w:rPr>
          <w:rFonts w:ascii="宋体" w:eastAsia="宋体" w:hAnsi="宋体" w:cs="宋体" w:hint="eastAsia"/>
          <w:kern w:val="0"/>
          <w:szCs w:val="21"/>
        </w:rPr>
      </w:pPr>
    </w:p>
    <w:p w14:paraId="5619B5F5" w14:textId="570D7FE5" w:rsidR="00615A71" w:rsidRPr="00615A71" w:rsidRDefault="00D129FB" w:rsidP="00615A7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BF049C3" wp14:editId="489E4554">
            <wp:extent cx="1688123" cy="150843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迈.PNG"/>
                    <pic:cNvPicPr/>
                  </pic:nvPicPr>
                  <pic:blipFill>
                    <a:blip r:embed="rId5">
                      <a:extLst>
                        <a:ext uri="{28A0092B-C50C-407E-A947-70E740481C1C}">
                          <a14:useLocalDpi xmlns:a14="http://schemas.microsoft.com/office/drawing/2010/main" val="0"/>
                        </a:ext>
                      </a:extLst>
                    </a:blip>
                    <a:stretch>
                      <a:fillRect/>
                    </a:stretch>
                  </pic:blipFill>
                  <pic:spPr>
                    <a:xfrm>
                      <a:off x="0" y="0"/>
                      <a:ext cx="1713725" cy="1531312"/>
                    </a:xfrm>
                    <a:prstGeom prst="rect">
                      <a:avLst/>
                    </a:prstGeom>
                  </pic:spPr>
                </pic:pic>
              </a:graphicData>
            </a:graphic>
          </wp:inline>
        </w:drawing>
      </w:r>
    </w:p>
    <w:p w14:paraId="6AD7C3EE" w14:textId="39D19AC9" w:rsidR="00734E33" w:rsidRPr="00DF4EC9" w:rsidRDefault="00734E33" w:rsidP="00734E33">
      <w:pPr>
        <w:tabs>
          <w:tab w:val="left" w:pos="860"/>
        </w:tabs>
        <w:rPr>
          <w:rFonts w:ascii="宋体" w:eastAsia="宋体" w:hAnsi="宋体" w:cs="Times New Roman"/>
          <w:sz w:val="24"/>
          <w:szCs w:val="24"/>
        </w:rPr>
      </w:pPr>
    </w:p>
    <w:p w14:paraId="7284693C" w14:textId="77777777" w:rsidR="00734E33" w:rsidRPr="00DF4EC9" w:rsidRDefault="00734E33" w:rsidP="00734E33">
      <w:pPr>
        <w:tabs>
          <w:tab w:val="left" w:pos="860"/>
        </w:tabs>
        <w:rPr>
          <w:rFonts w:ascii="宋体" w:eastAsia="宋体" w:hAnsi="宋体" w:cs="Times New Roman"/>
          <w:sz w:val="24"/>
          <w:szCs w:val="24"/>
        </w:rPr>
      </w:pPr>
    </w:p>
    <w:p w14:paraId="5CC612AA" w14:textId="77777777" w:rsidR="00734E33" w:rsidRPr="00DF4EC9" w:rsidRDefault="00734E33" w:rsidP="00734E33">
      <w:pPr>
        <w:pStyle w:val="a3"/>
        <w:numPr>
          <w:ilvl w:val="0"/>
          <w:numId w:val="2"/>
        </w:numPr>
        <w:tabs>
          <w:tab w:val="left" w:pos="860"/>
        </w:tabs>
        <w:ind w:firstLineChars="0"/>
        <w:rPr>
          <w:rFonts w:ascii="宋体" w:eastAsia="宋体" w:hAnsi="宋体" w:cs="Times New Roman"/>
          <w:b/>
          <w:sz w:val="28"/>
          <w:szCs w:val="28"/>
        </w:rPr>
      </w:pPr>
      <w:r w:rsidRPr="00DF4EC9">
        <w:rPr>
          <w:rFonts w:ascii="宋体" w:eastAsia="宋体" w:hAnsi="宋体" w:cs="Times New Roman"/>
          <w:b/>
          <w:sz w:val="28"/>
          <w:szCs w:val="28"/>
        </w:rPr>
        <w:t>实验仪器</w:t>
      </w:r>
      <w:r w:rsidRPr="00DF4EC9">
        <w:rPr>
          <w:rFonts w:ascii="宋体" w:eastAsia="宋体" w:hAnsi="宋体" w:cs="Times New Roman" w:hint="eastAsia"/>
          <w:b/>
          <w:sz w:val="28"/>
          <w:szCs w:val="28"/>
        </w:rPr>
        <w:t>&amp;</w:t>
      </w:r>
      <w:r w:rsidRPr="00DF4EC9">
        <w:rPr>
          <w:rFonts w:ascii="宋体" w:eastAsia="宋体" w:hAnsi="宋体" w:cs="Times New Roman"/>
          <w:b/>
          <w:sz w:val="28"/>
          <w:szCs w:val="28"/>
        </w:rPr>
        <w:t>实验步骤</w:t>
      </w:r>
    </w:p>
    <w:p w14:paraId="35C6E4F1" w14:textId="5CB4E77E" w:rsidR="00734E33" w:rsidRPr="00217026" w:rsidRDefault="00562AB9" w:rsidP="00217026">
      <w:pPr>
        <w:tabs>
          <w:tab w:val="left" w:pos="860"/>
        </w:tabs>
        <w:ind w:firstLineChars="200" w:firstLine="420"/>
        <w:rPr>
          <w:rFonts w:ascii="宋体" w:eastAsia="宋体" w:hAnsi="宋体" w:cs="Times New Roman"/>
          <w:szCs w:val="21"/>
        </w:rPr>
      </w:pPr>
      <w:r w:rsidRPr="00217026">
        <w:rPr>
          <w:rFonts w:ascii="宋体" w:eastAsia="宋体" w:hAnsi="宋体" w:cs="Times New Roman" w:hint="eastAsia"/>
          <w:szCs w:val="21"/>
        </w:rPr>
        <w:t>氦氖激光器，光学防震平台，反射镜，压电陶瓷材料（一端装有反射镜），</w:t>
      </w:r>
      <w:r w:rsidRPr="00217026">
        <w:rPr>
          <w:rFonts w:ascii="宋体" w:eastAsia="宋体" w:hAnsi="宋体" w:cs="Times New Roman"/>
          <w:szCs w:val="21"/>
        </w:rPr>
        <w:t xml:space="preserve"> 分束镜，空间滤波器(</w:t>
      </w:r>
      <w:proofErr w:type="gramStart"/>
      <w:r w:rsidRPr="00217026">
        <w:rPr>
          <w:rFonts w:ascii="宋体" w:eastAsia="宋体" w:hAnsi="宋体" w:cs="Times New Roman"/>
          <w:szCs w:val="21"/>
        </w:rPr>
        <w:t>扩束</w:t>
      </w:r>
      <w:proofErr w:type="gramEnd"/>
      <w:r w:rsidRPr="00217026">
        <w:rPr>
          <w:rFonts w:ascii="宋体" w:eastAsia="宋体" w:hAnsi="宋体" w:cs="Times New Roman"/>
          <w:szCs w:val="21"/>
        </w:rPr>
        <w:t>+针孔)，针孔，准直镜，白屏，可变光阑，卷尺，电源。</w:t>
      </w:r>
    </w:p>
    <w:p w14:paraId="6A4BDCFB" w14:textId="1FA5C030" w:rsidR="00C72CB8" w:rsidRDefault="00BC0898" w:rsidP="00734E33">
      <w:pPr>
        <w:pStyle w:val="a3"/>
        <w:tabs>
          <w:tab w:val="left" w:pos="860"/>
        </w:tabs>
        <w:ind w:left="432" w:firstLineChars="0" w:firstLine="0"/>
        <w:rPr>
          <w:rFonts w:ascii="宋体" w:eastAsia="宋体" w:hAnsi="宋体" w:cs="Times New Roman"/>
          <w:szCs w:val="21"/>
        </w:rPr>
      </w:pPr>
      <w:r>
        <w:rPr>
          <w:rFonts w:ascii="宋体" w:eastAsia="宋体" w:hAnsi="宋体" w:cs="Times New Roman" w:hint="eastAsia"/>
          <w:noProof/>
          <w:sz w:val="24"/>
          <w:szCs w:val="24"/>
        </w:rPr>
        <w:drawing>
          <wp:inline distT="0" distB="0" distL="0" distR="0" wp14:anchorId="13D1E511" wp14:editId="5E16EBD1">
            <wp:extent cx="4823460" cy="1379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3460" cy="1379220"/>
                    </a:xfrm>
                    <a:prstGeom prst="rect">
                      <a:avLst/>
                    </a:prstGeom>
                    <a:noFill/>
                    <a:ln>
                      <a:noFill/>
                    </a:ln>
                  </pic:spPr>
                </pic:pic>
              </a:graphicData>
            </a:graphic>
          </wp:inline>
        </w:drawing>
      </w:r>
    </w:p>
    <w:p w14:paraId="16CEDA6C" w14:textId="573962FD" w:rsidR="00C72CB8" w:rsidRDefault="006A3D1F" w:rsidP="00EC6568">
      <w:pPr>
        <w:tabs>
          <w:tab w:val="left" w:pos="860"/>
        </w:tabs>
        <w:rPr>
          <w:rFonts w:ascii="宋体" w:eastAsia="宋体" w:hAnsi="宋体" w:cs="Times New Roman"/>
          <w:bCs/>
          <w:szCs w:val="21"/>
        </w:rPr>
      </w:pPr>
      <w:r>
        <w:rPr>
          <w:rFonts w:ascii="宋体" w:eastAsia="宋体" w:hAnsi="宋体" w:cs="Times New Roman" w:hint="eastAsia"/>
          <w:bCs/>
          <w:noProof/>
          <w:szCs w:val="21"/>
        </w:rPr>
        <w:drawing>
          <wp:anchor distT="0" distB="0" distL="114300" distR="114300" simplePos="0" relativeHeight="251661312" behindDoc="1" locked="0" layoutInCell="1" allowOverlap="1" wp14:anchorId="4B602290" wp14:editId="00AD3962">
            <wp:simplePos x="0" y="0"/>
            <wp:positionH relativeFrom="column">
              <wp:posOffset>3317875</wp:posOffset>
            </wp:positionH>
            <wp:positionV relativeFrom="paragraph">
              <wp:posOffset>1841153</wp:posOffset>
            </wp:positionV>
            <wp:extent cx="2185035" cy="1245870"/>
            <wp:effectExtent l="0" t="0" r="5715" b="0"/>
            <wp:wrapTight wrapText="bothSides">
              <wp:wrapPolygon edited="0">
                <wp:start x="0" y="0"/>
                <wp:lineTo x="0" y="21138"/>
                <wp:lineTo x="21468" y="21138"/>
                <wp:lineTo x="21468"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7">
                      <a:extLst>
                        <a:ext uri="{28A0092B-C50C-407E-A947-70E740481C1C}">
                          <a14:useLocalDpi xmlns:a14="http://schemas.microsoft.com/office/drawing/2010/main" val="0"/>
                        </a:ext>
                      </a:extLst>
                    </a:blip>
                    <a:stretch>
                      <a:fillRect/>
                    </a:stretch>
                  </pic:blipFill>
                  <pic:spPr>
                    <a:xfrm>
                      <a:off x="0" y="0"/>
                      <a:ext cx="2185035" cy="1245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Times New Roman"/>
          <w:bCs/>
          <w:noProof/>
          <w:szCs w:val="21"/>
        </w:rPr>
        <w:drawing>
          <wp:anchor distT="0" distB="0" distL="114300" distR="114300" simplePos="0" relativeHeight="251658240" behindDoc="1" locked="0" layoutInCell="1" allowOverlap="1" wp14:anchorId="3AC355AC" wp14:editId="6F631EAB">
            <wp:simplePos x="0" y="0"/>
            <wp:positionH relativeFrom="column">
              <wp:posOffset>-27709</wp:posOffset>
            </wp:positionH>
            <wp:positionV relativeFrom="paragraph">
              <wp:posOffset>71697</wp:posOffset>
            </wp:positionV>
            <wp:extent cx="2175164" cy="1648261"/>
            <wp:effectExtent l="0" t="0" r="0" b="9525"/>
            <wp:wrapTight wrapText="bothSides">
              <wp:wrapPolygon edited="0">
                <wp:start x="0" y="0"/>
                <wp:lineTo x="0" y="21475"/>
                <wp:lineTo x="21379" y="21475"/>
                <wp:lineTo x="21379" y="0"/>
                <wp:lineTo x="0" y="0"/>
              </wp:wrapPolygon>
            </wp:wrapTight>
            <wp:docPr id="10" name="图片 10" descr="图片包含 室内, 计算机, 餐桌, 地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8">
                      <a:extLst>
                        <a:ext uri="{28A0092B-C50C-407E-A947-70E740481C1C}">
                          <a14:useLocalDpi xmlns:a14="http://schemas.microsoft.com/office/drawing/2010/main" val="0"/>
                        </a:ext>
                      </a:extLst>
                    </a:blip>
                    <a:stretch>
                      <a:fillRect/>
                    </a:stretch>
                  </pic:blipFill>
                  <pic:spPr>
                    <a:xfrm>
                      <a:off x="0" y="0"/>
                      <a:ext cx="2175164" cy="1648261"/>
                    </a:xfrm>
                    <a:prstGeom prst="rect">
                      <a:avLst/>
                    </a:prstGeom>
                  </pic:spPr>
                </pic:pic>
              </a:graphicData>
            </a:graphic>
          </wp:anchor>
        </w:drawing>
      </w:r>
      <w:r>
        <w:rPr>
          <w:rFonts w:ascii="宋体" w:eastAsia="宋体" w:hAnsi="宋体" w:cs="Times New Roman"/>
          <w:bCs/>
          <w:noProof/>
          <w:szCs w:val="21"/>
        </w:rPr>
        <w:drawing>
          <wp:inline distT="0" distB="0" distL="0" distR="0" wp14:anchorId="0CEAB5D8" wp14:editId="5B723F31">
            <wp:extent cx="1801091" cy="1593852"/>
            <wp:effectExtent l="0" t="0" r="8890" b="6350"/>
            <wp:docPr id="11" name="图片 11"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3741" cy="1605046"/>
                    </a:xfrm>
                    <a:prstGeom prst="rect">
                      <a:avLst/>
                    </a:prstGeom>
                  </pic:spPr>
                </pic:pic>
              </a:graphicData>
            </a:graphic>
          </wp:inline>
        </w:drawing>
      </w:r>
      <w:r>
        <w:rPr>
          <w:rFonts w:ascii="宋体" w:eastAsia="宋体" w:hAnsi="宋体" w:cs="Times New Roman"/>
          <w:bCs/>
          <w:noProof/>
          <w:szCs w:val="21"/>
        </w:rPr>
        <w:drawing>
          <wp:inline distT="0" distB="0" distL="0" distR="0" wp14:anchorId="6A9CE2EE" wp14:editId="4C239784">
            <wp:extent cx="1136506" cy="1158233"/>
            <wp:effectExtent l="0" t="0" r="6985" b="4445"/>
            <wp:docPr id="12" name="图片 12"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rotWithShape="1">
                    <a:blip r:embed="rId10" cstate="print">
                      <a:extLst>
                        <a:ext uri="{28A0092B-C50C-407E-A947-70E740481C1C}">
                          <a14:useLocalDpi xmlns:a14="http://schemas.microsoft.com/office/drawing/2010/main" val="0"/>
                        </a:ext>
                      </a:extLst>
                    </a:blip>
                    <a:srcRect l="1385" t="1154" r="51516" b="-1154"/>
                    <a:stretch/>
                  </pic:blipFill>
                  <pic:spPr bwMode="auto">
                    <a:xfrm>
                      <a:off x="0" y="0"/>
                      <a:ext cx="1154777" cy="1176853"/>
                    </a:xfrm>
                    <a:prstGeom prst="rect">
                      <a:avLst/>
                    </a:prstGeom>
                    <a:ln>
                      <a:noFill/>
                    </a:ln>
                    <a:extLst>
                      <a:ext uri="{53640926-AAD7-44D8-BBD7-CCE9431645EC}">
                        <a14:shadowObscured xmlns:a14="http://schemas.microsoft.com/office/drawing/2010/main"/>
                      </a:ext>
                    </a:extLst>
                  </pic:spPr>
                </pic:pic>
              </a:graphicData>
            </a:graphic>
          </wp:inline>
        </w:drawing>
      </w:r>
    </w:p>
    <w:p w14:paraId="44A9B5FC" w14:textId="2E5D9567" w:rsidR="00EC6568" w:rsidRDefault="006A3D1F" w:rsidP="00EC6568">
      <w:pPr>
        <w:tabs>
          <w:tab w:val="left" w:pos="860"/>
        </w:tabs>
        <w:rPr>
          <w:rFonts w:ascii="宋体" w:eastAsia="宋体" w:hAnsi="宋体" w:cs="Times New Roman"/>
          <w:bCs/>
          <w:szCs w:val="21"/>
        </w:rPr>
      </w:pPr>
      <w:r>
        <w:rPr>
          <w:rFonts w:ascii="宋体" w:eastAsia="宋体" w:hAnsi="宋体" w:cs="Times New Roman" w:hint="eastAsia"/>
          <w:bCs/>
          <w:noProof/>
          <w:szCs w:val="21"/>
        </w:rPr>
        <w:drawing>
          <wp:anchor distT="0" distB="0" distL="114300" distR="114300" simplePos="0" relativeHeight="251660288" behindDoc="1" locked="0" layoutInCell="1" allowOverlap="1" wp14:anchorId="1FFCBF72" wp14:editId="4A8CC368">
            <wp:simplePos x="0" y="0"/>
            <wp:positionH relativeFrom="column">
              <wp:posOffset>1316182</wp:posOffset>
            </wp:positionH>
            <wp:positionV relativeFrom="paragraph">
              <wp:posOffset>83127</wp:posOffset>
            </wp:positionV>
            <wp:extent cx="1911927" cy="1221617"/>
            <wp:effectExtent l="0" t="0" r="0" b="0"/>
            <wp:wrapTight wrapText="bothSides">
              <wp:wrapPolygon edited="0">
                <wp:start x="0" y="0"/>
                <wp:lineTo x="0" y="21229"/>
                <wp:lineTo x="21313" y="21229"/>
                <wp:lineTo x="21313" y="0"/>
                <wp:lineTo x="0" y="0"/>
              </wp:wrapPolygon>
            </wp:wrapTight>
            <wp:docPr id="14" name="图片 14"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1927" cy="1221617"/>
                    </a:xfrm>
                    <a:prstGeom prst="rect">
                      <a:avLst/>
                    </a:prstGeom>
                  </pic:spPr>
                </pic:pic>
              </a:graphicData>
            </a:graphic>
          </wp:anchor>
        </w:drawing>
      </w:r>
      <w:r>
        <w:rPr>
          <w:rFonts w:ascii="宋体" w:eastAsia="宋体" w:hAnsi="宋体" w:cs="Times New Roman"/>
          <w:bCs/>
          <w:noProof/>
          <w:szCs w:val="21"/>
        </w:rPr>
        <w:drawing>
          <wp:anchor distT="0" distB="0" distL="114300" distR="114300" simplePos="0" relativeHeight="251659264" behindDoc="1" locked="0" layoutInCell="1" allowOverlap="1" wp14:anchorId="27DC5998" wp14:editId="51917917">
            <wp:simplePos x="0" y="0"/>
            <wp:positionH relativeFrom="margin">
              <wp:align>left</wp:align>
            </wp:positionH>
            <wp:positionV relativeFrom="paragraph">
              <wp:posOffset>34637</wp:posOffset>
            </wp:positionV>
            <wp:extent cx="1219200" cy="1130935"/>
            <wp:effectExtent l="0" t="0" r="0" b="0"/>
            <wp:wrapTight wrapText="bothSides">
              <wp:wrapPolygon edited="0">
                <wp:start x="0" y="0"/>
                <wp:lineTo x="0" y="21103"/>
                <wp:lineTo x="21263" y="21103"/>
                <wp:lineTo x="21263" y="0"/>
                <wp:lineTo x="0" y="0"/>
              </wp:wrapPolygon>
            </wp:wrapTight>
            <wp:docPr id="13" name="图片 13"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rotWithShape="1">
                    <a:blip r:embed="rId12" cstate="print">
                      <a:extLst>
                        <a:ext uri="{28A0092B-C50C-407E-A947-70E740481C1C}">
                          <a14:useLocalDpi xmlns:a14="http://schemas.microsoft.com/office/drawing/2010/main" val="0"/>
                        </a:ext>
                      </a:extLst>
                    </a:blip>
                    <a:srcRect l="48873" t="1212" b="1"/>
                    <a:stretch/>
                  </pic:blipFill>
                  <pic:spPr bwMode="auto">
                    <a:xfrm>
                      <a:off x="0" y="0"/>
                      <a:ext cx="1225054" cy="1136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3E0F8B" w14:textId="77777777" w:rsidR="006A3D1F" w:rsidRPr="006A3D1F" w:rsidRDefault="006A3D1F" w:rsidP="006A3D1F">
      <w:pPr>
        <w:tabs>
          <w:tab w:val="left" w:pos="860"/>
        </w:tabs>
        <w:rPr>
          <w:rFonts w:ascii="宋体" w:eastAsia="宋体" w:hAnsi="宋体" w:cs="Times New Roman" w:hint="eastAsia"/>
          <w:bCs/>
          <w:szCs w:val="21"/>
        </w:rPr>
      </w:pPr>
    </w:p>
    <w:p w14:paraId="09BB56D1" w14:textId="2C11E07E" w:rsidR="007869E4" w:rsidRPr="00D07D7A" w:rsidRDefault="00B17193" w:rsidP="00D07D7A">
      <w:pPr>
        <w:tabs>
          <w:tab w:val="left" w:pos="860"/>
        </w:tabs>
        <w:rPr>
          <w:rFonts w:ascii="宋体" w:eastAsia="宋体" w:hAnsi="宋体" w:cs="Times New Roman"/>
          <w:bCs/>
          <w:szCs w:val="21"/>
        </w:rPr>
      </w:pPr>
      <w:r w:rsidRPr="00B17193">
        <w:rPr>
          <w:rFonts w:ascii="宋体" w:eastAsia="宋体" w:hAnsi="宋体" w:cs="Times New Roman"/>
          <w:b/>
          <w:bCs/>
          <w:szCs w:val="21"/>
        </w:rPr>
        <w:t>点光源迈克尔逊干涉实验搭建</w:t>
      </w:r>
      <w:r w:rsidRPr="00B17193">
        <w:rPr>
          <w:rFonts w:ascii="宋体" w:eastAsia="宋体" w:hAnsi="宋体" w:cs="Times New Roman"/>
          <w:bCs/>
          <w:szCs w:val="21"/>
        </w:rPr>
        <w:t xml:space="preserve"> 1)根据用到各元件的高低以及各元件的实验布局，确定激光器的位</w:t>
      </w:r>
      <w:r>
        <w:rPr>
          <w:rFonts w:ascii="宋体" w:eastAsia="宋体" w:hAnsi="宋体" w:cs="Times New Roman" w:hint="eastAsia"/>
          <w:bCs/>
          <w:szCs w:val="21"/>
        </w:rPr>
        <w:t>置</w:t>
      </w:r>
      <w:r w:rsidRPr="00B17193">
        <w:rPr>
          <w:rFonts w:ascii="宋体" w:eastAsia="宋体" w:hAnsi="宋体" w:cs="Times New Roman"/>
          <w:bCs/>
          <w:szCs w:val="21"/>
        </w:rPr>
        <w:t>和高度需要调整否？ 2）借助可变光阑（开孔处于最小位置）和白屏（标尺），利 用夹持器的水平俯仰旋钮调整激光器水平，使出射激光束与光学平台台面平行； 3）调整空间滤波器：在 激光器和光阑中间插入空间滤波器（ 不加针</w:t>
      </w:r>
      <w:r w:rsidR="00D07D7A">
        <w:rPr>
          <w:rFonts w:ascii="宋体" w:eastAsia="宋体" w:hAnsi="宋体" w:cs="Times New Roman" w:hint="eastAsia"/>
          <w:bCs/>
          <w:szCs w:val="21"/>
        </w:rPr>
        <w:t>孔，</w:t>
      </w:r>
      <w:r w:rsidRPr="00B17193">
        <w:rPr>
          <w:rFonts w:ascii="宋体" w:eastAsia="宋体" w:hAnsi="宋体" w:cs="Times New Roman"/>
          <w:bCs/>
          <w:szCs w:val="21"/>
        </w:rPr>
        <w:t>通过调整位置使物镜出射的光斑打在光阑中间。然后安装针孔（孔径25um） ，调整空间滤波器的三维旋钮最终使物镜的聚焦光斑中央与小孔重合，达到滤波效果（ 调整过程中注意观 察</w:t>
      </w:r>
      <w:r w:rsidRPr="00B17193">
        <w:rPr>
          <w:rFonts w:ascii="宋体" w:eastAsia="宋体" w:hAnsi="宋体" w:cs="Times New Roman" w:hint="eastAsia"/>
          <w:bCs/>
          <w:szCs w:val="21"/>
        </w:rPr>
        <w:t>圆孔衍射环，调</w:t>
      </w:r>
      <w:r w:rsidRPr="00B17193">
        <w:rPr>
          <w:rFonts w:ascii="宋体" w:eastAsia="宋体" w:hAnsi="宋体" w:cs="Times New Roman"/>
          <w:bCs/>
          <w:szCs w:val="21"/>
        </w:rPr>
        <w:t xml:space="preserve"> 整完</w:t>
      </w:r>
      <w:r w:rsidRPr="00B17193">
        <w:rPr>
          <w:rFonts w:ascii="宋体" w:eastAsia="宋体" w:hAnsi="宋体" w:cs="Times New Roman"/>
          <w:bCs/>
          <w:szCs w:val="21"/>
        </w:rPr>
        <w:lastRenderedPageBreak/>
        <w:t>成后衍射环消失）</w:t>
      </w:r>
      <w:r w:rsidR="00D07D7A">
        <w:rPr>
          <w:rFonts w:ascii="宋体" w:eastAsia="宋体" w:hAnsi="宋体" w:cs="Times New Roman" w:hint="eastAsia"/>
          <w:bCs/>
          <w:szCs w:val="21"/>
        </w:rPr>
        <w:t>。</w:t>
      </w:r>
      <w:r w:rsidRPr="00B17193">
        <w:rPr>
          <w:rFonts w:ascii="宋体" w:eastAsia="宋体" w:hAnsi="宋体" w:cs="Times New Roman"/>
          <w:bCs/>
          <w:szCs w:val="21"/>
        </w:rPr>
        <w:t xml:space="preserve"> 4）安装分束镜，并使用光阑标记反射光斑的高低，如果光斑高低相差太多，需</w:t>
      </w:r>
      <w:proofErr w:type="gramStart"/>
      <w:r w:rsidRPr="00B17193">
        <w:rPr>
          <w:rFonts w:ascii="宋体" w:eastAsia="宋体" w:hAnsi="宋体" w:cs="Times New Roman"/>
          <w:bCs/>
          <w:szCs w:val="21"/>
        </w:rPr>
        <w:t>调整分束镜</w:t>
      </w:r>
      <w:proofErr w:type="gramEnd"/>
      <w:r w:rsidRPr="00B17193">
        <w:rPr>
          <w:rFonts w:ascii="宋体" w:eastAsia="宋体" w:hAnsi="宋体" w:cs="Times New Roman"/>
          <w:bCs/>
          <w:szCs w:val="21"/>
        </w:rPr>
        <w:t>的俯仰使反射光束与光阑中心同高。 5）分别安装两个反射镜和白屏（干涉条纹观察）</w:t>
      </w:r>
      <w:r w:rsidRPr="00D07D7A">
        <w:rPr>
          <w:rFonts w:ascii="宋体" w:eastAsia="宋体" w:hAnsi="宋体" w:cs="Times New Roman" w:hint="eastAsia"/>
          <w:bCs/>
          <w:szCs w:val="21"/>
        </w:rPr>
        <w:t>，</w:t>
      </w:r>
      <w:r w:rsidRPr="00D07D7A">
        <w:rPr>
          <w:rFonts w:ascii="宋体" w:eastAsia="宋体" w:hAnsi="宋体" w:cs="Times New Roman"/>
          <w:bCs/>
          <w:szCs w:val="21"/>
        </w:rPr>
        <w:t>借助光阑，调整反射镜的高低、左右、位置等，直到观察到满意的干涉条纹。必要时可</w:t>
      </w:r>
      <w:proofErr w:type="gramStart"/>
      <w:r w:rsidRPr="00D07D7A">
        <w:rPr>
          <w:rFonts w:ascii="宋体" w:eastAsia="宋体" w:hAnsi="宋体" w:cs="Times New Roman"/>
          <w:bCs/>
          <w:szCs w:val="21"/>
        </w:rPr>
        <w:t>调整分束镜</w:t>
      </w:r>
      <w:proofErr w:type="gramEnd"/>
      <w:r w:rsidRPr="00D07D7A">
        <w:rPr>
          <w:rFonts w:ascii="宋体" w:eastAsia="宋体" w:hAnsi="宋体" w:cs="Times New Roman"/>
          <w:bCs/>
          <w:szCs w:val="21"/>
        </w:rPr>
        <w:t>的俯仰角，观察条纹形状及疏密的变化。调节完毕，各元件底座固定好，准备测量。</w:t>
      </w:r>
    </w:p>
    <w:p w14:paraId="605460F6" w14:textId="2018A226" w:rsidR="007869E4" w:rsidRPr="006A3D1F" w:rsidRDefault="007869E4" w:rsidP="006A3D1F">
      <w:pPr>
        <w:tabs>
          <w:tab w:val="left" w:pos="860"/>
        </w:tabs>
        <w:rPr>
          <w:rFonts w:ascii="宋体" w:eastAsia="宋体" w:hAnsi="宋体" w:cs="Times New Roman" w:hint="eastAsia"/>
          <w:bCs/>
          <w:szCs w:val="21"/>
        </w:rPr>
      </w:pPr>
    </w:p>
    <w:p w14:paraId="6C114B0B" w14:textId="77777777" w:rsidR="007869E4" w:rsidRPr="00C72CB8" w:rsidRDefault="007869E4" w:rsidP="00734E33">
      <w:pPr>
        <w:pStyle w:val="a3"/>
        <w:tabs>
          <w:tab w:val="left" w:pos="860"/>
        </w:tabs>
        <w:ind w:left="432" w:firstLineChars="0" w:firstLine="0"/>
        <w:rPr>
          <w:rFonts w:ascii="宋体" w:eastAsia="宋体" w:hAnsi="宋体" w:cs="Times New Roman"/>
          <w:bCs/>
          <w:szCs w:val="21"/>
        </w:rPr>
      </w:pPr>
    </w:p>
    <w:p w14:paraId="305C3608" w14:textId="655CE26E" w:rsidR="00710522" w:rsidRDefault="007869E4" w:rsidP="007869E4">
      <w:pPr>
        <w:tabs>
          <w:tab w:val="left" w:pos="860"/>
        </w:tabs>
        <w:ind w:firstLineChars="300" w:firstLine="632"/>
        <w:rPr>
          <w:rFonts w:ascii="宋体" w:eastAsia="宋体" w:hAnsi="宋体" w:cs="Times New Roman"/>
          <w:bCs/>
          <w:szCs w:val="21"/>
        </w:rPr>
      </w:pPr>
      <w:r w:rsidRPr="00392EB8">
        <w:rPr>
          <w:rFonts w:ascii="宋体" w:eastAsia="宋体" w:hAnsi="宋体" w:cs="Times New Roman" w:hint="eastAsia"/>
          <w:b/>
          <w:bCs/>
          <w:szCs w:val="21"/>
        </w:rPr>
        <w:t>在实验开始测量前，</w:t>
      </w:r>
      <w:r w:rsidR="00C72CB8" w:rsidRPr="00710522">
        <w:rPr>
          <w:rFonts w:ascii="宋体" w:eastAsia="宋体" w:hAnsi="宋体" w:cs="Times New Roman"/>
          <w:bCs/>
          <w:szCs w:val="21"/>
        </w:rPr>
        <w:t>1)记录空间滤波器与</w:t>
      </w:r>
      <w:proofErr w:type="gramStart"/>
      <w:r w:rsidR="00C72CB8" w:rsidRPr="00710522">
        <w:rPr>
          <w:rFonts w:ascii="宋体" w:eastAsia="宋体" w:hAnsi="宋体" w:cs="Times New Roman"/>
          <w:bCs/>
          <w:szCs w:val="21"/>
        </w:rPr>
        <w:t>分束镜的</w:t>
      </w:r>
      <w:proofErr w:type="gramEnd"/>
      <w:r w:rsidR="00C72CB8" w:rsidRPr="00710522">
        <w:rPr>
          <w:rFonts w:ascii="宋体" w:eastAsia="宋体" w:hAnsi="宋体" w:cs="Times New Roman"/>
          <w:bCs/>
          <w:szCs w:val="21"/>
        </w:rPr>
        <w:t>距离、</w:t>
      </w:r>
      <w:proofErr w:type="gramStart"/>
      <w:r w:rsidR="00C72CB8" w:rsidRPr="00710522">
        <w:rPr>
          <w:rFonts w:ascii="宋体" w:eastAsia="宋体" w:hAnsi="宋体" w:cs="Times New Roman"/>
          <w:bCs/>
          <w:szCs w:val="21"/>
        </w:rPr>
        <w:t>分束镜与</w:t>
      </w:r>
      <w:proofErr w:type="gramEnd"/>
      <w:r w:rsidR="00C72CB8" w:rsidRPr="00710522">
        <w:rPr>
          <w:rFonts w:ascii="宋体" w:eastAsia="宋体" w:hAnsi="宋体" w:cs="Times New Roman"/>
          <w:bCs/>
          <w:szCs w:val="21"/>
        </w:rPr>
        <w:t>反射镜 M1及它与 反射镜 M2的距离、</w:t>
      </w:r>
      <w:proofErr w:type="gramStart"/>
      <w:r w:rsidR="00C72CB8" w:rsidRPr="00710522">
        <w:rPr>
          <w:rFonts w:ascii="宋体" w:eastAsia="宋体" w:hAnsi="宋体" w:cs="Times New Roman"/>
          <w:bCs/>
          <w:szCs w:val="21"/>
        </w:rPr>
        <w:t>分束镜与</w:t>
      </w:r>
      <w:proofErr w:type="gramEnd"/>
      <w:r w:rsidR="00C72CB8" w:rsidRPr="00710522">
        <w:rPr>
          <w:rFonts w:ascii="宋体" w:eastAsia="宋体" w:hAnsi="宋体" w:cs="Times New Roman"/>
          <w:bCs/>
          <w:szCs w:val="21"/>
        </w:rPr>
        <w:t>白屏之间的距离。</w:t>
      </w:r>
    </w:p>
    <w:p w14:paraId="5AC63944" w14:textId="77777777" w:rsidR="00710522" w:rsidRDefault="00710522" w:rsidP="00710522">
      <w:pPr>
        <w:tabs>
          <w:tab w:val="left" w:pos="860"/>
        </w:tabs>
        <w:rPr>
          <w:rFonts w:ascii="宋体" w:eastAsia="宋体" w:hAnsi="宋体" w:cs="Times New Roman"/>
          <w:bCs/>
          <w:szCs w:val="21"/>
        </w:rPr>
      </w:pPr>
    </w:p>
    <w:p w14:paraId="2A49BB95" w14:textId="5E5864B6" w:rsidR="00734E33" w:rsidRDefault="00C72CB8" w:rsidP="007869E4">
      <w:pPr>
        <w:tabs>
          <w:tab w:val="left" w:pos="860"/>
        </w:tabs>
        <w:ind w:firstLineChars="300" w:firstLine="630"/>
        <w:rPr>
          <w:rFonts w:ascii="宋体" w:eastAsia="宋体" w:hAnsi="宋体" w:cs="Times New Roman"/>
          <w:bCs/>
          <w:szCs w:val="21"/>
        </w:rPr>
      </w:pPr>
      <w:r w:rsidRPr="00710522">
        <w:rPr>
          <w:rFonts w:ascii="宋体" w:eastAsia="宋体" w:hAnsi="宋体" w:cs="Times New Roman"/>
          <w:bCs/>
          <w:szCs w:val="21"/>
        </w:rPr>
        <w:t xml:space="preserve">2)示意地画出干涉条纹，在图上标出 1 </w:t>
      </w:r>
      <w:proofErr w:type="gramStart"/>
      <w:r w:rsidRPr="00710522">
        <w:rPr>
          <w:rFonts w:ascii="宋体" w:eastAsia="宋体" w:hAnsi="宋体" w:cs="Times New Roman"/>
          <w:bCs/>
          <w:szCs w:val="21"/>
        </w:rPr>
        <w:t>个</w:t>
      </w:r>
      <w:proofErr w:type="gramEnd"/>
      <w:r w:rsidRPr="00710522">
        <w:rPr>
          <w:rFonts w:ascii="宋体" w:eastAsia="宋体" w:hAnsi="宋体" w:cs="Times New Roman"/>
          <w:bCs/>
          <w:szCs w:val="21"/>
        </w:rPr>
        <w:t>特征尺寸表示干涉条纹的大小，标出计算条纹移动(或吞吐)参考条纹(参考点)的位置。 将电源与压电陶瓷相连（</w:t>
      </w:r>
      <w:proofErr w:type="gramStart"/>
      <w:r w:rsidRPr="00710522">
        <w:rPr>
          <w:rFonts w:ascii="宋体" w:eastAsia="宋体" w:hAnsi="宋体" w:cs="Times New Roman"/>
          <w:bCs/>
          <w:szCs w:val="21"/>
        </w:rPr>
        <w:t>红接红</w:t>
      </w:r>
      <w:proofErr w:type="gramEnd"/>
      <w:r w:rsidRPr="00710522">
        <w:rPr>
          <w:rFonts w:ascii="宋体" w:eastAsia="宋体" w:hAnsi="宋体" w:cs="Times New Roman"/>
          <w:bCs/>
          <w:szCs w:val="21"/>
        </w:rPr>
        <w:t>，</w:t>
      </w:r>
      <w:proofErr w:type="gramStart"/>
      <w:r w:rsidRPr="00710522">
        <w:rPr>
          <w:rFonts w:ascii="宋体" w:eastAsia="宋体" w:hAnsi="宋体" w:cs="Times New Roman"/>
          <w:bCs/>
          <w:szCs w:val="21"/>
        </w:rPr>
        <w:t>黑接黑</w:t>
      </w:r>
      <w:proofErr w:type="gramEnd"/>
      <w:r w:rsidRPr="00710522">
        <w:rPr>
          <w:rFonts w:ascii="宋体" w:eastAsia="宋体" w:hAnsi="宋体" w:cs="Times New Roman"/>
          <w:bCs/>
          <w:szCs w:val="21"/>
        </w:rPr>
        <w:t>），电源输出设置为 0V，打开电源输出(ON/OFF)， 旋转驱动电源面板上电源调整旋钮，观察条纹移动(或吞吐)情况。随后，将直流电压降到最低，并等待一段时间待条纹稳定后开始实验。</w:t>
      </w:r>
      <w:proofErr w:type="gramStart"/>
      <w:r w:rsidRPr="00710522">
        <w:rPr>
          <w:rFonts w:ascii="宋体" w:eastAsia="宋体" w:hAnsi="宋体" w:cs="Times New Roman"/>
          <w:bCs/>
          <w:szCs w:val="21"/>
        </w:rPr>
        <w:t>条纹每移过</w:t>
      </w:r>
      <w:proofErr w:type="gramEnd"/>
      <w:r w:rsidRPr="00710522">
        <w:rPr>
          <w:rFonts w:ascii="宋体" w:eastAsia="宋体" w:hAnsi="宋体" w:cs="Times New Roman"/>
          <w:bCs/>
          <w:szCs w:val="21"/>
        </w:rPr>
        <w:t>参考点(或吞吐)2 条，记录相应的电压值，直到电压到 60 V。 电压到达 60V 后，等待一段时间待条纹稳定后开始降压过程测量，直到电压到 0 V。</w:t>
      </w:r>
    </w:p>
    <w:p w14:paraId="0388BF9A" w14:textId="77777777" w:rsidR="00710522" w:rsidRPr="00710522" w:rsidRDefault="00710522" w:rsidP="00710522">
      <w:pPr>
        <w:tabs>
          <w:tab w:val="left" w:pos="860"/>
        </w:tabs>
        <w:rPr>
          <w:rFonts w:ascii="宋体" w:eastAsia="宋体" w:hAnsi="宋体" w:cs="Times New Roman"/>
          <w:bCs/>
          <w:szCs w:val="21"/>
        </w:rPr>
      </w:pPr>
    </w:p>
    <w:p w14:paraId="3677B799" w14:textId="77777777" w:rsidR="007D7D59" w:rsidRDefault="00710522" w:rsidP="00710522">
      <w:pPr>
        <w:tabs>
          <w:tab w:val="left" w:pos="860"/>
        </w:tabs>
        <w:rPr>
          <w:rFonts w:ascii="宋体" w:eastAsia="宋体" w:hAnsi="宋体" w:cs="Times New Roman"/>
          <w:bCs/>
          <w:szCs w:val="21"/>
        </w:rPr>
      </w:pPr>
      <w:r>
        <w:rPr>
          <w:rFonts w:ascii="宋体" w:eastAsia="宋体" w:hAnsi="宋体" w:cs="Times New Roman" w:hint="eastAsia"/>
          <w:bCs/>
          <w:szCs w:val="21"/>
        </w:rPr>
        <w:t>进一步地，</w:t>
      </w:r>
      <w:r w:rsidR="003230DD" w:rsidRPr="00710522">
        <w:rPr>
          <w:rFonts w:ascii="宋体" w:eastAsia="宋体" w:hAnsi="宋体" w:cs="Times New Roman" w:hint="eastAsia"/>
          <w:bCs/>
          <w:szCs w:val="21"/>
        </w:rPr>
        <w:t>利用已有点光源光路，在空间滤波器后面安装准直镜，借助可变光阑和白屏，调</w:t>
      </w:r>
      <w:r w:rsidR="003230DD" w:rsidRPr="00710522">
        <w:rPr>
          <w:rFonts w:ascii="宋体" w:eastAsia="宋体" w:hAnsi="宋体" w:cs="Times New Roman"/>
          <w:bCs/>
          <w:szCs w:val="21"/>
        </w:rPr>
        <w:t xml:space="preserve"> 整准直镜(准直镜焦距：十几 cm)，使出射光为平行光。 </w:t>
      </w:r>
    </w:p>
    <w:p w14:paraId="2738EFD0" w14:textId="74FF6391" w:rsidR="003230DD" w:rsidRDefault="003230DD" w:rsidP="00710522">
      <w:pPr>
        <w:tabs>
          <w:tab w:val="left" w:pos="860"/>
        </w:tabs>
        <w:rPr>
          <w:rFonts w:ascii="宋体" w:eastAsia="宋体" w:hAnsi="宋体" w:cs="Times New Roman"/>
          <w:bCs/>
          <w:szCs w:val="21"/>
        </w:rPr>
      </w:pPr>
      <w:r w:rsidRPr="00710522">
        <w:rPr>
          <w:rFonts w:ascii="宋体" w:eastAsia="宋体" w:hAnsi="宋体" w:cs="Times New Roman"/>
          <w:bCs/>
          <w:szCs w:val="21"/>
        </w:rPr>
        <w:t>安装分束镜、两个反射镜和白屏，参考前面的调节，直到观察到满意的干涉条纹。然后进行压电陶瓷逆压电效应的测量。</w:t>
      </w:r>
    </w:p>
    <w:p w14:paraId="049BB900" w14:textId="6514EA46" w:rsidR="007D7D59" w:rsidRDefault="007D7D59" w:rsidP="00710522">
      <w:pPr>
        <w:tabs>
          <w:tab w:val="left" w:pos="860"/>
        </w:tabs>
        <w:rPr>
          <w:rFonts w:ascii="宋体" w:eastAsia="宋体" w:hAnsi="宋体" w:cs="Times New Roman"/>
          <w:bCs/>
          <w:szCs w:val="21"/>
        </w:rPr>
      </w:pPr>
    </w:p>
    <w:p w14:paraId="6E6C5EE3" w14:textId="4E81140A" w:rsidR="007D7D59" w:rsidRDefault="007D7D59" w:rsidP="00710522">
      <w:pPr>
        <w:tabs>
          <w:tab w:val="left" w:pos="860"/>
        </w:tabs>
        <w:rPr>
          <w:rFonts w:ascii="宋体" w:eastAsia="宋体" w:hAnsi="宋体" w:cs="Times New Roman"/>
          <w:bCs/>
          <w:szCs w:val="21"/>
        </w:rPr>
      </w:pPr>
    </w:p>
    <w:p w14:paraId="48EA9AED" w14:textId="77777777" w:rsidR="007D7D59" w:rsidRPr="00710522" w:rsidRDefault="007D7D59" w:rsidP="00710522">
      <w:pPr>
        <w:tabs>
          <w:tab w:val="left" w:pos="860"/>
        </w:tabs>
        <w:rPr>
          <w:rFonts w:ascii="宋体" w:eastAsia="宋体" w:hAnsi="宋体" w:cs="Times New Roman"/>
          <w:bCs/>
          <w:szCs w:val="21"/>
        </w:rPr>
      </w:pPr>
    </w:p>
    <w:p w14:paraId="69AE0849" w14:textId="77777777" w:rsidR="00734E33" w:rsidRPr="00DF4EC9" w:rsidRDefault="00734E33" w:rsidP="00734E33">
      <w:pPr>
        <w:tabs>
          <w:tab w:val="left" w:pos="860"/>
        </w:tabs>
        <w:rPr>
          <w:rFonts w:ascii="宋体" w:eastAsia="宋体" w:hAnsi="宋体" w:cs="Times New Roman"/>
          <w:b/>
          <w:sz w:val="28"/>
          <w:szCs w:val="28"/>
        </w:rPr>
      </w:pPr>
      <w:r w:rsidRPr="00DF4EC9">
        <w:rPr>
          <w:rFonts w:ascii="宋体" w:eastAsia="宋体" w:hAnsi="宋体" w:cs="Times New Roman"/>
          <w:b/>
          <w:sz w:val="28"/>
          <w:szCs w:val="28"/>
        </w:rPr>
        <w:t>四、数据处理</w:t>
      </w:r>
    </w:p>
    <w:p w14:paraId="6F8C7CAD" w14:textId="203FCBE5" w:rsidR="003F6B77" w:rsidRDefault="00BE31D1" w:rsidP="008B4A7E">
      <w:proofErr w:type="gramStart"/>
      <w:r>
        <w:rPr>
          <w:rFonts w:hint="eastAsia"/>
        </w:rPr>
        <w:t>一</w:t>
      </w:r>
      <w:proofErr w:type="gramEnd"/>
      <w:r>
        <w:rPr>
          <w:rFonts w:hint="eastAsia"/>
        </w:rPr>
        <w:t>压电陶瓷材料，</w:t>
      </w:r>
      <w:r w:rsidRPr="00BE31D1">
        <w:rPr>
          <w:rFonts w:hint="eastAsia"/>
        </w:rPr>
        <w:t>不加电场时原长为</w:t>
      </w:r>
      <m:oMath>
        <m:sSub>
          <m:sSubPr>
            <m:ctrlPr>
              <w:rPr>
                <w:rFonts w:ascii="Cambria Math" w:hAnsi="Cambria Math"/>
              </w:rPr>
            </m:ctrlPr>
          </m:sSubPr>
          <m:e>
            <m:r>
              <w:rPr>
                <w:rFonts w:ascii="Cambria Math" w:hAnsi="Cambria Math" w:hint="eastAsia"/>
              </w:rPr>
              <m:t>l</m:t>
            </m:r>
          </m:e>
          <m:sub>
            <m:r>
              <w:rPr>
                <w:rFonts w:ascii="Cambria Math" w:hAnsi="Cambria Math"/>
              </w:rPr>
              <m:t>0</m:t>
            </m:r>
          </m:sub>
        </m:sSub>
      </m:oMath>
      <w:r w:rsidR="008B4A7E">
        <w:t>两端施加</w:t>
      </w:r>
      <w:proofErr w:type="gramStart"/>
      <w:r w:rsidR="008B4A7E">
        <w:t>一</w:t>
      </w:r>
      <w:proofErr w:type="gramEnd"/>
      <w:r w:rsidR="008B4A7E">
        <w:t>电压U时，长度</w:t>
      </w:r>
      <w:r w:rsidR="008B4A7E">
        <w:rPr>
          <w:rFonts w:hint="eastAsia"/>
        </w:rPr>
        <w:t>变化为</w:t>
      </w:r>
      <w:r>
        <w:rPr>
          <w:rFonts w:hint="eastAsia"/>
        </w:rPr>
        <w:t>l</w:t>
      </w:r>
      <w:r w:rsidR="008B4A7E">
        <w:t>，实验发现，材料的相对伸长量（即应变）与施加的电场强度 E 成正比，即</w:t>
      </w:r>
    </w:p>
    <w:p w14:paraId="0F516406" w14:textId="4A456D9F" w:rsidR="003F6B77" w:rsidRPr="00D86387" w:rsidRDefault="001205E7" w:rsidP="00575D62">
      <w:pPr>
        <w:jc w:val="center"/>
      </w:pPr>
      <m:oMath>
        <m:f>
          <m:fPr>
            <m:ctrlPr>
              <w:rPr>
                <w:rFonts w:ascii="Cambria Math" w:hAnsi="Cambria Math"/>
              </w:rPr>
            </m:ctrlPr>
          </m:fPr>
          <m:num>
            <m:r>
              <w:rPr>
                <w:rFonts w:ascii="Cambria Math" w:hAnsi="Cambria Math"/>
              </w:rPr>
              <m:t>Δl</m:t>
            </m:r>
          </m:num>
          <m:den>
            <m:r>
              <w:rPr>
                <w:rFonts w:ascii="Cambria Math" w:hAnsi="Cambria Math"/>
              </w:rPr>
              <m:t>l</m:t>
            </m:r>
          </m:den>
        </m:f>
        <m:r>
          <w:rPr>
            <w:rFonts w:ascii="Cambria Math" w:hAnsi="Cambria Math"/>
          </w:rPr>
          <m:t>=</m:t>
        </m:r>
        <m:f>
          <m:fPr>
            <m:ctrlPr>
              <w:rPr>
                <w:rFonts w:ascii="Cambria Math" w:hAnsi="Cambria Math"/>
              </w:rPr>
            </m:ctrlPr>
          </m:fPr>
          <m:num>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num>
          <m:den>
            <m:r>
              <w:rPr>
                <w:rFonts w:ascii="Cambria Math" w:hAnsi="Cambria Math"/>
              </w:rPr>
              <m:t>l</m:t>
            </m:r>
          </m:den>
        </m:f>
        <m:r>
          <m:rPr>
            <m:sty m:val="p"/>
          </m:rPr>
          <w:rPr>
            <w:rFonts w:ascii="Cambria Math" w:hAnsi="Cambria Math"/>
          </w:rPr>
          <m:t>=α</m:t>
        </m:r>
        <m:f>
          <m:fPr>
            <m:ctrlPr>
              <w:rPr>
                <w:rFonts w:ascii="Cambria Math" w:hAnsi="Cambria Math"/>
              </w:rPr>
            </m:ctrlPr>
          </m:fPr>
          <m:num>
            <m:r>
              <w:rPr>
                <w:rFonts w:ascii="Cambria Math" w:hAnsi="Cambria Math"/>
              </w:rPr>
              <m:t>U</m:t>
            </m:r>
          </m:num>
          <m:den>
            <m:r>
              <w:rPr>
                <w:rFonts w:ascii="Cambria Math" w:hAnsi="Cambria Math"/>
              </w:rPr>
              <m:t>l</m:t>
            </m:r>
          </m:den>
        </m:f>
      </m:oMath>
      <w:r w:rsidR="00575D62">
        <w:rPr>
          <w:rFonts w:hint="eastAsia"/>
        </w:rPr>
        <w:t xml:space="preserve"> </w:t>
      </w:r>
      <w:r w:rsidR="00575D62">
        <w:t xml:space="preserve"> (1)</w:t>
      </w:r>
    </w:p>
    <w:p w14:paraId="6F39D3E0" w14:textId="4D15D1D3" w:rsidR="00D86387" w:rsidRDefault="00D86387" w:rsidP="00575D62">
      <w:pPr>
        <w:jc w:val="center"/>
      </w:pPr>
      <w:r>
        <w:rPr>
          <w:rFonts w:asciiTheme="minorEastAsia" w:hAnsiTheme="minorEastAsia" w:hint="eastAsia"/>
        </w:rPr>
        <w:t>Δ</w:t>
      </w:r>
      <w:r>
        <w:rPr>
          <w:rFonts w:hint="eastAsia"/>
        </w:rPr>
        <w:t>l</w:t>
      </w:r>
      <w:r>
        <w:t>=</w:t>
      </w:r>
      <w:r>
        <w:rPr>
          <w:rFonts w:eastAsiaTheme="minorHAnsi"/>
        </w:rPr>
        <w:t>α</w:t>
      </w:r>
      <w:r>
        <w:t>U</w:t>
      </w:r>
      <w:r w:rsidR="00575D62">
        <w:t xml:space="preserve"> (2)</w:t>
      </w:r>
    </w:p>
    <w:p w14:paraId="2DD89415" w14:textId="48BF6E1C" w:rsidR="003F6B77" w:rsidRDefault="003F6B77"/>
    <w:p w14:paraId="72EFFD4A" w14:textId="6EFD4D8F" w:rsidR="003F6B77" w:rsidRDefault="00575D62">
      <w:r w:rsidRPr="00575D62">
        <w:rPr>
          <w:rFonts w:hint="eastAsia"/>
        </w:rPr>
        <w:t>上式中的比例系数</w:t>
      </w:r>
      <w:r>
        <w:rPr>
          <w:rFonts w:eastAsiaTheme="minorHAnsi"/>
        </w:rPr>
        <w:t>α</w:t>
      </w:r>
      <w:r w:rsidRPr="00575D62">
        <w:t>为压电系数。 用迈克耳孙干涉仪测量压电陶瓷在电场作用下的形变量，并根据上式（2）计算材料的压电系数</w:t>
      </w:r>
      <w:r>
        <w:rPr>
          <w:rFonts w:eastAsiaTheme="minorHAnsi"/>
        </w:rPr>
        <w:t>α</w:t>
      </w:r>
      <w:r w:rsidRPr="00575D62">
        <w:t>。</w:t>
      </w:r>
    </w:p>
    <w:p w14:paraId="069548E2" w14:textId="15499131" w:rsidR="00FA068D" w:rsidRDefault="00A157C1">
      <w:r>
        <w:rPr>
          <w:rFonts w:hint="eastAsia"/>
          <w:noProof/>
        </w:rPr>
        <w:drawing>
          <wp:inline distT="0" distB="0" distL="0" distR="0" wp14:anchorId="02F7B241" wp14:editId="552B0A34">
            <wp:extent cx="2055049" cy="184265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469" cy="1869931"/>
                    </a:xfrm>
                    <a:prstGeom prst="rect">
                      <a:avLst/>
                    </a:prstGeom>
                    <a:noFill/>
                    <a:ln>
                      <a:noFill/>
                    </a:ln>
                  </pic:spPr>
                </pic:pic>
              </a:graphicData>
            </a:graphic>
          </wp:inline>
        </w:drawing>
      </w:r>
    </w:p>
    <w:p w14:paraId="31AB4932" w14:textId="0F052499" w:rsidR="003F6B77" w:rsidRPr="00575D62" w:rsidRDefault="00FA068D">
      <w:r w:rsidRPr="00FA068D">
        <w:rPr>
          <w:rFonts w:hint="eastAsia"/>
        </w:rPr>
        <w:lastRenderedPageBreak/>
        <w:t>画出升压和降压过程，条纹移动数</w:t>
      </w:r>
      <w:r w:rsidRPr="00FA068D">
        <w:t>(吞吐数)与外加电压值的关系图。选择 U 处于 20-50V 的实验值，进行线性拟合，并求出直线斜率，进而计算材料的压电系数</w:t>
      </w:r>
      <w:r w:rsidR="00172F56">
        <w:rPr>
          <w:rFonts w:hint="eastAsia"/>
        </w:rPr>
        <w:t>。</w:t>
      </w:r>
    </w:p>
    <w:p w14:paraId="5DA971A9" w14:textId="487A48C5" w:rsidR="003F6B77" w:rsidRDefault="003F6B77"/>
    <w:p w14:paraId="16468862" w14:textId="43139C14" w:rsidR="003F6B77" w:rsidRDefault="00C153D1">
      <w:r>
        <w:rPr>
          <w:rFonts w:hint="eastAsia"/>
        </w:rPr>
        <w:t>(备注：</w:t>
      </w:r>
      <w:r w:rsidR="002D47FB">
        <w:rPr>
          <w:rFonts w:hint="eastAsia"/>
        </w:rPr>
        <w:t>所用氦氖</w:t>
      </w:r>
      <w:r>
        <w:rPr>
          <w:rFonts w:hint="eastAsia"/>
        </w:rPr>
        <w:t>激光波长为632.8nm</w:t>
      </w:r>
      <w:r>
        <w:t>)</w:t>
      </w:r>
    </w:p>
    <w:p w14:paraId="77C449CF" w14:textId="77777777" w:rsidR="00CF0710" w:rsidRDefault="00CF0710"/>
    <w:p w14:paraId="76A8AF6F" w14:textId="052F9F76" w:rsidR="002D6D4A" w:rsidRDefault="00EB5B51">
      <w:r>
        <w:rPr>
          <w:rFonts w:hint="eastAsia"/>
        </w:rPr>
        <w:t>对每组数据，</w:t>
      </w:r>
      <w:r w:rsidR="00EC6568">
        <w:rPr>
          <w:rFonts w:hint="eastAsia"/>
        </w:rPr>
        <w:t>可由</w:t>
      </w:r>
      <w:r w:rsidR="00615A71">
        <w:rPr>
          <w:rFonts w:hint="eastAsia"/>
        </w:rPr>
        <w:t>e</w:t>
      </w:r>
      <w:r w:rsidR="00615A71">
        <w:t>xcel</w:t>
      </w:r>
      <w:r w:rsidR="00615A71">
        <w:rPr>
          <w:rFonts w:hint="eastAsia"/>
        </w:rPr>
        <w:t>函数</w:t>
      </w:r>
      <w:r w:rsidR="00615A71" w:rsidRPr="00615A71">
        <w:t>=INDEX(LINEST(</w:t>
      </w:r>
      <w:r w:rsidR="00615A71">
        <w:rPr>
          <w:rFonts w:hint="eastAsia"/>
        </w:rPr>
        <w:t>y</w:t>
      </w:r>
      <w:r w:rsidR="00615A71" w:rsidRPr="00615A71">
        <w:t>,</w:t>
      </w:r>
      <w:r w:rsidR="00615A71">
        <w:rPr>
          <w:rFonts w:hint="eastAsia"/>
        </w:rPr>
        <w:t>x</w:t>
      </w:r>
      <w:r w:rsidR="00615A71" w:rsidRPr="00615A71">
        <w:t>,1,1),1,1)</w:t>
      </w:r>
      <w:r w:rsidR="002D6D4A">
        <w:rPr>
          <w:rFonts w:hint="eastAsia"/>
        </w:rPr>
        <w:t>计算得直线的斜率为k</w:t>
      </w:r>
    </w:p>
    <w:p w14:paraId="1BEF17E6" w14:textId="50D71DDB" w:rsidR="002D6D4A" w:rsidRDefault="00341107">
      <w:r>
        <w:rPr>
          <w:rFonts w:hint="eastAsia"/>
        </w:rPr>
        <w:t>则压电系数</w:t>
      </w:r>
      <w:r>
        <w:rPr>
          <w:rFonts w:asciiTheme="minorEastAsia" w:hAnsiTheme="minorEastAsia" w:hint="eastAsia"/>
        </w:rPr>
        <w:t>α</w:t>
      </w:r>
      <w:r>
        <w:rPr>
          <w:rFonts w:hint="eastAsia"/>
        </w:rPr>
        <w:t>=</w:t>
      </w:r>
      <m:oMath>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w:rPr>
                <w:rFonts w:ascii="Cambria Math" w:hAnsi="Cambria Math"/>
              </w:rPr>
              <m:t>k</m:t>
            </m:r>
            <m:r>
              <w:rPr>
                <w:rFonts w:ascii="Cambria Math" w:hAnsi="Cambria Math" w:hint="eastAsia"/>
              </w:rPr>
              <m:t>|</m:t>
            </m:r>
          </m:den>
        </m:f>
      </m:oMath>
    </w:p>
    <w:p w14:paraId="09612D2A" w14:textId="7A0A203E" w:rsidR="002D6D4A" w:rsidRDefault="00EB5B51">
      <w:r>
        <w:rPr>
          <w:rFonts w:hint="eastAsia"/>
        </w:rPr>
        <w:t>结果如下</w:t>
      </w:r>
      <w:r w:rsidR="00BE31D1">
        <w:rPr>
          <w:rFonts w:hint="eastAsia"/>
        </w:rPr>
        <w:t>（未处于</w:t>
      </w:r>
      <w:r w:rsidR="00BE31D1" w:rsidRPr="00FA068D">
        <w:t>20-50V</w:t>
      </w:r>
      <w:r w:rsidR="00BE31D1">
        <w:rPr>
          <w:rFonts w:hint="eastAsia"/>
        </w:rPr>
        <w:t>的数据已经排除）</w:t>
      </w:r>
    </w:p>
    <w:p w14:paraId="0D58061D" w14:textId="04EF3345" w:rsidR="003F6B77" w:rsidRDefault="003F6B77"/>
    <w:tbl>
      <w:tblPr>
        <w:tblW w:w="6316" w:type="dxa"/>
        <w:tblLook w:val="04A0" w:firstRow="1" w:lastRow="0" w:firstColumn="1" w:lastColumn="0" w:noHBand="0" w:noVBand="1"/>
      </w:tblPr>
      <w:tblGrid>
        <w:gridCol w:w="976"/>
        <w:gridCol w:w="1601"/>
        <w:gridCol w:w="976"/>
        <w:gridCol w:w="976"/>
        <w:gridCol w:w="207"/>
        <w:gridCol w:w="1394"/>
        <w:gridCol w:w="222"/>
      </w:tblGrid>
      <w:tr w:rsidR="00D32E21" w:rsidRPr="00D32E21" w14:paraId="5B97E0A5"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0CE4AA17" w14:textId="77777777" w:rsidR="00D32E21" w:rsidRPr="00D32E21" w:rsidRDefault="00D32E21" w:rsidP="00D32E2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n＝2</w:t>
            </w:r>
          </w:p>
        </w:tc>
        <w:tc>
          <w:tcPr>
            <w:tcW w:w="1571" w:type="dxa"/>
            <w:tcBorders>
              <w:top w:val="nil"/>
              <w:left w:val="nil"/>
              <w:bottom w:val="nil"/>
              <w:right w:val="nil"/>
            </w:tcBorders>
            <w:shd w:val="clear" w:color="auto" w:fill="auto"/>
            <w:noWrap/>
            <w:vAlign w:val="center"/>
            <w:hideMark/>
          </w:tcPr>
          <w:p w14:paraId="3B5DE0F0" w14:textId="77777777" w:rsidR="00D32E21" w:rsidRPr="00D32E21" w:rsidRDefault="00D32E21" w:rsidP="00D32E2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点光源</w:t>
            </w:r>
          </w:p>
        </w:tc>
        <w:tc>
          <w:tcPr>
            <w:tcW w:w="976" w:type="dxa"/>
            <w:tcBorders>
              <w:top w:val="nil"/>
              <w:left w:val="nil"/>
              <w:bottom w:val="nil"/>
              <w:right w:val="nil"/>
            </w:tcBorders>
            <w:shd w:val="clear" w:color="auto" w:fill="auto"/>
            <w:noWrap/>
            <w:vAlign w:val="center"/>
            <w:hideMark/>
          </w:tcPr>
          <w:p w14:paraId="1B8B33F4" w14:textId="77777777" w:rsidR="00D32E21" w:rsidRPr="00D32E21" w:rsidRDefault="00D32E21" w:rsidP="00D32E2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n＝2</w:t>
            </w:r>
          </w:p>
        </w:tc>
        <w:tc>
          <w:tcPr>
            <w:tcW w:w="976" w:type="dxa"/>
            <w:tcBorders>
              <w:top w:val="nil"/>
              <w:left w:val="nil"/>
              <w:bottom w:val="nil"/>
              <w:right w:val="nil"/>
            </w:tcBorders>
            <w:shd w:val="clear" w:color="auto" w:fill="auto"/>
            <w:noWrap/>
            <w:vAlign w:val="center"/>
            <w:hideMark/>
          </w:tcPr>
          <w:p w14:paraId="4654C62C" w14:textId="77777777" w:rsidR="00D32E21" w:rsidRPr="00D32E21" w:rsidRDefault="00D32E21" w:rsidP="00D32E2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点光源</w:t>
            </w:r>
          </w:p>
        </w:tc>
        <w:tc>
          <w:tcPr>
            <w:tcW w:w="1595" w:type="dxa"/>
            <w:gridSpan w:val="2"/>
            <w:tcBorders>
              <w:top w:val="nil"/>
              <w:left w:val="nil"/>
              <w:bottom w:val="nil"/>
              <w:right w:val="nil"/>
            </w:tcBorders>
            <w:shd w:val="clear" w:color="auto" w:fill="auto"/>
            <w:noWrap/>
            <w:vAlign w:val="center"/>
            <w:hideMark/>
          </w:tcPr>
          <w:p w14:paraId="3D43581B" w14:textId="77777777" w:rsidR="00D32E21" w:rsidRPr="00D32E21" w:rsidRDefault="00D32E21" w:rsidP="00D32E21">
            <w:pPr>
              <w:widowControl/>
              <w:jc w:val="left"/>
              <w:rPr>
                <w:rFonts w:ascii="等线" w:eastAsia="等线" w:hAnsi="等线" w:cs="宋体"/>
                <w:color w:val="000000"/>
                <w:kern w:val="0"/>
                <w:sz w:val="22"/>
              </w:rPr>
            </w:pPr>
          </w:p>
        </w:tc>
      </w:tr>
      <w:tr w:rsidR="008B566C" w:rsidRPr="00D32E21" w14:paraId="2F86E3D7" w14:textId="3533F1F3" w:rsidTr="00615A71">
        <w:trPr>
          <w:trHeight w:val="276"/>
        </w:trPr>
        <w:tc>
          <w:tcPr>
            <w:tcW w:w="976" w:type="dxa"/>
            <w:tcBorders>
              <w:top w:val="nil"/>
              <w:left w:val="nil"/>
              <w:bottom w:val="nil"/>
              <w:right w:val="nil"/>
            </w:tcBorders>
            <w:shd w:val="clear" w:color="auto" w:fill="auto"/>
            <w:noWrap/>
            <w:vAlign w:val="center"/>
            <w:hideMark/>
          </w:tcPr>
          <w:p w14:paraId="6C91F5CD" w14:textId="77777777" w:rsidR="008B566C" w:rsidRPr="00D32E21" w:rsidRDefault="008B566C" w:rsidP="008B566C">
            <w:pPr>
              <w:widowControl/>
              <w:jc w:val="left"/>
              <w:rPr>
                <w:rFonts w:ascii="Times New Roman" w:eastAsia="Times New Roman" w:hAnsi="Times New Roman" w:cs="Times New Roman"/>
                <w:kern w:val="0"/>
                <w:sz w:val="20"/>
                <w:szCs w:val="20"/>
              </w:rPr>
            </w:pPr>
          </w:p>
        </w:tc>
        <w:tc>
          <w:tcPr>
            <w:tcW w:w="1571" w:type="dxa"/>
            <w:tcBorders>
              <w:top w:val="nil"/>
              <w:left w:val="nil"/>
              <w:bottom w:val="nil"/>
              <w:right w:val="nil"/>
            </w:tcBorders>
            <w:shd w:val="clear" w:color="auto" w:fill="auto"/>
            <w:noWrap/>
            <w:vAlign w:val="center"/>
            <w:hideMark/>
          </w:tcPr>
          <w:p w14:paraId="368FADD6" w14:textId="7AC730AA" w:rsidR="008B566C" w:rsidRPr="00D32E21" w:rsidRDefault="008B566C" w:rsidP="008B566C">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升压</w:t>
            </w:r>
            <w:r>
              <w:rPr>
                <w:rFonts w:ascii="等线" w:eastAsia="等线" w:hAnsi="等线" w:cs="宋体" w:hint="eastAsia"/>
                <w:color w:val="000000"/>
                <w:kern w:val="0"/>
                <w:sz w:val="22"/>
              </w:rPr>
              <w:t>(</w:t>
            </w:r>
            <w:r>
              <w:rPr>
                <w:rFonts w:ascii="等线" w:eastAsia="等线" w:hAnsi="等线" w:cs="宋体"/>
                <w:color w:val="000000"/>
                <w:kern w:val="0"/>
                <w:sz w:val="22"/>
              </w:rPr>
              <w:t>V)</w:t>
            </w:r>
          </w:p>
        </w:tc>
        <w:tc>
          <w:tcPr>
            <w:tcW w:w="976" w:type="dxa"/>
            <w:tcBorders>
              <w:top w:val="nil"/>
              <w:left w:val="nil"/>
              <w:bottom w:val="nil"/>
              <w:right w:val="nil"/>
            </w:tcBorders>
            <w:shd w:val="clear" w:color="auto" w:fill="auto"/>
            <w:noWrap/>
            <w:vAlign w:val="center"/>
            <w:hideMark/>
          </w:tcPr>
          <w:p w14:paraId="410CC807" w14:textId="77777777" w:rsidR="008B566C" w:rsidRPr="00D32E21" w:rsidRDefault="008B566C" w:rsidP="008B566C">
            <w:pPr>
              <w:widowControl/>
              <w:jc w:val="lef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tcPr>
          <w:p w14:paraId="226293DB" w14:textId="1444E0AE" w:rsidR="008B566C" w:rsidRPr="00D32E21" w:rsidRDefault="008B566C" w:rsidP="008B566C">
            <w:pPr>
              <w:widowControl/>
              <w:jc w:val="left"/>
              <w:rPr>
                <w:rFonts w:ascii="等线" w:eastAsia="等线" w:hAnsi="等线" w:cs="宋体"/>
                <w:color w:val="000000"/>
                <w:kern w:val="0"/>
                <w:sz w:val="22"/>
              </w:rPr>
            </w:pPr>
          </w:p>
        </w:tc>
        <w:tc>
          <w:tcPr>
            <w:tcW w:w="1595" w:type="dxa"/>
            <w:gridSpan w:val="2"/>
            <w:tcBorders>
              <w:top w:val="nil"/>
              <w:left w:val="nil"/>
              <w:bottom w:val="nil"/>
              <w:right w:val="nil"/>
            </w:tcBorders>
            <w:shd w:val="clear" w:color="auto" w:fill="auto"/>
            <w:noWrap/>
            <w:vAlign w:val="center"/>
          </w:tcPr>
          <w:p w14:paraId="3ACEEDD5" w14:textId="38E9C766" w:rsidR="008B566C" w:rsidRPr="00D32E21" w:rsidRDefault="008B566C" w:rsidP="008B566C">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降压</w:t>
            </w:r>
            <w:r>
              <w:rPr>
                <w:rFonts w:ascii="等线" w:eastAsia="等线" w:hAnsi="等线" w:cs="宋体" w:hint="eastAsia"/>
                <w:color w:val="000000"/>
                <w:kern w:val="0"/>
                <w:sz w:val="22"/>
              </w:rPr>
              <w:t>(</w:t>
            </w:r>
            <w:r>
              <w:rPr>
                <w:rFonts w:ascii="等线" w:eastAsia="等线" w:hAnsi="等线" w:cs="宋体"/>
                <w:color w:val="000000"/>
                <w:kern w:val="0"/>
                <w:sz w:val="22"/>
              </w:rPr>
              <w:t>V)</w:t>
            </w:r>
          </w:p>
        </w:tc>
        <w:tc>
          <w:tcPr>
            <w:tcW w:w="222" w:type="dxa"/>
            <w:vAlign w:val="center"/>
          </w:tcPr>
          <w:p w14:paraId="24D5CB6C" w14:textId="77777777" w:rsidR="008B566C" w:rsidRPr="00D32E21" w:rsidRDefault="008B566C" w:rsidP="008B566C">
            <w:pPr>
              <w:widowControl/>
              <w:jc w:val="left"/>
              <w:rPr>
                <w:rFonts w:ascii="Times New Roman" w:eastAsia="Times New Roman" w:hAnsi="Times New Roman" w:cs="Times New Roman"/>
                <w:kern w:val="0"/>
                <w:sz w:val="20"/>
                <w:szCs w:val="20"/>
              </w:rPr>
            </w:pPr>
          </w:p>
        </w:tc>
      </w:tr>
      <w:tr w:rsidR="008B566C" w:rsidRPr="00D32E21" w14:paraId="74FEF130"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64DF7250"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0</w:t>
            </w:r>
          </w:p>
        </w:tc>
        <w:tc>
          <w:tcPr>
            <w:tcW w:w="1571" w:type="dxa"/>
            <w:tcBorders>
              <w:top w:val="nil"/>
              <w:left w:val="nil"/>
              <w:bottom w:val="nil"/>
              <w:right w:val="nil"/>
            </w:tcBorders>
            <w:shd w:val="clear" w:color="auto" w:fill="auto"/>
            <w:vAlign w:val="center"/>
            <w:hideMark/>
          </w:tcPr>
          <w:p w14:paraId="6B3164A4"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0.076</w:t>
            </w:r>
          </w:p>
        </w:tc>
        <w:tc>
          <w:tcPr>
            <w:tcW w:w="976" w:type="dxa"/>
            <w:tcBorders>
              <w:top w:val="nil"/>
              <w:left w:val="nil"/>
              <w:bottom w:val="nil"/>
              <w:right w:val="nil"/>
            </w:tcBorders>
            <w:shd w:val="clear" w:color="auto" w:fill="auto"/>
            <w:vAlign w:val="center"/>
            <w:hideMark/>
          </w:tcPr>
          <w:p w14:paraId="60EED1E6"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44F75B2B"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0</w:t>
            </w:r>
          </w:p>
        </w:tc>
        <w:tc>
          <w:tcPr>
            <w:tcW w:w="1595" w:type="dxa"/>
            <w:gridSpan w:val="2"/>
            <w:tcBorders>
              <w:top w:val="nil"/>
              <w:left w:val="nil"/>
              <w:bottom w:val="nil"/>
              <w:right w:val="nil"/>
            </w:tcBorders>
            <w:shd w:val="clear" w:color="auto" w:fill="auto"/>
            <w:vAlign w:val="center"/>
            <w:hideMark/>
          </w:tcPr>
          <w:p w14:paraId="607148B3"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60.973</w:t>
            </w:r>
          </w:p>
        </w:tc>
      </w:tr>
      <w:tr w:rsidR="008B566C" w:rsidRPr="00D32E21" w14:paraId="64F5FC41"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7377A96F"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w:t>
            </w:r>
          </w:p>
        </w:tc>
        <w:tc>
          <w:tcPr>
            <w:tcW w:w="1571" w:type="dxa"/>
            <w:tcBorders>
              <w:top w:val="nil"/>
              <w:left w:val="nil"/>
              <w:bottom w:val="nil"/>
              <w:right w:val="nil"/>
            </w:tcBorders>
            <w:shd w:val="clear" w:color="auto" w:fill="auto"/>
            <w:noWrap/>
            <w:vAlign w:val="center"/>
            <w:hideMark/>
          </w:tcPr>
          <w:p w14:paraId="50ABEFD9"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8.571</w:t>
            </w:r>
          </w:p>
        </w:tc>
        <w:tc>
          <w:tcPr>
            <w:tcW w:w="976" w:type="dxa"/>
            <w:tcBorders>
              <w:top w:val="nil"/>
              <w:left w:val="nil"/>
              <w:bottom w:val="nil"/>
              <w:right w:val="nil"/>
            </w:tcBorders>
            <w:shd w:val="clear" w:color="auto" w:fill="auto"/>
            <w:noWrap/>
            <w:vAlign w:val="center"/>
            <w:hideMark/>
          </w:tcPr>
          <w:p w14:paraId="6F1D40A7"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50464B4A"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w:t>
            </w:r>
          </w:p>
        </w:tc>
        <w:tc>
          <w:tcPr>
            <w:tcW w:w="1595" w:type="dxa"/>
            <w:gridSpan w:val="2"/>
            <w:tcBorders>
              <w:top w:val="nil"/>
              <w:left w:val="nil"/>
              <w:bottom w:val="nil"/>
              <w:right w:val="nil"/>
            </w:tcBorders>
            <w:shd w:val="clear" w:color="auto" w:fill="auto"/>
            <w:vAlign w:val="center"/>
            <w:hideMark/>
          </w:tcPr>
          <w:p w14:paraId="33C34334"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55.478</w:t>
            </w:r>
          </w:p>
        </w:tc>
      </w:tr>
      <w:tr w:rsidR="008B566C" w:rsidRPr="00D32E21" w14:paraId="0E18CE98"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4BDB25B3"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w:t>
            </w:r>
          </w:p>
        </w:tc>
        <w:tc>
          <w:tcPr>
            <w:tcW w:w="1571" w:type="dxa"/>
            <w:tcBorders>
              <w:top w:val="nil"/>
              <w:left w:val="nil"/>
              <w:bottom w:val="nil"/>
              <w:right w:val="nil"/>
            </w:tcBorders>
            <w:shd w:val="clear" w:color="auto" w:fill="auto"/>
            <w:noWrap/>
            <w:vAlign w:val="center"/>
            <w:hideMark/>
          </w:tcPr>
          <w:p w14:paraId="314226EF"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15.471</w:t>
            </w:r>
          </w:p>
        </w:tc>
        <w:tc>
          <w:tcPr>
            <w:tcW w:w="976" w:type="dxa"/>
            <w:tcBorders>
              <w:top w:val="nil"/>
              <w:left w:val="nil"/>
              <w:bottom w:val="nil"/>
              <w:right w:val="nil"/>
            </w:tcBorders>
            <w:shd w:val="clear" w:color="auto" w:fill="auto"/>
            <w:noWrap/>
            <w:vAlign w:val="center"/>
            <w:hideMark/>
          </w:tcPr>
          <w:p w14:paraId="51DC6FAC"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10B4F2F4"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w:t>
            </w:r>
          </w:p>
        </w:tc>
        <w:tc>
          <w:tcPr>
            <w:tcW w:w="1595" w:type="dxa"/>
            <w:gridSpan w:val="2"/>
            <w:tcBorders>
              <w:top w:val="nil"/>
              <w:left w:val="nil"/>
              <w:bottom w:val="nil"/>
              <w:right w:val="nil"/>
            </w:tcBorders>
            <w:shd w:val="clear" w:color="auto" w:fill="auto"/>
            <w:vAlign w:val="center"/>
            <w:hideMark/>
          </w:tcPr>
          <w:p w14:paraId="08D92979"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49.873</w:t>
            </w:r>
          </w:p>
        </w:tc>
      </w:tr>
      <w:tr w:rsidR="008B566C" w:rsidRPr="00D32E21" w14:paraId="483056B6"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68BA4335"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6</w:t>
            </w:r>
          </w:p>
        </w:tc>
        <w:tc>
          <w:tcPr>
            <w:tcW w:w="1571" w:type="dxa"/>
            <w:tcBorders>
              <w:top w:val="nil"/>
              <w:left w:val="nil"/>
              <w:bottom w:val="nil"/>
              <w:right w:val="nil"/>
            </w:tcBorders>
            <w:shd w:val="clear" w:color="auto" w:fill="auto"/>
            <w:noWrap/>
            <w:vAlign w:val="center"/>
            <w:hideMark/>
          </w:tcPr>
          <w:p w14:paraId="4CB1259D"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20.371</w:t>
            </w:r>
          </w:p>
        </w:tc>
        <w:tc>
          <w:tcPr>
            <w:tcW w:w="976" w:type="dxa"/>
            <w:tcBorders>
              <w:top w:val="nil"/>
              <w:left w:val="nil"/>
              <w:bottom w:val="nil"/>
              <w:right w:val="nil"/>
            </w:tcBorders>
            <w:shd w:val="clear" w:color="auto" w:fill="auto"/>
            <w:noWrap/>
            <w:vAlign w:val="center"/>
            <w:hideMark/>
          </w:tcPr>
          <w:p w14:paraId="42FCDE50"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79E97A93"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6</w:t>
            </w:r>
          </w:p>
        </w:tc>
        <w:tc>
          <w:tcPr>
            <w:tcW w:w="1595" w:type="dxa"/>
            <w:gridSpan w:val="2"/>
            <w:tcBorders>
              <w:top w:val="nil"/>
              <w:left w:val="nil"/>
              <w:bottom w:val="nil"/>
              <w:right w:val="nil"/>
            </w:tcBorders>
            <w:shd w:val="clear" w:color="auto" w:fill="auto"/>
            <w:vAlign w:val="center"/>
            <w:hideMark/>
          </w:tcPr>
          <w:p w14:paraId="0D105F9A"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45.245</w:t>
            </w:r>
          </w:p>
        </w:tc>
      </w:tr>
      <w:tr w:rsidR="008B566C" w:rsidRPr="00D32E21" w14:paraId="5EC7B928"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017B4DB3"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8</w:t>
            </w:r>
          </w:p>
        </w:tc>
        <w:tc>
          <w:tcPr>
            <w:tcW w:w="1571" w:type="dxa"/>
            <w:tcBorders>
              <w:top w:val="nil"/>
              <w:left w:val="nil"/>
              <w:bottom w:val="nil"/>
              <w:right w:val="nil"/>
            </w:tcBorders>
            <w:shd w:val="clear" w:color="auto" w:fill="auto"/>
            <w:noWrap/>
            <w:vAlign w:val="center"/>
            <w:hideMark/>
          </w:tcPr>
          <w:p w14:paraId="72608DBD"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25.172</w:t>
            </w:r>
          </w:p>
        </w:tc>
        <w:tc>
          <w:tcPr>
            <w:tcW w:w="976" w:type="dxa"/>
            <w:tcBorders>
              <w:top w:val="nil"/>
              <w:left w:val="nil"/>
              <w:bottom w:val="nil"/>
              <w:right w:val="nil"/>
            </w:tcBorders>
            <w:shd w:val="clear" w:color="auto" w:fill="auto"/>
            <w:noWrap/>
            <w:vAlign w:val="center"/>
            <w:hideMark/>
          </w:tcPr>
          <w:p w14:paraId="7D2A70F6"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603C88EC"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8</w:t>
            </w:r>
          </w:p>
        </w:tc>
        <w:tc>
          <w:tcPr>
            <w:tcW w:w="1595" w:type="dxa"/>
            <w:gridSpan w:val="2"/>
            <w:tcBorders>
              <w:top w:val="nil"/>
              <w:left w:val="nil"/>
              <w:bottom w:val="nil"/>
              <w:right w:val="nil"/>
            </w:tcBorders>
            <w:shd w:val="clear" w:color="auto" w:fill="auto"/>
            <w:vAlign w:val="center"/>
            <w:hideMark/>
          </w:tcPr>
          <w:p w14:paraId="0D5DB3CF"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40.124</w:t>
            </w:r>
          </w:p>
        </w:tc>
      </w:tr>
      <w:tr w:rsidR="008B566C" w:rsidRPr="00D32E21" w14:paraId="55E502B4"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2F170CC6"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10</w:t>
            </w:r>
          </w:p>
        </w:tc>
        <w:tc>
          <w:tcPr>
            <w:tcW w:w="1571" w:type="dxa"/>
            <w:tcBorders>
              <w:top w:val="nil"/>
              <w:left w:val="nil"/>
              <w:bottom w:val="nil"/>
              <w:right w:val="nil"/>
            </w:tcBorders>
            <w:shd w:val="clear" w:color="auto" w:fill="auto"/>
            <w:noWrap/>
            <w:vAlign w:val="center"/>
            <w:hideMark/>
          </w:tcPr>
          <w:p w14:paraId="2251C838"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31.072</w:t>
            </w:r>
          </w:p>
        </w:tc>
        <w:tc>
          <w:tcPr>
            <w:tcW w:w="976" w:type="dxa"/>
            <w:tcBorders>
              <w:top w:val="nil"/>
              <w:left w:val="nil"/>
              <w:bottom w:val="nil"/>
              <w:right w:val="nil"/>
            </w:tcBorders>
            <w:shd w:val="clear" w:color="auto" w:fill="auto"/>
            <w:noWrap/>
            <w:vAlign w:val="center"/>
            <w:hideMark/>
          </w:tcPr>
          <w:p w14:paraId="367AE057"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22FD34D6"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10</w:t>
            </w:r>
          </w:p>
        </w:tc>
        <w:tc>
          <w:tcPr>
            <w:tcW w:w="1595" w:type="dxa"/>
            <w:gridSpan w:val="2"/>
            <w:tcBorders>
              <w:top w:val="nil"/>
              <w:left w:val="nil"/>
              <w:bottom w:val="nil"/>
              <w:right w:val="nil"/>
            </w:tcBorders>
            <w:shd w:val="clear" w:color="auto" w:fill="auto"/>
            <w:vAlign w:val="center"/>
            <w:hideMark/>
          </w:tcPr>
          <w:p w14:paraId="66E0B74D"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35.542</w:t>
            </w:r>
          </w:p>
        </w:tc>
      </w:tr>
      <w:tr w:rsidR="008B566C" w:rsidRPr="00D32E21" w14:paraId="5219549E"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4DA58549"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12</w:t>
            </w:r>
          </w:p>
        </w:tc>
        <w:tc>
          <w:tcPr>
            <w:tcW w:w="1571" w:type="dxa"/>
            <w:tcBorders>
              <w:top w:val="nil"/>
              <w:left w:val="nil"/>
              <w:bottom w:val="nil"/>
              <w:right w:val="nil"/>
            </w:tcBorders>
            <w:shd w:val="clear" w:color="auto" w:fill="auto"/>
            <w:noWrap/>
            <w:vAlign w:val="center"/>
            <w:hideMark/>
          </w:tcPr>
          <w:p w14:paraId="61F72FD0"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35.773</w:t>
            </w:r>
          </w:p>
        </w:tc>
        <w:tc>
          <w:tcPr>
            <w:tcW w:w="976" w:type="dxa"/>
            <w:tcBorders>
              <w:top w:val="nil"/>
              <w:left w:val="nil"/>
              <w:bottom w:val="nil"/>
              <w:right w:val="nil"/>
            </w:tcBorders>
            <w:shd w:val="clear" w:color="auto" w:fill="auto"/>
            <w:noWrap/>
            <w:vAlign w:val="center"/>
            <w:hideMark/>
          </w:tcPr>
          <w:p w14:paraId="62F226C9"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7EC6E041"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12</w:t>
            </w:r>
          </w:p>
        </w:tc>
        <w:tc>
          <w:tcPr>
            <w:tcW w:w="1595" w:type="dxa"/>
            <w:gridSpan w:val="2"/>
            <w:tcBorders>
              <w:top w:val="nil"/>
              <w:left w:val="nil"/>
              <w:bottom w:val="nil"/>
              <w:right w:val="nil"/>
            </w:tcBorders>
            <w:shd w:val="clear" w:color="auto" w:fill="auto"/>
            <w:vAlign w:val="center"/>
            <w:hideMark/>
          </w:tcPr>
          <w:p w14:paraId="2E962BC1"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30.957</w:t>
            </w:r>
          </w:p>
        </w:tc>
      </w:tr>
      <w:tr w:rsidR="008B566C" w:rsidRPr="00D32E21" w14:paraId="656C8266"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30D01282"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14</w:t>
            </w:r>
          </w:p>
        </w:tc>
        <w:tc>
          <w:tcPr>
            <w:tcW w:w="1571" w:type="dxa"/>
            <w:tcBorders>
              <w:top w:val="nil"/>
              <w:left w:val="nil"/>
              <w:bottom w:val="nil"/>
              <w:right w:val="nil"/>
            </w:tcBorders>
            <w:shd w:val="clear" w:color="auto" w:fill="auto"/>
            <w:noWrap/>
            <w:vAlign w:val="center"/>
            <w:hideMark/>
          </w:tcPr>
          <w:p w14:paraId="3962C84A"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40.073</w:t>
            </w:r>
          </w:p>
        </w:tc>
        <w:tc>
          <w:tcPr>
            <w:tcW w:w="976" w:type="dxa"/>
            <w:tcBorders>
              <w:top w:val="nil"/>
              <w:left w:val="nil"/>
              <w:bottom w:val="nil"/>
              <w:right w:val="nil"/>
            </w:tcBorders>
            <w:shd w:val="clear" w:color="auto" w:fill="auto"/>
            <w:noWrap/>
            <w:vAlign w:val="center"/>
            <w:hideMark/>
          </w:tcPr>
          <w:p w14:paraId="1DAA882A"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32367F76"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14</w:t>
            </w:r>
          </w:p>
        </w:tc>
        <w:tc>
          <w:tcPr>
            <w:tcW w:w="1595" w:type="dxa"/>
            <w:gridSpan w:val="2"/>
            <w:tcBorders>
              <w:top w:val="nil"/>
              <w:left w:val="nil"/>
              <w:bottom w:val="nil"/>
              <w:right w:val="nil"/>
            </w:tcBorders>
            <w:shd w:val="clear" w:color="auto" w:fill="auto"/>
            <w:vAlign w:val="center"/>
            <w:hideMark/>
          </w:tcPr>
          <w:p w14:paraId="6FC4A14A"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25.072</w:t>
            </w:r>
          </w:p>
        </w:tc>
      </w:tr>
      <w:tr w:rsidR="008B566C" w:rsidRPr="00D32E21" w14:paraId="14727CDA"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0ED38043"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16</w:t>
            </w:r>
          </w:p>
        </w:tc>
        <w:tc>
          <w:tcPr>
            <w:tcW w:w="1571" w:type="dxa"/>
            <w:tcBorders>
              <w:top w:val="nil"/>
              <w:left w:val="nil"/>
              <w:bottom w:val="nil"/>
              <w:right w:val="nil"/>
            </w:tcBorders>
            <w:shd w:val="clear" w:color="auto" w:fill="auto"/>
            <w:noWrap/>
            <w:vAlign w:val="center"/>
            <w:hideMark/>
          </w:tcPr>
          <w:p w14:paraId="62EC51D2"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45.673</w:t>
            </w:r>
          </w:p>
        </w:tc>
        <w:tc>
          <w:tcPr>
            <w:tcW w:w="976" w:type="dxa"/>
            <w:tcBorders>
              <w:top w:val="nil"/>
              <w:left w:val="nil"/>
              <w:bottom w:val="nil"/>
              <w:right w:val="nil"/>
            </w:tcBorders>
            <w:shd w:val="clear" w:color="auto" w:fill="auto"/>
            <w:noWrap/>
            <w:vAlign w:val="center"/>
            <w:hideMark/>
          </w:tcPr>
          <w:p w14:paraId="1F0BCA12"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2253D3C8"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16</w:t>
            </w:r>
          </w:p>
        </w:tc>
        <w:tc>
          <w:tcPr>
            <w:tcW w:w="1595" w:type="dxa"/>
            <w:gridSpan w:val="2"/>
            <w:tcBorders>
              <w:top w:val="nil"/>
              <w:left w:val="nil"/>
              <w:bottom w:val="nil"/>
              <w:right w:val="nil"/>
            </w:tcBorders>
            <w:shd w:val="clear" w:color="auto" w:fill="auto"/>
            <w:vAlign w:val="center"/>
            <w:hideMark/>
          </w:tcPr>
          <w:p w14:paraId="04F05ED3"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20.145</w:t>
            </w:r>
          </w:p>
        </w:tc>
      </w:tr>
      <w:tr w:rsidR="008B566C" w:rsidRPr="00D32E21" w14:paraId="2BDBDD33"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072C7384"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18</w:t>
            </w:r>
          </w:p>
        </w:tc>
        <w:tc>
          <w:tcPr>
            <w:tcW w:w="1571" w:type="dxa"/>
            <w:tcBorders>
              <w:top w:val="nil"/>
              <w:left w:val="nil"/>
              <w:bottom w:val="nil"/>
              <w:right w:val="nil"/>
            </w:tcBorders>
            <w:shd w:val="clear" w:color="auto" w:fill="auto"/>
            <w:noWrap/>
            <w:vAlign w:val="center"/>
            <w:hideMark/>
          </w:tcPr>
          <w:p w14:paraId="4F584AE5"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49.974</w:t>
            </w:r>
          </w:p>
        </w:tc>
        <w:tc>
          <w:tcPr>
            <w:tcW w:w="976" w:type="dxa"/>
            <w:tcBorders>
              <w:top w:val="nil"/>
              <w:left w:val="nil"/>
              <w:bottom w:val="nil"/>
              <w:right w:val="nil"/>
            </w:tcBorders>
            <w:shd w:val="clear" w:color="auto" w:fill="auto"/>
            <w:noWrap/>
            <w:vAlign w:val="center"/>
            <w:hideMark/>
          </w:tcPr>
          <w:p w14:paraId="093E1906"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2E52A8E3"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18</w:t>
            </w:r>
          </w:p>
        </w:tc>
        <w:tc>
          <w:tcPr>
            <w:tcW w:w="1595" w:type="dxa"/>
            <w:gridSpan w:val="2"/>
            <w:tcBorders>
              <w:top w:val="nil"/>
              <w:left w:val="nil"/>
              <w:bottom w:val="nil"/>
              <w:right w:val="nil"/>
            </w:tcBorders>
            <w:shd w:val="clear" w:color="auto" w:fill="auto"/>
            <w:vAlign w:val="center"/>
            <w:hideMark/>
          </w:tcPr>
          <w:p w14:paraId="3425DEAA"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15.194</w:t>
            </w:r>
          </w:p>
        </w:tc>
      </w:tr>
      <w:tr w:rsidR="008B566C" w:rsidRPr="00D32E21" w14:paraId="0FDF3DBA"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2CC1C545"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20</w:t>
            </w:r>
          </w:p>
        </w:tc>
        <w:tc>
          <w:tcPr>
            <w:tcW w:w="1571" w:type="dxa"/>
            <w:tcBorders>
              <w:top w:val="nil"/>
              <w:left w:val="nil"/>
              <w:bottom w:val="nil"/>
              <w:right w:val="nil"/>
            </w:tcBorders>
            <w:shd w:val="clear" w:color="auto" w:fill="auto"/>
            <w:noWrap/>
            <w:vAlign w:val="center"/>
            <w:hideMark/>
          </w:tcPr>
          <w:p w14:paraId="20B9B672"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55.373</w:t>
            </w:r>
          </w:p>
        </w:tc>
        <w:tc>
          <w:tcPr>
            <w:tcW w:w="976" w:type="dxa"/>
            <w:tcBorders>
              <w:top w:val="nil"/>
              <w:left w:val="nil"/>
              <w:bottom w:val="nil"/>
              <w:right w:val="nil"/>
            </w:tcBorders>
            <w:shd w:val="clear" w:color="auto" w:fill="auto"/>
            <w:noWrap/>
            <w:vAlign w:val="center"/>
            <w:hideMark/>
          </w:tcPr>
          <w:p w14:paraId="0F98E6BE"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77D8CAC1"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20</w:t>
            </w:r>
          </w:p>
        </w:tc>
        <w:tc>
          <w:tcPr>
            <w:tcW w:w="1595" w:type="dxa"/>
            <w:gridSpan w:val="2"/>
            <w:tcBorders>
              <w:top w:val="nil"/>
              <w:left w:val="nil"/>
              <w:bottom w:val="nil"/>
              <w:right w:val="nil"/>
            </w:tcBorders>
            <w:shd w:val="clear" w:color="auto" w:fill="auto"/>
            <w:vAlign w:val="center"/>
            <w:hideMark/>
          </w:tcPr>
          <w:p w14:paraId="52E7561B"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9.758</w:t>
            </w:r>
          </w:p>
        </w:tc>
      </w:tr>
      <w:tr w:rsidR="008B566C" w:rsidRPr="00D32E21" w14:paraId="617895A4"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024FBBFA"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22</w:t>
            </w:r>
          </w:p>
        </w:tc>
        <w:tc>
          <w:tcPr>
            <w:tcW w:w="1571" w:type="dxa"/>
            <w:tcBorders>
              <w:top w:val="nil"/>
              <w:left w:val="nil"/>
              <w:bottom w:val="nil"/>
              <w:right w:val="nil"/>
            </w:tcBorders>
            <w:shd w:val="clear" w:color="auto" w:fill="auto"/>
            <w:noWrap/>
            <w:vAlign w:val="center"/>
            <w:hideMark/>
          </w:tcPr>
          <w:p w14:paraId="47EB0A29"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60.973</w:t>
            </w:r>
          </w:p>
        </w:tc>
        <w:tc>
          <w:tcPr>
            <w:tcW w:w="976" w:type="dxa"/>
            <w:tcBorders>
              <w:top w:val="nil"/>
              <w:left w:val="nil"/>
              <w:bottom w:val="nil"/>
              <w:right w:val="nil"/>
            </w:tcBorders>
            <w:shd w:val="clear" w:color="auto" w:fill="auto"/>
            <w:noWrap/>
            <w:vAlign w:val="center"/>
            <w:hideMark/>
          </w:tcPr>
          <w:p w14:paraId="1EF1A469"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373D0EA3"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22</w:t>
            </w:r>
          </w:p>
        </w:tc>
        <w:tc>
          <w:tcPr>
            <w:tcW w:w="1595" w:type="dxa"/>
            <w:gridSpan w:val="2"/>
            <w:tcBorders>
              <w:top w:val="nil"/>
              <w:left w:val="nil"/>
              <w:bottom w:val="nil"/>
              <w:right w:val="nil"/>
            </w:tcBorders>
            <w:shd w:val="clear" w:color="auto" w:fill="auto"/>
            <w:vAlign w:val="center"/>
            <w:hideMark/>
          </w:tcPr>
          <w:p w14:paraId="3C67496C" w14:textId="77777777" w:rsidR="008B566C" w:rsidRPr="00D32E21" w:rsidRDefault="008B566C" w:rsidP="008B566C">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2.571</w:t>
            </w:r>
          </w:p>
        </w:tc>
      </w:tr>
      <w:tr w:rsidR="008B566C" w:rsidRPr="00D32E21" w14:paraId="271727B4"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5B853F72" w14:textId="227DBA31" w:rsidR="008B566C" w:rsidRDefault="00EC6568" w:rsidP="008B566C">
            <w:pPr>
              <w:widowControl/>
              <w:jc w:val="left"/>
              <w:rPr>
                <w:rFonts w:ascii="等线" w:eastAsia="等线" w:hAnsi="等线" w:cs="宋体"/>
                <w:color w:val="000000"/>
                <w:kern w:val="0"/>
                <w:sz w:val="22"/>
              </w:rPr>
            </w:pPr>
            <w:r w:rsidRPr="00D32E21">
              <w:rPr>
                <w:rFonts w:ascii="等线" w:eastAsia="等线" w:hAnsi="等线" w:cs="宋体"/>
                <w:color w:val="000000"/>
                <w:kern w:val="0"/>
                <w:sz w:val="22"/>
              </w:rPr>
              <w:t>K</w:t>
            </w:r>
          </w:p>
          <w:p w14:paraId="6A119383" w14:textId="33E10B8F" w:rsidR="00EC6568" w:rsidRPr="00D32E21" w:rsidRDefault="00EC6568" w:rsidP="008B566C">
            <w:pPr>
              <w:widowControl/>
              <w:jc w:val="left"/>
              <w:rPr>
                <w:rFonts w:ascii="等线" w:eastAsia="等线" w:hAnsi="等线" w:cs="宋体" w:hint="eastAsia"/>
                <w:color w:val="000000"/>
                <w:kern w:val="0"/>
                <w:sz w:val="22"/>
              </w:rPr>
            </w:pPr>
          </w:p>
        </w:tc>
        <w:tc>
          <w:tcPr>
            <w:tcW w:w="1571" w:type="dxa"/>
            <w:tcBorders>
              <w:top w:val="nil"/>
              <w:left w:val="nil"/>
              <w:bottom w:val="nil"/>
              <w:right w:val="nil"/>
            </w:tcBorders>
            <w:shd w:val="clear" w:color="auto" w:fill="auto"/>
            <w:noWrap/>
            <w:vAlign w:val="center"/>
            <w:hideMark/>
          </w:tcPr>
          <w:p w14:paraId="5321AAC9" w14:textId="77777777" w:rsidR="008B566C" w:rsidRDefault="00E467A3" w:rsidP="008B566C">
            <w:pPr>
              <w:widowControl/>
              <w:jc w:val="right"/>
              <w:rPr>
                <w:rFonts w:ascii="等线" w:eastAsia="等线" w:hAnsi="等线" w:cs="宋体"/>
                <w:color w:val="000000"/>
                <w:kern w:val="0"/>
                <w:sz w:val="22"/>
              </w:rPr>
            </w:pPr>
            <w:r w:rsidRPr="00E467A3">
              <w:rPr>
                <w:rFonts w:ascii="等线" w:eastAsia="等线" w:hAnsi="等线" w:cs="宋体"/>
                <w:color w:val="000000"/>
                <w:kern w:val="0"/>
                <w:sz w:val="22"/>
              </w:rPr>
              <w:t>2.48289881</w:t>
            </w:r>
          </w:p>
          <w:p w14:paraId="3F54E7C0" w14:textId="37F1D268" w:rsidR="00EC6568" w:rsidRPr="00D32E21" w:rsidRDefault="00EC6568"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374B7E74" w14:textId="77777777" w:rsidR="008B566C" w:rsidRPr="00D32E21" w:rsidRDefault="008B566C" w:rsidP="008B566C">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1C4BED74" w14:textId="065B82D7" w:rsidR="008B566C" w:rsidRDefault="00EC6568" w:rsidP="008B566C">
            <w:pPr>
              <w:widowControl/>
              <w:jc w:val="left"/>
              <w:rPr>
                <w:rFonts w:ascii="等线" w:eastAsia="等线" w:hAnsi="等线" w:cs="宋体"/>
                <w:color w:val="000000"/>
                <w:kern w:val="0"/>
                <w:sz w:val="22"/>
              </w:rPr>
            </w:pPr>
            <w:r w:rsidRPr="00D32E21">
              <w:rPr>
                <w:rFonts w:ascii="等线" w:eastAsia="等线" w:hAnsi="等线" w:cs="宋体"/>
                <w:color w:val="000000"/>
                <w:kern w:val="0"/>
                <w:sz w:val="22"/>
              </w:rPr>
              <w:t>K</w:t>
            </w:r>
          </w:p>
          <w:p w14:paraId="663EE97A" w14:textId="4C5CB9AD" w:rsidR="00EC6568" w:rsidRPr="00D32E21" w:rsidRDefault="00EC6568" w:rsidP="008B566C">
            <w:pPr>
              <w:widowControl/>
              <w:jc w:val="left"/>
              <w:rPr>
                <w:rFonts w:ascii="等线" w:eastAsia="等线" w:hAnsi="等线" w:cs="宋体" w:hint="eastAsia"/>
                <w:color w:val="000000"/>
                <w:kern w:val="0"/>
                <w:sz w:val="22"/>
              </w:rPr>
            </w:pPr>
          </w:p>
        </w:tc>
        <w:tc>
          <w:tcPr>
            <w:tcW w:w="1595" w:type="dxa"/>
            <w:gridSpan w:val="2"/>
            <w:tcBorders>
              <w:top w:val="nil"/>
              <w:left w:val="nil"/>
              <w:bottom w:val="nil"/>
              <w:right w:val="nil"/>
            </w:tcBorders>
            <w:shd w:val="clear" w:color="auto" w:fill="auto"/>
            <w:noWrap/>
            <w:vAlign w:val="center"/>
            <w:hideMark/>
          </w:tcPr>
          <w:p w14:paraId="4F84C75D" w14:textId="77777777" w:rsidR="008B566C" w:rsidRDefault="00E467A3" w:rsidP="008B566C">
            <w:pPr>
              <w:widowControl/>
              <w:jc w:val="right"/>
              <w:rPr>
                <w:rFonts w:ascii="等线" w:eastAsia="等线" w:hAnsi="等线" w:cs="宋体"/>
                <w:color w:val="000000"/>
                <w:kern w:val="0"/>
                <w:sz w:val="22"/>
              </w:rPr>
            </w:pPr>
            <w:r w:rsidRPr="00E467A3">
              <w:rPr>
                <w:rFonts w:ascii="等线" w:eastAsia="等线" w:hAnsi="等线" w:cs="宋体"/>
                <w:color w:val="000000"/>
                <w:kern w:val="0"/>
                <w:sz w:val="22"/>
              </w:rPr>
              <w:t>-2.49275</w:t>
            </w:r>
          </w:p>
          <w:p w14:paraId="168FD626" w14:textId="4DA1B40A" w:rsidR="00EC6568" w:rsidRPr="00D32E21" w:rsidRDefault="00EC6568" w:rsidP="008B566C">
            <w:pPr>
              <w:widowControl/>
              <w:jc w:val="right"/>
              <w:rPr>
                <w:rFonts w:ascii="等线" w:eastAsia="等线" w:hAnsi="等线" w:cs="宋体"/>
                <w:color w:val="000000"/>
                <w:kern w:val="0"/>
                <w:sz w:val="22"/>
              </w:rPr>
            </w:pPr>
          </w:p>
        </w:tc>
      </w:tr>
      <w:tr w:rsidR="00615A71" w:rsidRPr="00D32E21" w14:paraId="5BF04363"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3E5AEB33" w14:textId="623A8F71"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α</w:t>
            </w:r>
            <w:r>
              <w:rPr>
                <w:rFonts w:ascii="等线" w:eastAsia="等线" w:hAnsi="等线" w:cs="宋体" w:hint="eastAsia"/>
                <w:color w:val="000000"/>
                <w:kern w:val="0"/>
                <w:sz w:val="22"/>
              </w:rPr>
              <w:t>=</w:t>
            </w:r>
            <m:oMath>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w:rPr>
                      <w:rFonts w:ascii="Cambria Math" w:hAnsi="Cambria Math"/>
                    </w:rPr>
                    <m:t>k</m:t>
                  </m:r>
                  <m:r>
                    <w:rPr>
                      <w:rFonts w:ascii="Cambria Math" w:hAnsi="Cambria Math" w:hint="eastAsia"/>
                    </w:rPr>
                    <m:t>|</m:t>
                  </m:r>
                </m:den>
              </m:f>
            </m:oMath>
          </w:p>
        </w:tc>
        <w:tc>
          <w:tcPr>
            <w:tcW w:w="1571" w:type="dxa"/>
            <w:tcBorders>
              <w:top w:val="nil"/>
              <w:left w:val="nil"/>
              <w:bottom w:val="nil"/>
              <w:right w:val="nil"/>
            </w:tcBorders>
            <w:shd w:val="clear" w:color="auto" w:fill="auto"/>
            <w:noWrap/>
            <w:vAlign w:val="center"/>
            <w:hideMark/>
          </w:tcPr>
          <w:p w14:paraId="40FDCFF4" w14:textId="224B4AB0" w:rsidR="00615A71" w:rsidRPr="00D32E21" w:rsidRDefault="00615A71" w:rsidP="00615A71">
            <w:pPr>
              <w:widowControl/>
              <w:jc w:val="right"/>
              <w:rPr>
                <w:rFonts w:ascii="等线" w:eastAsia="等线" w:hAnsi="等线" w:cs="宋体"/>
                <w:color w:val="000000"/>
                <w:kern w:val="0"/>
                <w:sz w:val="22"/>
              </w:rPr>
            </w:pPr>
            <w:r>
              <w:rPr>
                <w:rFonts w:ascii="等线" w:eastAsia="等线" w:hAnsi="等线" w:cs="宋体" w:hint="eastAsia"/>
              </w:rPr>
              <w:t>=</w:t>
            </w:r>
            <m:oMath>
              <m:f>
                <m:fPr>
                  <m:ctrlPr>
                    <w:rPr>
                      <w:rFonts w:ascii="Cambria Math" w:hAnsi="Cambria Math"/>
                    </w:rPr>
                  </m:ctrlPr>
                </m:fPr>
                <m:num>
                  <m:r>
                    <w:rPr>
                      <w:rFonts w:ascii="Cambria Math" w:hAnsi="Cambria Math"/>
                    </w:rPr>
                    <m:t>632.8</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m:rPr>
                      <m:sty m:val="p"/>
                    </m:rPr>
                    <w:rPr>
                      <w:rFonts w:ascii="Cambria Math" w:eastAsia="等线" w:hAnsi="Cambria Math" w:cs="宋体"/>
                      <w:color w:val="000000"/>
                      <w:kern w:val="0"/>
                      <w:sz w:val="22"/>
                    </w:rPr>
                    <m:t>-2.4927</m:t>
                  </m:r>
                  <m:r>
                    <m:rPr>
                      <m:sty m:val="p"/>
                    </m:rPr>
                    <w:rPr>
                      <w:rFonts w:ascii="Cambria Math" w:eastAsia="等线" w:hAnsi="Cambria Math" w:cs="宋体"/>
                      <w:color w:val="000000"/>
                      <w:kern w:val="0"/>
                      <w:sz w:val="22"/>
                    </w:rPr>
                    <m:t>5</m:t>
                  </m:r>
                  <m:r>
                    <w:rPr>
                      <w:rFonts w:ascii="Cambria Math" w:hAnsi="Cambria Math" w:hint="eastAsia"/>
                    </w:rPr>
                    <m:t>|</m:t>
                  </m:r>
                </m:den>
              </m:f>
            </m:oMath>
          </w:p>
        </w:tc>
        <w:tc>
          <w:tcPr>
            <w:tcW w:w="976" w:type="dxa"/>
            <w:tcBorders>
              <w:top w:val="nil"/>
              <w:left w:val="nil"/>
              <w:bottom w:val="nil"/>
              <w:right w:val="nil"/>
            </w:tcBorders>
            <w:shd w:val="clear" w:color="auto" w:fill="auto"/>
            <w:noWrap/>
            <w:vAlign w:val="center"/>
            <w:hideMark/>
          </w:tcPr>
          <w:p w14:paraId="641FA7F8"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2D7BB740" w14:textId="45E62C5B"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α</w:t>
            </w:r>
            <m:oMath>
              <m:r>
                <m:rPr>
                  <m:sty m:val="p"/>
                </m:rPr>
                <w:rPr>
                  <w:rFonts w:ascii="Cambria Math" w:eastAsia="等线" w:hAnsi="Cambria Math" w:cs="宋体"/>
                  <w:color w:val="000000"/>
                  <w:kern w:val="0"/>
                  <w:sz w:val="22"/>
                </w:rPr>
                <m:t>=</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w:rPr>
                      <w:rFonts w:ascii="Cambria Math" w:hAnsi="Cambria Math"/>
                    </w:rPr>
                    <m:t>k</m:t>
                  </m:r>
                  <m:r>
                    <w:rPr>
                      <w:rFonts w:ascii="Cambria Math" w:hAnsi="Cambria Math" w:hint="eastAsia"/>
                    </w:rPr>
                    <m:t>|</m:t>
                  </m:r>
                </m:den>
              </m:f>
            </m:oMath>
          </w:p>
        </w:tc>
        <w:tc>
          <w:tcPr>
            <w:tcW w:w="1595" w:type="dxa"/>
            <w:gridSpan w:val="2"/>
            <w:tcBorders>
              <w:top w:val="nil"/>
              <w:left w:val="nil"/>
              <w:bottom w:val="nil"/>
              <w:right w:val="nil"/>
            </w:tcBorders>
            <w:shd w:val="clear" w:color="auto" w:fill="auto"/>
            <w:noWrap/>
            <w:vAlign w:val="center"/>
            <w:hideMark/>
          </w:tcPr>
          <w:p w14:paraId="7E31EA23" w14:textId="2EBA8924" w:rsidR="00615A71" w:rsidRPr="00D32E21" w:rsidRDefault="00615A71" w:rsidP="00615A71">
            <w:pPr>
              <w:widowControl/>
              <w:jc w:val="right"/>
              <w:rPr>
                <w:rFonts w:ascii="等线" w:eastAsia="等线" w:hAnsi="等线" w:cs="宋体"/>
                <w:color w:val="000000"/>
                <w:kern w:val="0"/>
                <w:sz w:val="22"/>
              </w:rPr>
            </w:pPr>
            <w:r>
              <w:rPr>
                <w:rFonts w:ascii="等线" w:eastAsia="等线" w:hAnsi="等线" w:cs="宋体" w:hint="eastAsia"/>
              </w:rPr>
              <w:t>=</w:t>
            </w:r>
            <m:oMath>
              <m:f>
                <m:fPr>
                  <m:ctrlPr>
                    <w:rPr>
                      <w:rFonts w:ascii="Cambria Math" w:hAnsi="Cambria Math"/>
                    </w:rPr>
                  </m:ctrlPr>
                </m:fPr>
                <m:num>
                  <m:r>
                    <w:rPr>
                      <w:rFonts w:ascii="Cambria Math" w:hAnsi="Cambria Math"/>
                    </w:rPr>
                    <m:t>632.8</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m:rPr>
                      <m:sty m:val="p"/>
                    </m:rPr>
                    <w:rPr>
                      <w:rFonts w:ascii="Cambria Math" w:eastAsia="等线" w:hAnsi="Cambria Math" w:cs="宋体"/>
                      <w:color w:val="000000"/>
                      <w:kern w:val="0"/>
                      <w:sz w:val="22"/>
                    </w:rPr>
                    <m:t>-2.4927</m:t>
                  </m:r>
                  <m:r>
                    <m:rPr>
                      <m:sty m:val="p"/>
                    </m:rPr>
                    <w:rPr>
                      <w:rFonts w:ascii="Cambria Math" w:eastAsia="等线" w:hAnsi="Cambria Math" w:cs="宋体"/>
                      <w:color w:val="000000"/>
                      <w:kern w:val="0"/>
                      <w:sz w:val="22"/>
                    </w:rPr>
                    <m:t>5</m:t>
                  </m:r>
                  <m:r>
                    <w:rPr>
                      <w:rFonts w:ascii="Cambria Math" w:hAnsi="Cambria Math" w:hint="eastAsia"/>
                    </w:rPr>
                    <m:t>|</m:t>
                  </m:r>
                </m:den>
              </m:f>
            </m:oMath>
          </w:p>
        </w:tc>
      </w:tr>
      <w:tr w:rsidR="00615A71" w:rsidRPr="00D32E21" w14:paraId="1AFE3F74" w14:textId="77777777" w:rsidTr="00615A71">
        <w:trPr>
          <w:gridAfter w:val="1"/>
          <w:wAfter w:w="222" w:type="dxa"/>
          <w:trHeight w:val="276"/>
        </w:trPr>
        <w:tc>
          <w:tcPr>
            <w:tcW w:w="976" w:type="dxa"/>
            <w:tcBorders>
              <w:top w:val="nil"/>
              <w:left w:val="nil"/>
              <w:bottom w:val="nil"/>
              <w:right w:val="nil"/>
            </w:tcBorders>
            <w:shd w:val="clear" w:color="auto" w:fill="auto"/>
            <w:noWrap/>
            <w:vAlign w:val="center"/>
          </w:tcPr>
          <w:p w14:paraId="6099A9F4" w14:textId="77777777" w:rsidR="00615A71" w:rsidRPr="00D32E21" w:rsidRDefault="00615A71" w:rsidP="00615A71">
            <w:pPr>
              <w:widowControl/>
              <w:jc w:val="left"/>
              <w:rPr>
                <w:rFonts w:ascii="等线" w:eastAsia="等线" w:hAnsi="等线" w:cs="宋体" w:hint="eastAsia"/>
                <w:color w:val="000000"/>
                <w:kern w:val="0"/>
                <w:sz w:val="22"/>
              </w:rPr>
            </w:pPr>
          </w:p>
        </w:tc>
        <w:tc>
          <w:tcPr>
            <w:tcW w:w="1571" w:type="dxa"/>
            <w:tcBorders>
              <w:top w:val="nil"/>
              <w:left w:val="nil"/>
              <w:bottom w:val="nil"/>
              <w:right w:val="nil"/>
            </w:tcBorders>
            <w:shd w:val="clear" w:color="auto" w:fill="auto"/>
            <w:noWrap/>
            <w:vAlign w:val="center"/>
          </w:tcPr>
          <w:p w14:paraId="0219EFC7" w14:textId="062E2B17" w:rsidR="00615A71" w:rsidRPr="00E467A3" w:rsidRDefault="00615A71" w:rsidP="00615A71">
            <w:pPr>
              <w:widowControl/>
              <w:jc w:val="right"/>
              <w:rPr>
                <w:rFonts w:ascii="等线" w:eastAsia="等线" w:hAnsi="等线" w:cs="宋体"/>
                <w:color w:val="000000"/>
                <w:kern w:val="0"/>
                <w:sz w:val="22"/>
              </w:rPr>
            </w:pPr>
            <w:r>
              <w:rPr>
                <w:rFonts w:ascii="等线" w:eastAsia="等线" w:hAnsi="等线" w:cs="宋体"/>
                <w:color w:val="000000"/>
                <w:kern w:val="0"/>
                <w:sz w:val="22"/>
              </w:rPr>
              <w:t>=</w:t>
            </w:r>
            <w:r w:rsidRPr="00E467A3">
              <w:rPr>
                <w:rFonts w:ascii="等线" w:eastAsia="等线" w:hAnsi="等线" w:cs="宋体"/>
                <w:color w:val="000000"/>
                <w:kern w:val="0"/>
                <w:sz w:val="22"/>
              </w:rPr>
              <w:t>127.4316935</w:t>
            </w:r>
            <w:r>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nm</w:t>
            </w:r>
            <w:r>
              <w:rPr>
                <w:rFonts w:ascii="等线" w:eastAsia="等线" w:hAnsi="等线" w:cs="宋体"/>
                <w:color w:val="000000"/>
                <w:kern w:val="0"/>
                <w:sz w:val="22"/>
              </w:rPr>
              <w:t>/V</w:t>
            </w:r>
          </w:p>
        </w:tc>
        <w:tc>
          <w:tcPr>
            <w:tcW w:w="976" w:type="dxa"/>
            <w:tcBorders>
              <w:top w:val="nil"/>
              <w:left w:val="nil"/>
              <w:bottom w:val="nil"/>
              <w:right w:val="nil"/>
            </w:tcBorders>
            <w:shd w:val="clear" w:color="auto" w:fill="auto"/>
            <w:noWrap/>
            <w:vAlign w:val="center"/>
          </w:tcPr>
          <w:p w14:paraId="38105B9E"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tcPr>
          <w:p w14:paraId="66978A53" w14:textId="77777777" w:rsidR="00615A71" w:rsidRPr="00D32E21" w:rsidRDefault="00615A71" w:rsidP="00615A71">
            <w:pPr>
              <w:widowControl/>
              <w:jc w:val="left"/>
              <w:rPr>
                <w:rFonts w:ascii="等线" w:eastAsia="等线" w:hAnsi="等线" w:cs="宋体" w:hint="eastAsia"/>
                <w:color w:val="000000"/>
                <w:kern w:val="0"/>
                <w:sz w:val="22"/>
              </w:rPr>
            </w:pPr>
          </w:p>
        </w:tc>
        <w:tc>
          <w:tcPr>
            <w:tcW w:w="1595" w:type="dxa"/>
            <w:gridSpan w:val="2"/>
            <w:tcBorders>
              <w:top w:val="nil"/>
              <w:left w:val="nil"/>
              <w:bottom w:val="nil"/>
              <w:right w:val="nil"/>
            </w:tcBorders>
            <w:shd w:val="clear" w:color="auto" w:fill="auto"/>
            <w:noWrap/>
            <w:vAlign w:val="center"/>
          </w:tcPr>
          <w:p w14:paraId="5EA27F65" w14:textId="5D1373B1" w:rsidR="00615A71" w:rsidRPr="00E467A3" w:rsidRDefault="00615A71" w:rsidP="00615A71">
            <w:pPr>
              <w:widowControl/>
              <w:jc w:val="right"/>
              <w:rPr>
                <w:rFonts w:ascii="等线" w:eastAsia="等线" w:hAnsi="等线" w:cs="宋体"/>
                <w:color w:val="000000"/>
                <w:kern w:val="0"/>
                <w:sz w:val="22"/>
              </w:rPr>
            </w:pPr>
            <w:r>
              <w:rPr>
                <w:rFonts w:ascii="等线" w:eastAsia="等线" w:hAnsi="等线" w:cs="宋体"/>
                <w:color w:val="000000"/>
                <w:kern w:val="0"/>
                <w:sz w:val="22"/>
              </w:rPr>
              <w:t>=</w:t>
            </w:r>
            <w:r w:rsidRPr="00E467A3">
              <w:rPr>
                <w:rFonts w:ascii="等线" w:eastAsia="等线" w:hAnsi="等线" w:cs="宋体"/>
                <w:color w:val="000000"/>
                <w:kern w:val="0"/>
                <w:sz w:val="22"/>
              </w:rPr>
              <w:t>127.4316935</w:t>
            </w:r>
            <w:r>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nm</w:t>
            </w:r>
            <w:r>
              <w:rPr>
                <w:rFonts w:ascii="等线" w:eastAsia="等线" w:hAnsi="等线" w:cs="宋体"/>
                <w:color w:val="000000"/>
                <w:kern w:val="0"/>
                <w:sz w:val="22"/>
              </w:rPr>
              <w:t>/V</w:t>
            </w:r>
          </w:p>
        </w:tc>
      </w:tr>
      <w:tr w:rsidR="00615A71" w:rsidRPr="00D32E21" w14:paraId="1EBFDF91" w14:textId="77777777" w:rsidTr="00615A71">
        <w:trPr>
          <w:gridAfter w:val="1"/>
          <w:wAfter w:w="222" w:type="dxa"/>
          <w:trHeight w:val="276"/>
        </w:trPr>
        <w:tc>
          <w:tcPr>
            <w:tcW w:w="976" w:type="dxa"/>
            <w:tcBorders>
              <w:top w:val="nil"/>
              <w:left w:val="nil"/>
              <w:bottom w:val="nil"/>
              <w:right w:val="nil"/>
            </w:tcBorders>
            <w:shd w:val="clear" w:color="auto" w:fill="auto"/>
            <w:noWrap/>
            <w:vAlign w:val="center"/>
          </w:tcPr>
          <w:p w14:paraId="42C1195B" w14:textId="77777777" w:rsidR="00615A71" w:rsidRDefault="00615A71" w:rsidP="00615A71">
            <w:pPr>
              <w:widowControl/>
              <w:jc w:val="left"/>
              <w:rPr>
                <w:rFonts w:ascii="等线" w:eastAsia="等线" w:hAnsi="等线" w:cs="宋体"/>
                <w:color w:val="000000"/>
                <w:kern w:val="0"/>
                <w:sz w:val="22"/>
              </w:rPr>
            </w:pPr>
          </w:p>
          <w:p w14:paraId="642E1126" w14:textId="41F0823C" w:rsidR="00615A71" w:rsidRPr="00D32E21" w:rsidRDefault="00615A71" w:rsidP="00615A71">
            <w:pPr>
              <w:widowControl/>
              <w:jc w:val="left"/>
              <w:rPr>
                <w:rFonts w:ascii="等线" w:eastAsia="等线" w:hAnsi="等线" w:cs="宋体"/>
                <w:color w:val="000000"/>
                <w:kern w:val="0"/>
                <w:sz w:val="22"/>
              </w:rPr>
            </w:pPr>
          </w:p>
        </w:tc>
        <w:tc>
          <w:tcPr>
            <w:tcW w:w="1571" w:type="dxa"/>
            <w:tcBorders>
              <w:top w:val="nil"/>
              <w:left w:val="nil"/>
              <w:bottom w:val="nil"/>
              <w:right w:val="nil"/>
            </w:tcBorders>
            <w:shd w:val="clear" w:color="auto" w:fill="auto"/>
            <w:noWrap/>
            <w:vAlign w:val="center"/>
          </w:tcPr>
          <w:p w14:paraId="5654D44B"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tcPr>
          <w:p w14:paraId="0F6113E5"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tcPr>
          <w:p w14:paraId="1A44F915" w14:textId="77777777" w:rsidR="00615A71" w:rsidRPr="00D32E21" w:rsidRDefault="00615A71" w:rsidP="00615A71">
            <w:pPr>
              <w:widowControl/>
              <w:jc w:val="left"/>
              <w:rPr>
                <w:rFonts w:ascii="等线" w:eastAsia="等线" w:hAnsi="等线" w:cs="宋体"/>
                <w:color w:val="000000"/>
                <w:kern w:val="0"/>
                <w:sz w:val="22"/>
              </w:rPr>
            </w:pPr>
          </w:p>
        </w:tc>
        <w:tc>
          <w:tcPr>
            <w:tcW w:w="1595" w:type="dxa"/>
            <w:gridSpan w:val="2"/>
            <w:tcBorders>
              <w:top w:val="nil"/>
              <w:left w:val="nil"/>
              <w:bottom w:val="nil"/>
              <w:right w:val="nil"/>
            </w:tcBorders>
            <w:shd w:val="clear" w:color="auto" w:fill="auto"/>
            <w:noWrap/>
            <w:vAlign w:val="center"/>
          </w:tcPr>
          <w:p w14:paraId="631459A4" w14:textId="77777777" w:rsidR="00615A71" w:rsidRPr="00D32E21" w:rsidRDefault="00615A71" w:rsidP="00615A71">
            <w:pPr>
              <w:widowControl/>
              <w:jc w:val="right"/>
              <w:rPr>
                <w:rFonts w:ascii="等线" w:eastAsia="等线" w:hAnsi="等线" w:cs="宋体"/>
                <w:color w:val="000000"/>
                <w:kern w:val="0"/>
                <w:sz w:val="22"/>
              </w:rPr>
            </w:pPr>
          </w:p>
        </w:tc>
      </w:tr>
      <w:tr w:rsidR="00615A71" w:rsidRPr="00D32E21" w14:paraId="36CC144B"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2B5624C7" w14:textId="77777777"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n＝2</w:t>
            </w:r>
          </w:p>
        </w:tc>
        <w:tc>
          <w:tcPr>
            <w:tcW w:w="1571" w:type="dxa"/>
            <w:tcBorders>
              <w:top w:val="nil"/>
              <w:left w:val="nil"/>
              <w:bottom w:val="nil"/>
              <w:right w:val="nil"/>
            </w:tcBorders>
            <w:shd w:val="clear" w:color="auto" w:fill="auto"/>
            <w:noWrap/>
            <w:vAlign w:val="center"/>
            <w:hideMark/>
          </w:tcPr>
          <w:p w14:paraId="22CDAAC8" w14:textId="77777777"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平行光源</w:t>
            </w:r>
          </w:p>
        </w:tc>
        <w:tc>
          <w:tcPr>
            <w:tcW w:w="976" w:type="dxa"/>
            <w:tcBorders>
              <w:top w:val="nil"/>
              <w:left w:val="nil"/>
              <w:bottom w:val="nil"/>
              <w:right w:val="nil"/>
            </w:tcBorders>
            <w:shd w:val="clear" w:color="auto" w:fill="auto"/>
            <w:noWrap/>
            <w:vAlign w:val="center"/>
            <w:hideMark/>
          </w:tcPr>
          <w:p w14:paraId="471D6EE2" w14:textId="77777777"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n＝2</w:t>
            </w:r>
          </w:p>
        </w:tc>
        <w:tc>
          <w:tcPr>
            <w:tcW w:w="1182" w:type="dxa"/>
            <w:gridSpan w:val="2"/>
            <w:tcBorders>
              <w:top w:val="nil"/>
              <w:left w:val="nil"/>
              <w:bottom w:val="nil"/>
              <w:right w:val="nil"/>
            </w:tcBorders>
            <w:shd w:val="clear" w:color="auto" w:fill="auto"/>
            <w:noWrap/>
            <w:vAlign w:val="center"/>
            <w:hideMark/>
          </w:tcPr>
          <w:p w14:paraId="4F339EBB" w14:textId="77777777"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平行光源</w:t>
            </w:r>
          </w:p>
        </w:tc>
        <w:tc>
          <w:tcPr>
            <w:tcW w:w="1389" w:type="dxa"/>
            <w:tcBorders>
              <w:top w:val="nil"/>
              <w:left w:val="nil"/>
              <w:bottom w:val="nil"/>
              <w:right w:val="nil"/>
            </w:tcBorders>
            <w:shd w:val="clear" w:color="auto" w:fill="auto"/>
            <w:noWrap/>
            <w:vAlign w:val="center"/>
            <w:hideMark/>
          </w:tcPr>
          <w:p w14:paraId="0A5D427B" w14:textId="77777777" w:rsidR="00615A71" w:rsidRPr="00D32E21" w:rsidRDefault="00615A71" w:rsidP="00615A71">
            <w:pPr>
              <w:widowControl/>
              <w:jc w:val="left"/>
              <w:rPr>
                <w:rFonts w:ascii="等线" w:eastAsia="等线" w:hAnsi="等线" w:cs="宋体"/>
                <w:color w:val="000000"/>
                <w:kern w:val="0"/>
                <w:sz w:val="22"/>
              </w:rPr>
            </w:pPr>
          </w:p>
        </w:tc>
      </w:tr>
      <w:tr w:rsidR="00615A71" w:rsidRPr="00D32E21" w14:paraId="2E6D4808"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4E335025" w14:textId="77777777" w:rsidR="00615A71" w:rsidRPr="00D32E21" w:rsidRDefault="00615A71" w:rsidP="00615A71">
            <w:pPr>
              <w:widowControl/>
              <w:jc w:val="left"/>
              <w:rPr>
                <w:rFonts w:ascii="Times New Roman" w:eastAsia="Times New Roman" w:hAnsi="Times New Roman" w:cs="Times New Roman"/>
                <w:kern w:val="0"/>
                <w:sz w:val="20"/>
                <w:szCs w:val="20"/>
              </w:rPr>
            </w:pPr>
          </w:p>
        </w:tc>
        <w:tc>
          <w:tcPr>
            <w:tcW w:w="1571" w:type="dxa"/>
            <w:tcBorders>
              <w:top w:val="nil"/>
              <w:left w:val="nil"/>
              <w:bottom w:val="nil"/>
              <w:right w:val="nil"/>
            </w:tcBorders>
            <w:shd w:val="clear" w:color="auto" w:fill="auto"/>
            <w:noWrap/>
            <w:vAlign w:val="center"/>
            <w:hideMark/>
          </w:tcPr>
          <w:p w14:paraId="21967F8C" w14:textId="77777777"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升压</w:t>
            </w:r>
          </w:p>
        </w:tc>
        <w:tc>
          <w:tcPr>
            <w:tcW w:w="976" w:type="dxa"/>
            <w:tcBorders>
              <w:top w:val="nil"/>
              <w:left w:val="nil"/>
              <w:bottom w:val="nil"/>
              <w:right w:val="nil"/>
            </w:tcBorders>
            <w:shd w:val="clear" w:color="auto" w:fill="auto"/>
            <w:noWrap/>
            <w:vAlign w:val="center"/>
            <w:hideMark/>
          </w:tcPr>
          <w:p w14:paraId="25A7EB1D" w14:textId="77777777" w:rsidR="00615A71" w:rsidRPr="00D32E21" w:rsidRDefault="00615A71" w:rsidP="00615A71">
            <w:pPr>
              <w:widowControl/>
              <w:jc w:val="lef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35F3756D" w14:textId="77777777"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降压</w:t>
            </w:r>
          </w:p>
        </w:tc>
        <w:tc>
          <w:tcPr>
            <w:tcW w:w="1595" w:type="dxa"/>
            <w:gridSpan w:val="2"/>
            <w:tcBorders>
              <w:top w:val="nil"/>
              <w:left w:val="nil"/>
              <w:bottom w:val="nil"/>
              <w:right w:val="nil"/>
            </w:tcBorders>
            <w:shd w:val="clear" w:color="auto" w:fill="auto"/>
            <w:noWrap/>
            <w:vAlign w:val="center"/>
            <w:hideMark/>
          </w:tcPr>
          <w:p w14:paraId="57ECB1C9" w14:textId="77777777" w:rsidR="00615A71" w:rsidRPr="00D32E21" w:rsidRDefault="00615A71" w:rsidP="00615A71">
            <w:pPr>
              <w:widowControl/>
              <w:jc w:val="left"/>
              <w:rPr>
                <w:rFonts w:ascii="等线" w:eastAsia="等线" w:hAnsi="等线" w:cs="宋体"/>
                <w:color w:val="000000"/>
                <w:kern w:val="0"/>
                <w:sz w:val="22"/>
              </w:rPr>
            </w:pPr>
          </w:p>
        </w:tc>
      </w:tr>
      <w:tr w:rsidR="00615A71" w:rsidRPr="00D32E21" w14:paraId="09E75F36"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317136D8"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0</w:t>
            </w:r>
          </w:p>
        </w:tc>
        <w:tc>
          <w:tcPr>
            <w:tcW w:w="1571" w:type="dxa"/>
            <w:tcBorders>
              <w:top w:val="nil"/>
              <w:left w:val="nil"/>
              <w:bottom w:val="nil"/>
              <w:right w:val="nil"/>
            </w:tcBorders>
            <w:shd w:val="clear" w:color="auto" w:fill="auto"/>
            <w:noWrap/>
            <w:vAlign w:val="center"/>
            <w:hideMark/>
          </w:tcPr>
          <w:p w14:paraId="5F51D170"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0.975</w:t>
            </w:r>
          </w:p>
        </w:tc>
        <w:tc>
          <w:tcPr>
            <w:tcW w:w="976" w:type="dxa"/>
            <w:tcBorders>
              <w:top w:val="nil"/>
              <w:left w:val="nil"/>
              <w:bottom w:val="nil"/>
              <w:right w:val="nil"/>
            </w:tcBorders>
            <w:shd w:val="clear" w:color="auto" w:fill="auto"/>
            <w:noWrap/>
            <w:vAlign w:val="center"/>
            <w:hideMark/>
          </w:tcPr>
          <w:p w14:paraId="60DC8EC7"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085E4103"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0</w:t>
            </w:r>
          </w:p>
        </w:tc>
        <w:tc>
          <w:tcPr>
            <w:tcW w:w="1595" w:type="dxa"/>
            <w:gridSpan w:val="2"/>
            <w:tcBorders>
              <w:top w:val="nil"/>
              <w:left w:val="nil"/>
              <w:bottom w:val="nil"/>
              <w:right w:val="nil"/>
            </w:tcBorders>
            <w:shd w:val="clear" w:color="auto" w:fill="auto"/>
            <w:noWrap/>
            <w:vAlign w:val="center"/>
            <w:hideMark/>
          </w:tcPr>
          <w:p w14:paraId="22F0C5F7"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58.274</w:t>
            </w:r>
          </w:p>
        </w:tc>
      </w:tr>
      <w:tr w:rsidR="00615A71" w:rsidRPr="00D32E21" w14:paraId="677F94D6"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0C3C633A"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w:t>
            </w:r>
          </w:p>
        </w:tc>
        <w:tc>
          <w:tcPr>
            <w:tcW w:w="1571" w:type="dxa"/>
            <w:tcBorders>
              <w:top w:val="nil"/>
              <w:left w:val="nil"/>
              <w:bottom w:val="nil"/>
              <w:right w:val="nil"/>
            </w:tcBorders>
            <w:shd w:val="clear" w:color="auto" w:fill="auto"/>
            <w:noWrap/>
            <w:vAlign w:val="center"/>
            <w:hideMark/>
          </w:tcPr>
          <w:p w14:paraId="03B75BED"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4.172</w:t>
            </w:r>
          </w:p>
        </w:tc>
        <w:tc>
          <w:tcPr>
            <w:tcW w:w="976" w:type="dxa"/>
            <w:tcBorders>
              <w:top w:val="nil"/>
              <w:left w:val="nil"/>
              <w:bottom w:val="nil"/>
              <w:right w:val="nil"/>
            </w:tcBorders>
            <w:shd w:val="clear" w:color="auto" w:fill="auto"/>
            <w:noWrap/>
            <w:vAlign w:val="center"/>
            <w:hideMark/>
          </w:tcPr>
          <w:p w14:paraId="2C4E3AE3"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5035DB40"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w:t>
            </w:r>
          </w:p>
        </w:tc>
        <w:tc>
          <w:tcPr>
            <w:tcW w:w="1595" w:type="dxa"/>
            <w:gridSpan w:val="2"/>
            <w:tcBorders>
              <w:top w:val="nil"/>
              <w:left w:val="nil"/>
              <w:bottom w:val="nil"/>
              <w:right w:val="nil"/>
            </w:tcBorders>
            <w:shd w:val="clear" w:color="auto" w:fill="auto"/>
            <w:noWrap/>
            <w:vAlign w:val="center"/>
            <w:hideMark/>
          </w:tcPr>
          <w:p w14:paraId="3D28F659"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53.174</w:t>
            </w:r>
          </w:p>
        </w:tc>
      </w:tr>
      <w:tr w:rsidR="00615A71" w:rsidRPr="00D32E21" w14:paraId="21DE784B"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247DD426"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w:t>
            </w:r>
          </w:p>
        </w:tc>
        <w:tc>
          <w:tcPr>
            <w:tcW w:w="1571" w:type="dxa"/>
            <w:tcBorders>
              <w:top w:val="nil"/>
              <w:left w:val="nil"/>
              <w:bottom w:val="nil"/>
              <w:right w:val="nil"/>
            </w:tcBorders>
            <w:shd w:val="clear" w:color="auto" w:fill="auto"/>
            <w:noWrap/>
            <w:vAlign w:val="center"/>
            <w:hideMark/>
          </w:tcPr>
          <w:p w14:paraId="0A4079B1"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11.472</w:t>
            </w:r>
          </w:p>
        </w:tc>
        <w:tc>
          <w:tcPr>
            <w:tcW w:w="976" w:type="dxa"/>
            <w:tcBorders>
              <w:top w:val="nil"/>
              <w:left w:val="nil"/>
              <w:bottom w:val="nil"/>
              <w:right w:val="nil"/>
            </w:tcBorders>
            <w:shd w:val="clear" w:color="auto" w:fill="auto"/>
            <w:noWrap/>
            <w:vAlign w:val="center"/>
            <w:hideMark/>
          </w:tcPr>
          <w:p w14:paraId="66894481"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3B15F476"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w:t>
            </w:r>
          </w:p>
        </w:tc>
        <w:tc>
          <w:tcPr>
            <w:tcW w:w="1595" w:type="dxa"/>
            <w:gridSpan w:val="2"/>
            <w:tcBorders>
              <w:top w:val="nil"/>
              <w:left w:val="nil"/>
              <w:bottom w:val="nil"/>
              <w:right w:val="nil"/>
            </w:tcBorders>
            <w:shd w:val="clear" w:color="auto" w:fill="auto"/>
            <w:noWrap/>
            <w:vAlign w:val="center"/>
            <w:hideMark/>
          </w:tcPr>
          <w:p w14:paraId="54502669"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48.274</w:t>
            </w:r>
          </w:p>
        </w:tc>
      </w:tr>
      <w:tr w:rsidR="00615A71" w:rsidRPr="00D32E21" w14:paraId="38B0B574"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6EB9892B"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6</w:t>
            </w:r>
          </w:p>
        </w:tc>
        <w:tc>
          <w:tcPr>
            <w:tcW w:w="1571" w:type="dxa"/>
            <w:tcBorders>
              <w:top w:val="nil"/>
              <w:left w:val="nil"/>
              <w:bottom w:val="nil"/>
              <w:right w:val="nil"/>
            </w:tcBorders>
            <w:shd w:val="clear" w:color="auto" w:fill="auto"/>
            <w:noWrap/>
            <w:vAlign w:val="center"/>
            <w:hideMark/>
          </w:tcPr>
          <w:p w14:paraId="5ED0321A"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16.971</w:t>
            </w:r>
          </w:p>
        </w:tc>
        <w:tc>
          <w:tcPr>
            <w:tcW w:w="976" w:type="dxa"/>
            <w:tcBorders>
              <w:top w:val="nil"/>
              <w:left w:val="nil"/>
              <w:bottom w:val="nil"/>
              <w:right w:val="nil"/>
            </w:tcBorders>
            <w:shd w:val="clear" w:color="auto" w:fill="auto"/>
            <w:noWrap/>
            <w:vAlign w:val="center"/>
            <w:hideMark/>
          </w:tcPr>
          <w:p w14:paraId="741EF678"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62E2506E"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6</w:t>
            </w:r>
          </w:p>
        </w:tc>
        <w:tc>
          <w:tcPr>
            <w:tcW w:w="1595" w:type="dxa"/>
            <w:gridSpan w:val="2"/>
            <w:tcBorders>
              <w:top w:val="nil"/>
              <w:left w:val="nil"/>
              <w:bottom w:val="nil"/>
              <w:right w:val="nil"/>
            </w:tcBorders>
            <w:shd w:val="clear" w:color="auto" w:fill="auto"/>
            <w:noWrap/>
            <w:vAlign w:val="center"/>
            <w:hideMark/>
          </w:tcPr>
          <w:p w14:paraId="1F346919"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42.073</w:t>
            </w:r>
          </w:p>
        </w:tc>
      </w:tr>
      <w:tr w:rsidR="00615A71" w:rsidRPr="00D32E21" w14:paraId="251EECE2"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6E2E0704"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8</w:t>
            </w:r>
          </w:p>
        </w:tc>
        <w:tc>
          <w:tcPr>
            <w:tcW w:w="1571" w:type="dxa"/>
            <w:tcBorders>
              <w:top w:val="nil"/>
              <w:left w:val="nil"/>
              <w:bottom w:val="nil"/>
              <w:right w:val="nil"/>
            </w:tcBorders>
            <w:shd w:val="clear" w:color="auto" w:fill="auto"/>
            <w:noWrap/>
            <w:vAlign w:val="center"/>
            <w:hideMark/>
          </w:tcPr>
          <w:p w14:paraId="76D02986"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21.773</w:t>
            </w:r>
          </w:p>
        </w:tc>
        <w:tc>
          <w:tcPr>
            <w:tcW w:w="976" w:type="dxa"/>
            <w:tcBorders>
              <w:top w:val="nil"/>
              <w:left w:val="nil"/>
              <w:bottom w:val="nil"/>
              <w:right w:val="nil"/>
            </w:tcBorders>
            <w:shd w:val="clear" w:color="auto" w:fill="auto"/>
            <w:noWrap/>
            <w:vAlign w:val="center"/>
            <w:hideMark/>
          </w:tcPr>
          <w:p w14:paraId="2AD5EA4C"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6B8A3FBF"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8</w:t>
            </w:r>
          </w:p>
        </w:tc>
        <w:tc>
          <w:tcPr>
            <w:tcW w:w="1595" w:type="dxa"/>
            <w:gridSpan w:val="2"/>
            <w:tcBorders>
              <w:top w:val="nil"/>
              <w:left w:val="nil"/>
              <w:bottom w:val="nil"/>
              <w:right w:val="nil"/>
            </w:tcBorders>
            <w:shd w:val="clear" w:color="auto" w:fill="auto"/>
            <w:noWrap/>
            <w:vAlign w:val="center"/>
            <w:hideMark/>
          </w:tcPr>
          <w:p w14:paraId="31BC6FEF"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36.674</w:t>
            </w:r>
          </w:p>
        </w:tc>
      </w:tr>
      <w:tr w:rsidR="00615A71" w:rsidRPr="00D32E21" w14:paraId="0920AB20"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2E725166"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10</w:t>
            </w:r>
          </w:p>
        </w:tc>
        <w:tc>
          <w:tcPr>
            <w:tcW w:w="1571" w:type="dxa"/>
            <w:tcBorders>
              <w:top w:val="nil"/>
              <w:left w:val="nil"/>
              <w:bottom w:val="nil"/>
              <w:right w:val="nil"/>
            </w:tcBorders>
            <w:shd w:val="clear" w:color="auto" w:fill="auto"/>
            <w:noWrap/>
            <w:vAlign w:val="center"/>
            <w:hideMark/>
          </w:tcPr>
          <w:p w14:paraId="72A991D7"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27.072</w:t>
            </w:r>
          </w:p>
        </w:tc>
        <w:tc>
          <w:tcPr>
            <w:tcW w:w="976" w:type="dxa"/>
            <w:tcBorders>
              <w:top w:val="nil"/>
              <w:left w:val="nil"/>
              <w:bottom w:val="nil"/>
              <w:right w:val="nil"/>
            </w:tcBorders>
            <w:shd w:val="clear" w:color="auto" w:fill="auto"/>
            <w:noWrap/>
            <w:vAlign w:val="center"/>
            <w:hideMark/>
          </w:tcPr>
          <w:p w14:paraId="6E4CD280"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143459D6"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10</w:t>
            </w:r>
          </w:p>
        </w:tc>
        <w:tc>
          <w:tcPr>
            <w:tcW w:w="1595" w:type="dxa"/>
            <w:gridSpan w:val="2"/>
            <w:tcBorders>
              <w:top w:val="nil"/>
              <w:left w:val="nil"/>
              <w:bottom w:val="nil"/>
              <w:right w:val="nil"/>
            </w:tcBorders>
            <w:shd w:val="clear" w:color="auto" w:fill="auto"/>
            <w:noWrap/>
            <w:vAlign w:val="center"/>
            <w:hideMark/>
          </w:tcPr>
          <w:p w14:paraId="3767186C"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32.173</w:t>
            </w:r>
          </w:p>
        </w:tc>
      </w:tr>
      <w:tr w:rsidR="00615A71" w:rsidRPr="00D32E21" w14:paraId="410465D8"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45518D77"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12</w:t>
            </w:r>
          </w:p>
        </w:tc>
        <w:tc>
          <w:tcPr>
            <w:tcW w:w="1571" w:type="dxa"/>
            <w:tcBorders>
              <w:top w:val="nil"/>
              <w:left w:val="nil"/>
              <w:bottom w:val="nil"/>
              <w:right w:val="nil"/>
            </w:tcBorders>
            <w:shd w:val="clear" w:color="auto" w:fill="auto"/>
            <w:noWrap/>
            <w:vAlign w:val="center"/>
            <w:hideMark/>
          </w:tcPr>
          <w:p w14:paraId="64ACF9D3"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32.874</w:t>
            </w:r>
          </w:p>
        </w:tc>
        <w:tc>
          <w:tcPr>
            <w:tcW w:w="976" w:type="dxa"/>
            <w:tcBorders>
              <w:top w:val="nil"/>
              <w:left w:val="nil"/>
              <w:bottom w:val="nil"/>
              <w:right w:val="nil"/>
            </w:tcBorders>
            <w:shd w:val="clear" w:color="auto" w:fill="auto"/>
            <w:noWrap/>
            <w:vAlign w:val="center"/>
            <w:hideMark/>
          </w:tcPr>
          <w:p w14:paraId="5AF90D8F"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1F8A1519"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12</w:t>
            </w:r>
          </w:p>
        </w:tc>
        <w:tc>
          <w:tcPr>
            <w:tcW w:w="1595" w:type="dxa"/>
            <w:gridSpan w:val="2"/>
            <w:tcBorders>
              <w:top w:val="nil"/>
              <w:left w:val="nil"/>
              <w:bottom w:val="nil"/>
              <w:right w:val="nil"/>
            </w:tcBorders>
            <w:shd w:val="clear" w:color="auto" w:fill="auto"/>
            <w:noWrap/>
            <w:vAlign w:val="center"/>
            <w:hideMark/>
          </w:tcPr>
          <w:p w14:paraId="0F581403"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26.874</w:t>
            </w:r>
          </w:p>
        </w:tc>
      </w:tr>
      <w:tr w:rsidR="00615A71" w:rsidRPr="00D32E21" w14:paraId="3B10F6AD"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60C3F67E"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14</w:t>
            </w:r>
          </w:p>
        </w:tc>
        <w:tc>
          <w:tcPr>
            <w:tcW w:w="1571" w:type="dxa"/>
            <w:tcBorders>
              <w:top w:val="nil"/>
              <w:left w:val="nil"/>
              <w:bottom w:val="nil"/>
              <w:right w:val="nil"/>
            </w:tcBorders>
            <w:shd w:val="clear" w:color="auto" w:fill="auto"/>
            <w:noWrap/>
            <w:vAlign w:val="center"/>
            <w:hideMark/>
          </w:tcPr>
          <w:p w14:paraId="58D4369C"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37.474</w:t>
            </w:r>
          </w:p>
        </w:tc>
        <w:tc>
          <w:tcPr>
            <w:tcW w:w="976" w:type="dxa"/>
            <w:tcBorders>
              <w:top w:val="nil"/>
              <w:left w:val="nil"/>
              <w:bottom w:val="nil"/>
              <w:right w:val="nil"/>
            </w:tcBorders>
            <w:shd w:val="clear" w:color="auto" w:fill="auto"/>
            <w:noWrap/>
            <w:vAlign w:val="center"/>
            <w:hideMark/>
          </w:tcPr>
          <w:p w14:paraId="603FDBA8"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0CDAA5D5"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14</w:t>
            </w:r>
          </w:p>
        </w:tc>
        <w:tc>
          <w:tcPr>
            <w:tcW w:w="1595" w:type="dxa"/>
            <w:gridSpan w:val="2"/>
            <w:tcBorders>
              <w:top w:val="nil"/>
              <w:left w:val="nil"/>
              <w:bottom w:val="nil"/>
              <w:right w:val="nil"/>
            </w:tcBorders>
            <w:shd w:val="clear" w:color="auto" w:fill="auto"/>
            <w:noWrap/>
            <w:vAlign w:val="center"/>
            <w:hideMark/>
          </w:tcPr>
          <w:p w14:paraId="3B18A223"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21.973</w:t>
            </w:r>
          </w:p>
        </w:tc>
      </w:tr>
      <w:tr w:rsidR="00615A71" w:rsidRPr="00D32E21" w14:paraId="52C9609C"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14D41C26"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16</w:t>
            </w:r>
          </w:p>
        </w:tc>
        <w:tc>
          <w:tcPr>
            <w:tcW w:w="1571" w:type="dxa"/>
            <w:tcBorders>
              <w:top w:val="nil"/>
              <w:left w:val="nil"/>
              <w:bottom w:val="nil"/>
              <w:right w:val="nil"/>
            </w:tcBorders>
            <w:shd w:val="clear" w:color="auto" w:fill="auto"/>
            <w:noWrap/>
            <w:vAlign w:val="center"/>
            <w:hideMark/>
          </w:tcPr>
          <w:p w14:paraId="2848945B"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43.773</w:t>
            </w:r>
          </w:p>
        </w:tc>
        <w:tc>
          <w:tcPr>
            <w:tcW w:w="976" w:type="dxa"/>
            <w:tcBorders>
              <w:top w:val="nil"/>
              <w:left w:val="nil"/>
              <w:bottom w:val="nil"/>
              <w:right w:val="nil"/>
            </w:tcBorders>
            <w:shd w:val="clear" w:color="auto" w:fill="auto"/>
            <w:noWrap/>
            <w:vAlign w:val="center"/>
            <w:hideMark/>
          </w:tcPr>
          <w:p w14:paraId="03702388"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000FBBED"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16</w:t>
            </w:r>
          </w:p>
        </w:tc>
        <w:tc>
          <w:tcPr>
            <w:tcW w:w="1595" w:type="dxa"/>
            <w:gridSpan w:val="2"/>
            <w:tcBorders>
              <w:top w:val="nil"/>
              <w:left w:val="nil"/>
              <w:bottom w:val="nil"/>
              <w:right w:val="nil"/>
            </w:tcBorders>
            <w:shd w:val="clear" w:color="auto" w:fill="auto"/>
            <w:noWrap/>
            <w:vAlign w:val="center"/>
            <w:hideMark/>
          </w:tcPr>
          <w:p w14:paraId="76A92A51"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16.172</w:t>
            </w:r>
          </w:p>
        </w:tc>
      </w:tr>
      <w:tr w:rsidR="00615A71" w:rsidRPr="00D32E21" w14:paraId="4FC79D05"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128C199D"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18</w:t>
            </w:r>
          </w:p>
        </w:tc>
        <w:tc>
          <w:tcPr>
            <w:tcW w:w="1571" w:type="dxa"/>
            <w:tcBorders>
              <w:top w:val="nil"/>
              <w:left w:val="nil"/>
              <w:bottom w:val="nil"/>
              <w:right w:val="nil"/>
            </w:tcBorders>
            <w:shd w:val="clear" w:color="auto" w:fill="auto"/>
            <w:noWrap/>
            <w:vAlign w:val="center"/>
            <w:hideMark/>
          </w:tcPr>
          <w:p w14:paraId="23BF66D1"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48.175</w:t>
            </w:r>
          </w:p>
        </w:tc>
        <w:tc>
          <w:tcPr>
            <w:tcW w:w="976" w:type="dxa"/>
            <w:tcBorders>
              <w:top w:val="nil"/>
              <w:left w:val="nil"/>
              <w:bottom w:val="nil"/>
              <w:right w:val="nil"/>
            </w:tcBorders>
            <w:shd w:val="clear" w:color="auto" w:fill="auto"/>
            <w:noWrap/>
            <w:vAlign w:val="center"/>
            <w:hideMark/>
          </w:tcPr>
          <w:p w14:paraId="00D81E0C"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7E0555B9"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18</w:t>
            </w:r>
          </w:p>
        </w:tc>
        <w:tc>
          <w:tcPr>
            <w:tcW w:w="1595" w:type="dxa"/>
            <w:gridSpan w:val="2"/>
            <w:tcBorders>
              <w:top w:val="nil"/>
              <w:left w:val="nil"/>
              <w:bottom w:val="nil"/>
              <w:right w:val="nil"/>
            </w:tcBorders>
            <w:shd w:val="clear" w:color="auto" w:fill="auto"/>
            <w:noWrap/>
            <w:vAlign w:val="center"/>
            <w:hideMark/>
          </w:tcPr>
          <w:p w14:paraId="2DB69039"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11.972</w:t>
            </w:r>
          </w:p>
        </w:tc>
      </w:tr>
      <w:tr w:rsidR="00615A71" w:rsidRPr="00D32E21" w14:paraId="1E4DB96C" w14:textId="77777777" w:rsidTr="00615A71">
        <w:trPr>
          <w:gridAfter w:val="1"/>
          <w:wAfter w:w="222" w:type="dxa"/>
          <w:trHeight w:val="276"/>
        </w:trPr>
        <w:tc>
          <w:tcPr>
            <w:tcW w:w="976" w:type="dxa"/>
            <w:tcBorders>
              <w:top w:val="nil"/>
              <w:left w:val="nil"/>
              <w:bottom w:val="nil"/>
              <w:right w:val="nil"/>
            </w:tcBorders>
            <w:shd w:val="clear" w:color="auto" w:fill="auto"/>
            <w:vAlign w:val="center"/>
            <w:hideMark/>
          </w:tcPr>
          <w:p w14:paraId="37DF9924"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20</w:t>
            </w:r>
          </w:p>
        </w:tc>
        <w:tc>
          <w:tcPr>
            <w:tcW w:w="1571" w:type="dxa"/>
            <w:tcBorders>
              <w:top w:val="nil"/>
              <w:left w:val="nil"/>
              <w:bottom w:val="nil"/>
              <w:right w:val="nil"/>
            </w:tcBorders>
            <w:shd w:val="clear" w:color="auto" w:fill="auto"/>
            <w:noWrap/>
            <w:vAlign w:val="center"/>
            <w:hideMark/>
          </w:tcPr>
          <w:p w14:paraId="1802C921"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53.074</w:t>
            </w:r>
          </w:p>
        </w:tc>
        <w:tc>
          <w:tcPr>
            <w:tcW w:w="976" w:type="dxa"/>
            <w:tcBorders>
              <w:top w:val="nil"/>
              <w:left w:val="nil"/>
              <w:bottom w:val="nil"/>
              <w:right w:val="nil"/>
            </w:tcBorders>
            <w:shd w:val="clear" w:color="auto" w:fill="auto"/>
            <w:noWrap/>
            <w:vAlign w:val="center"/>
            <w:hideMark/>
          </w:tcPr>
          <w:p w14:paraId="3DEAC2AB"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vAlign w:val="center"/>
            <w:hideMark/>
          </w:tcPr>
          <w:p w14:paraId="723ADF21"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20</w:t>
            </w:r>
          </w:p>
        </w:tc>
        <w:tc>
          <w:tcPr>
            <w:tcW w:w="1595" w:type="dxa"/>
            <w:gridSpan w:val="2"/>
            <w:tcBorders>
              <w:top w:val="nil"/>
              <w:left w:val="nil"/>
              <w:bottom w:val="nil"/>
              <w:right w:val="nil"/>
            </w:tcBorders>
            <w:shd w:val="clear" w:color="auto" w:fill="auto"/>
            <w:noWrap/>
            <w:vAlign w:val="center"/>
            <w:hideMark/>
          </w:tcPr>
          <w:p w14:paraId="578ED9FE"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6.072</w:t>
            </w:r>
          </w:p>
        </w:tc>
      </w:tr>
      <w:tr w:rsidR="00615A71" w:rsidRPr="00D32E21" w14:paraId="289A3657"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26CF170A"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lastRenderedPageBreak/>
              <w:t>22</w:t>
            </w:r>
          </w:p>
        </w:tc>
        <w:tc>
          <w:tcPr>
            <w:tcW w:w="1571" w:type="dxa"/>
            <w:tcBorders>
              <w:top w:val="nil"/>
              <w:left w:val="nil"/>
              <w:bottom w:val="nil"/>
              <w:right w:val="nil"/>
            </w:tcBorders>
            <w:shd w:val="clear" w:color="auto" w:fill="auto"/>
            <w:noWrap/>
            <w:vAlign w:val="center"/>
            <w:hideMark/>
          </w:tcPr>
          <w:p w14:paraId="71B393F3"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58.274</w:t>
            </w:r>
          </w:p>
        </w:tc>
        <w:tc>
          <w:tcPr>
            <w:tcW w:w="976" w:type="dxa"/>
            <w:tcBorders>
              <w:top w:val="nil"/>
              <w:left w:val="nil"/>
              <w:bottom w:val="nil"/>
              <w:right w:val="nil"/>
            </w:tcBorders>
            <w:shd w:val="clear" w:color="auto" w:fill="auto"/>
            <w:noWrap/>
            <w:vAlign w:val="center"/>
            <w:hideMark/>
          </w:tcPr>
          <w:p w14:paraId="113FCFC2"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58121054"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22</w:t>
            </w:r>
          </w:p>
        </w:tc>
        <w:tc>
          <w:tcPr>
            <w:tcW w:w="1595" w:type="dxa"/>
            <w:gridSpan w:val="2"/>
            <w:tcBorders>
              <w:top w:val="nil"/>
              <w:left w:val="nil"/>
              <w:bottom w:val="nil"/>
              <w:right w:val="nil"/>
            </w:tcBorders>
            <w:shd w:val="clear" w:color="auto" w:fill="auto"/>
            <w:noWrap/>
            <w:vAlign w:val="center"/>
            <w:hideMark/>
          </w:tcPr>
          <w:p w14:paraId="480951F6" w14:textId="77777777" w:rsidR="00615A71" w:rsidRPr="00D32E21" w:rsidRDefault="00615A71" w:rsidP="00615A71">
            <w:pPr>
              <w:widowControl/>
              <w:jc w:val="right"/>
              <w:rPr>
                <w:rFonts w:ascii="等线" w:eastAsia="等线" w:hAnsi="等线" w:cs="宋体"/>
                <w:color w:val="000000"/>
                <w:kern w:val="0"/>
                <w:sz w:val="22"/>
              </w:rPr>
            </w:pPr>
            <w:r w:rsidRPr="00D32E21">
              <w:rPr>
                <w:rFonts w:ascii="等线" w:eastAsia="等线" w:hAnsi="等线" w:cs="宋体" w:hint="eastAsia"/>
                <w:color w:val="000000"/>
                <w:kern w:val="0"/>
                <w:sz w:val="22"/>
              </w:rPr>
              <w:t>0.077</w:t>
            </w:r>
          </w:p>
        </w:tc>
      </w:tr>
      <w:tr w:rsidR="00615A71" w:rsidRPr="00D32E21" w14:paraId="457526AC"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2F40C147" w14:textId="54C9DEF5" w:rsidR="00615A71" w:rsidRDefault="00615A71" w:rsidP="00615A71">
            <w:pPr>
              <w:widowControl/>
              <w:jc w:val="left"/>
              <w:rPr>
                <w:rFonts w:ascii="等线" w:eastAsia="等线" w:hAnsi="等线" w:cs="宋体"/>
                <w:color w:val="000000"/>
                <w:kern w:val="0"/>
                <w:sz w:val="22"/>
              </w:rPr>
            </w:pPr>
            <w:r w:rsidRPr="00D32E21">
              <w:rPr>
                <w:rFonts w:ascii="等线" w:eastAsia="等线" w:hAnsi="等线" w:cs="宋体"/>
                <w:color w:val="000000"/>
                <w:kern w:val="0"/>
                <w:sz w:val="22"/>
              </w:rPr>
              <w:t>K</w:t>
            </w:r>
          </w:p>
          <w:p w14:paraId="3F2377A1" w14:textId="7FB71F82" w:rsidR="00615A71" w:rsidRPr="00D32E21" w:rsidRDefault="00615A71" w:rsidP="00615A71">
            <w:pPr>
              <w:widowControl/>
              <w:jc w:val="left"/>
              <w:rPr>
                <w:rFonts w:ascii="等线" w:eastAsia="等线" w:hAnsi="等线" w:cs="宋体" w:hint="eastAsia"/>
                <w:color w:val="000000"/>
                <w:kern w:val="0"/>
                <w:sz w:val="22"/>
              </w:rPr>
            </w:pPr>
          </w:p>
        </w:tc>
        <w:tc>
          <w:tcPr>
            <w:tcW w:w="1571" w:type="dxa"/>
            <w:tcBorders>
              <w:top w:val="nil"/>
              <w:left w:val="nil"/>
              <w:bottom w:val="nil"/>
              <w:right w:val="nil"/>
            </w:tcBorders>
            <w:shd w:val="clear" w:color="auto" w:fill="auto"/>
            <w:noWrap/>
            <w:vAlign w:val="center"/>
            <w:hideMark/>
          </w:tcPr>
          <w:p w14:paraId="14BA50BB" w14:textId="77777777" w:rsidR="00615A71" w:rsidRDefault="00615A71" w:rsidP="00615A71">
            <w:pPr>
              <w:widowControl/>
              <w:jc w:val="right"/>
              <w:rPr>
                <w:rFonts w:ascii="等线" w:eastAsia="等线" w:hAnsi="等线" w:cs="宋体"/>
                <w:color w:val="000000"/>
                <w:kern w:val="0"/>
                <w:sz w:val="22"/>
              </w:rPr>
            </w:pPr>
            <w:r w:rsidRPr="00AF6F5E">
              <w:rPr>
                <w:rFonts w:ascii="等线" w:eastAsia="等线" w:hAnsi="等线" w:cs="宋体"/>
                <w:color w:val="000000"/>
                <w:kern w:val="0"/>
                <w:sz w:val="22"/>
              </w:rPr>
              <w:t>2.605470238</w:t>
            </w:r>
          </w:p>
          <w:p w14:paraId="4EB13507" w14:textId="5F7B3558"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7F4C29B4"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087FC9C4" w14:textId="358720D8" w:rsidR="00615A71" w:rsidRDefault="00615A71" w:rsidP="00615A71">
            <w:pPr>
              <w:widowControl/>
              <w:jc w:val="left"/>
              <w:rPr>
                <w:rFonts w:ascii="等线" w:eastAsia="等线" w:hAnsi="等线" w:cs="宋体"/>
                <w:color w:val="000000"/>
                <w:kern w:val="0"/>
                <w:sz w:val="22"/>
              </w:rPr>
            </w:pPr>
            <w:r w:rsidRPr="00D32E21">
              <w:rPr>
                <w:rFonts w:ascii="等线" w:eastAsia="等线" w:hAnsi="等线" w:cs="宋体"/>
                <w:color w:val="000000"/>
                <w:kern w:val="0"/>
                <w:sz w:val="22"/>
              </w:rPr>
              <w:t>K</w:t>
            </w:r>
          </w:p>
          <w:p w14:paraId="27E8C844" w14:textId="4AB7CEA7" w:rsidR="00615A71" w:rsidRPr="00D32E21" w:rsidRDefault="00615A71" w:rsidP="00615A71">
            <w:pPr>
              <w:widowControl/>
              <w:jc w:val="left"/>
              <w:rPr>
                <w:rFonts w:ascii="等线" w:eastAsia="等线" w:hAnsi="等线" w:cs="宋体" w:hint="eastAsia"/>
                <w:color w:val="000000"/>
                <w:kern w:val="0"/>
                <w:sz w:val="22"/>
              </w:rPr>
            </w:pPr>
          </w:p>
        </w:tc>
        <w:tc>
          <w:tcPr>
            <w:tcW w:w="1595" w:type="dxa"/>
            <w:gridSpan w:val="2"/>
            <w:tcBorders>
              <w:top w:val="nil"/>
              <w:left w:val="nil"/>
              <w:bottom w:val="nil"/>
              <w:right w:val="nil"/>
            </w:tcBorders>
            <w:shd w:val="clear" w:color="auto" w:fill="auto"/>
            <w:noWrap/>
            <w:vAlign w:val="center"/>
            <w:hideMark/>
          </w:tcPr>
          <w:p w14:paraId="5BBED2A9" w14:textId="77777777" w:rsidR="00615A71" w:rsidRDefault="00615A71" w:rsidP="00615A71">
            <w:pPr>
              <w:widowControl/>
              <w:jc w:val="right"/>
              <w:rPr>
                <w:rFonts w:ascii="等线" w:eastAsia="等线" w:hAnsi="等线" w:cs="宋体"/>
                <w:color w:val="000000"/>
                <w:kern w:val="0"/>
                <w:sz w:val="22"/>
              </w:rPr>
            </w:pPr>
            <w:r w:rsidRPr="00AF6F5E">
              <w:rPr>
                <w:rFonts w:ascii="等线" w:eastAsia="等线" w:hAnsi="等线" w:cs="宋体"/>
                <w:color w:val="000000"/>
                <w:kern w:val="0"/>
                <w:sz w:val="22"/>
              </w:rPr>
              <w:t>-2.61493452</w:t>
            </w:r>
          </w:p>
          <w:p w14:paraId="2857A582" w14:textId="77777777" w:rsidR="00615A71" w:rsidRPr="00D32E21" w:rsidRDefault="00615A71" w:rsidP="00615A71">
            <w:pPr>
              <w:widowControl/>
              <w:jc w:val="right"/>
              <w:rPr>
                <w:rFonts w:ascii="等线" w:eastAsia="等线" w:hAnsi="等线" w:cs="宋体"/>
                <w:color w:val="000000"/>
                <w:kern w:val="0"/>
                <w:sz w:val="22"/>
              </w:rPr>
            </w:pPr>
          </w:p>
        </w:tc>
      </w:tr>
      <w:tr w:rsidR="00615A71" w:rsidRPr="00D32E21" w14:paraId="3D132F30" w14:textId="77777777" w:rsidTr="00615A71">
        <w:trPr>
          <w:gridAfter w:val="1"/>
          <w:wAfter w:w="222" w:type="dxa"/>
          <w:trHeight w:val="276"/>
        </w:trPr>
        <w:tc>
          <w:tcPr>
            <w:tcW w:w="976" w:type="dxa"/>
            <w:tcBorders>
              <w:top w:val="nil"/>
              <w:left w:val="nil"/>
              <w:bottom w:val="nil"/>
              <w:right w:val="nil"/>
            </w:tcBorders>
            <w:shd w:val="clear" w:color="auto" w:fill="auto"/>
            <w:noWrap/>
            <w:vAlign w:val="center"/>
            <w:hideMark/>
          </w:tcPr>
          <w:p w14:paraId="3A596209" w14:textId="53014E1B"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α</w:t>
            </w:r>
            <m:oMath>
              <m:r>
                <m:rPr>
                  <m:sty m:val="p"/>
                </m:rPr>
                <w:rPr>
                  <w:rFonts w:ascii="Cambria Math" w:eastAsia="等线" w:hAnsi="Cambria Math" w:cs="宋体"/>
                  <w:color w:val="000000"/>
                  <w:kern w:val="0"/>
                  <w:sz w:val="22"/>
                </w:rPr>
                <m:t>=</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w:rPr>
                      <w:rFonts w:ascii="Cambria Math" w:hAnsi="Cambria Math"/>
                    </w:rPr>
                    <m:t>k</m:t>
                  </m:r>
                  <m:r>
                    <w:rPr>
                      <w:rFonts w:ascii="Cambria Math" w:hAnsi="Cambria Math" w:hint="eastAsia"/>
                    </w:rPr>
                    <m:t>|</m:t>
                  </m:r>
                </m:den>
              </m:f>
            </m:oMath>
          </w:p>
        </w:tc>
        <w:tc>
          <w:tcPr>
            <w:tcW w:w="1571" w:type="dxa"/>
            <w:tcBorders>
              <w:top w:val="nil"/>
              <w:left w:val="nil"/>
              <w:bottom w:val="nil"/>
              <w:right w:val="nil"/>
            </w:tcBorders>
            <w:shd w:val="clear" w:color="auto" w:fill="auto"/>
            <w:noWrap/>
            <w:vAlign w:val="center"/>
            <w:hideMark/>
          </w:tcPr>
          <w:p w14:paraId="1081D965" w14:textId="782DEBA6" w:rsidR="00615A71" w:rsidRDefault="00615A71" w:rsidP="00615A71">
            <w:pPr>
              <w:widowControl/>
              <w:ind w:right="440"/>
              <w:rPr>
                <w:rFonts w:ascii="等线" w:eastAsia="等线" w:hAnsi="等线" w:cs="宋体" w:hint="eastAsia"/>
                <w:color w:val="000000"/>
                <w:kern w:val="0"/>
                <w:sz w:val="22"/>
              </w:rPr>
            </w:pPr>
          </w:p>
          <w:p w14:paraId="683EA5F4" w14:textId="77777777" w:rsidR="00615A71" w:rsidRDefault="00615A71" w:rsidP="00615A71">
            <w:pPr>
              <w:widowControl/>
              <w:jc w:val="right"/>
              <w:rPr>
                <w:rFonts w:ascii="等线" w:eastAsia="等线" w:hAnsi="等线" w:cs="宋体"/>
                <w:color w:val="000000"/>
                <w:kern w:val="0"/>
                <w:sz w:val="22"/>
              </w:rPr>
            </w:pPr>
          </w:p>
          <w:p w14:paraId="14B63F23" w14:textId="2B9E0550" w:rsidR="00615A71" w:rsidRDefault="00615A71" w:rsidP="00615A71">
            <w:pPr>
              <w:widowControl/>
              <w:jc w:val="right"/>
              <w:rPr>
                <w:rFonts w:ascii="等线" w:eastAsia="等线" w:hAnsi="等线" w:cs="宋体" w:hint="eastAsia"/>
                <w:color w:val="000000"/>
                <w:kern w:val="0"/>
                <w:sz w:val="22"/>
              </w:rPr>
            </w:pPr>
            <w:r>
              <w:rPr>
                <w:rFonts w:ascii="等线" w:eastAsia="等线" w:hAnsi="等线" w:cs="宋体" w:hint="eastAsia"/>
                <w:color w:val="000000"/>
                <w:kern w:val="0"/>
                <w:sz w:val="22"/>
              </w:rPr>
              <w:t>=</w:t>
            </w:r>
            <m:oMath>
              <m:f>
                <m:fPr>
                  <m:ctrlPr>
                    <w:rPr>
                      <w:rFonts w:ascii="Cambria Math" w:hAnsi="Cambria Math"/>
                    </w:rPr>
                  </m:ctrlPr>
                </m:fPr>
                <m:num>
                  <m:r>
                    <w:rPr>
                      <w:rFonts w:ascii="Cambria Math" w:hAnsi="Cambria Math"/>
                    </w:rPr>
                    <m:t>632.8</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m:rPr>
                      <m:sty m:val="p"/>
                    </m:rPr>
                    <w:rPr>
                      <w:rFonts w:ascii="Cambria Math" w:eastAsia="等线" w:hAnsi="Cambria Math" w:cs="宋体"/>
                      <w:color w:val="000000"/>
                      <w:kern w:val="0"/>
                      <w:sz w:val="22"/>
                    </w:rPr>
                    <m:t>-2.4927</m:t>
                  </m:r>
                  <m:r>
                    <m:rPr>
                      <m:sty m:val="p"/>
                    </m:rPr>
                    <w:rPr>
                      <w:rFonts w:ascii="Cambria Math" w:eastAsia="等线" w:hAnsi="Cambria Math" w:cs="宋体"/>
                      <w:color w:val="000000"/>
                      <w:kern w:val="0"/>
                      <w:sz w:val="22"/>
                    </w:rPr>
                    <m:t>5</m:t>
                  </m:r>
                  <m:r>
                    <w:rPr>
                      <w:rFonts w:ascii="Cambria Math" w:hAnsi="Cambria Math" w:hint="eastAsia"/>
                    </w:rPr>
                    <m:t>|</m:t>
                  </m:r>
                </m:den>
              </m:f>
            </m:oMath>
          </w:p>
          <w:p w14:paraId="1212CD09" w14:textId="422FC398" w:rsidR="00615A71" w:rsidRPr="00D32E21" w:rsidRDefault="00615A71" w:rsidP="00615A71">
            <w:pPr>
              <w:widowControl/>
              <w:jc w:val="right"/>
              <w:rPr>
                <w:rFonts w:ascii="等线" w:eastAsia="等线" w:hAnsi="等线" w:cs="宋体"/>
                <w:color w:val="000000"/>
                <w:kern w:val="0"/>
                <w:sz w:val="22"/>
              </w:rPr>
            </w:pPr>
            <w:r>
              <w:rPr>
                <w:rFonts w:ascii="等线" w:eastAsia="等线" w:hAnsi="等线" w:cs="宋体"/>
                <w:color w:val="000000"/>
                <w:kern w:val="0"/>
                <w:sz w:val="22"/>
              </w:rPr>
              <w:t>=</w:t>
            </w:r>
            <w:r w:rsidRPr="00AF6F5E">
              <w:rPr>
                <w:rFonts w:ascii="等线" w:eastAsia="等线" w:hAnsi="等线" w:cs="宋体"/>
                <w:color w:val="000000"/>
                <w:kern w:val="0"/>
                <w:sz w:val="22"/>
              </w:rPr>
              <w:t>121.4368122</w:t>
            </w:r>
            <w:r>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nm</w:t>
            </w:r>
            <w:r>
              <w:rPr>
                <w:rFonts w:ascii="等线" w:eastAsia="等线" w:hAnsi="等线" w:cs="宋体"/>
                <w:color w:val="000000"/>
                <w:kern w:val="0"/>
                <w:sz w:val="22"/>
              </w:rPr>
              <w:t>/V</w:t>
            </w:r>
          </w:p>
        </w:tc>
        <w:tc>
          <w:tcPr>
            <w:tcW w:w="976" w:type="dxa"/>
            <w:tcBorders>
              <w:top w:val="nil"/>
              <w:left w:val="nil"/>
              <w:bottom w:val="nil"/>
              <w:right w:val="nil"/>
            </w:tcBorders>
            <w:shd w:val="clear" w:color="auto" w:fill="auto"/>
            <w:noWrap/>
            <w:vAlign w:val="center"/>
            <w:hideMark/>
          </w:tcPr>
          <w:p w14:paraId="76509CF8"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hideMark/>
          </w:tcPr>
          <w:p w14:paraId="0DA2D9F9" w14:textId="741E350D" w:rsidR="00615A71" w:rsidRPr="00D32E21" w:rsidRDefault="00615A71" w:rsidP="00615A71">
            <w:pPr>
              <w:widowControl/>
              <w:jc w:val="left"/>
              <w:rPr>
                <w:rFonts w:ascii="等线" w:eastAsia="等线" w:hAnsi="等线" w:cs="宋体"/>
                <w:color w:val="000000"/>
                <w:kern w:val="0"/>
                <w:sz w:val="22"/>
              </w:rPr>
            </w:pPr>
            <w:r w:rsidRPr="00D32E21">
              <w:rPr>
                <w:rFonts w:ascii="等线" w:eastAsia="等线" w:hAnsi="等线" w:cs="宋体" w:hint="eastAsia"/>
                <w:color w:val="000000"/>
                <w:kern w:val="0"/>
                <w:sz w:val="22"/>
              </w:rPr>
              <w:t>α</w:t>
            </w:r>
            <m:oMath>
              <m:r>
                <m:rPr>
                  <m:sty m:val="p"/>
                </m:rPr>
                <w:rPr>
                  <w:rFonts w:ascii="Cambria Math" w:eastAsia="等线" w:hAnsi="Cambria Math" w:cs="宋体"/>
                  <w:color w:val="000000"/>
                  <w:kern w:val="0"/>
                  <w:sz w:val="22"/>
                </w:rPr>
                <m:t>=</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w:rPr>
                      <w:rFonts w:ascii="Cambria Math" w:hAnsi="Cambria Math"/>
                    </w:rPr>
                    <m:t>k</m:t>
                  </m:r>
                  <m:r>
                    <w:rPr>
                      <w:rFonts w:ascii="Cambria Math" w:hAnsi="Cambria Math" w:hint="eastAsia"/>
                    </w:rPr>
                    <m:t>|</m:t>
                  </m:r>
                </m:den>
              </m:f>
            </m:oMath>
          </w:p>
        </w:tc>
        <w:tc>
          <w:tcPr>
            <w:tcW w:w="1595" w:type="dxa"/>
            <w:gridSpan w:val="2"/>
            <w:tcBorders>
              <w:top w:val="nil"/>
              <w:left w:val="nil"/>
              <w:bottom w:val="nil"/>
              <w:right w:val="nil"/>
            </w:tcBorders>
            <w:shd w:val="clear" w:color="auto" w:fill="auto"/>
            <w:noWrap/>
            <w:vAlign w:val="center"/>
            <w:hideMark/>
          </w:tcPr>
          <w:p w14:paraId="727DBD13" w14:textId="77777777" w:rsidR="00615A71" w:rsidRDefault="00615A71" w:rsidP="00615A71">
            <w:pPr>
              <w:widowControl/>
              <w:jc w:val="right"/>
              <w:rPr>
                <w:rFonts w:ascii="等线" w:eastAsia="等线" w:hAnsi="等线" w:cs="宋体"/>
                <w:color w:val="000000"/>
                <w:kern w:val="0"/>
                <w:sz w:val="22"/>
              </w:rPr>
            </w:pPr>
          </w:p>
          <w:p w14:paraId="04682D49" w14:textId="77777777" w:rsidR="00615A71" w:rsidRDefault="00615A71" w:rsidP="00615A71">
            <w:pPr>
              <w:widowControl/>
              <w:jc w:val="right"/>
              <w:rPr>
                <w:rFonts w:ascii="等线" w:eastAsia="等线" w:hAnsi="等线" w:cs="宋体"/>
                <w:color w:val="000000"/>
                <w:kern w:val="0"/>
                <w:sz w:val="22"/>
              </w:rPr>
            </w:pPr>
          </w:p>
          <w:p w14:paraId="0DCBC7E4" w14:textId="5CCB7584" w:rsidR="00615A71" w:rsidRDefault="00615A71" w:rsidP="00615A7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w:t>
            </w:r>
            <m:oMath>
              <m:f>
                <m:fPr>
                  <m:ctrlPr>
                    <w:rPr>
                      <w:rFonts w:ascii="Cambria Math" w:hAnsi="Cambria Math"/>
                    </w:rPr>
                  </m:ctrlPr>
                </m:fPr>
                <m:num>
                  <m:r>
                    <w:rPr>
                      <w:rFonts w:ascii="Cambria Math" w:hAnsi="Cambria Math"/>
                    </w:rPr>
                    <m:t>632.8</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hint="eastAsia"/>
                    </w:rPr>
                    <m:t>|</m:t>
                  </m:r>
                  <m:r>
                    <m:rPr>
                      <m:sty m:val="p"/>
                    </m:rPr>
                    <w:rPr>
                      <w:rFonts w:ascii="Cambria Math" w:eastAsia="等线" w:hAnsi="Cambria Math" w:cs="宋体"/>
                      <w:color w:val="000000"/>
                      <w:kern w:val="0"/>
                      <w:sz w:val="22"/>
                    </w:rPr>
                    <m:t>-2.4927</m:t>
                  </m:r>
                  <m:r>
                    <m:rPr>
                      <m:sty m:val="p"/>
                    </m:rPr>
                    <w:rPr>
                      <w:rFonts w:ascii="Cambria Math" w:eastAsia="等线" w:hAnsi="Cambria Math" w:cs="宋体"/>
                      <w:color w:val="000000"/>
                      <w:kern w:val="0"/>
                      <w:sz w:val="22"/>
                    </w:rPr>
                    <m:t>5</m:t>
                  </m:r>
                  <m:r>
                    <w:rPr>
                      <w:rFonts w:ascii="Cambria Math" w:hAnsi="Cambria Math" w:hint="eastAsia"/>
                    </w:rPr>
                    <m:t>|</m:t>
                  </m:r>
                </m:den>
              </m:f>
            </m:oMath>
          </w:p>
          <w:p w14:paraId="3B90CCF2" w14:textId="7580AA19" w:rsidR="00615A71" w:rsidRPr="00D32E21" w:rsidRDefault="00615A71" w:rsidP="00615A71">
            <w:pPr>
              <w:widowControl/>
              <w:jc w:val="right"/>
              <w:rPr>
                <w:rFonts w:ascii="等线" w:eastAsia="等线" w:hAnsi="等线" w:cs="宋体"/>
                <w:color w:val="000000"/>
                <w:kern w:val="0"/>
                <w:sz w:val="22"/>
              </w:rPr>
            </w:pPr>
            <w:r>
              <w:rPr>
                <w:rFonts w:ascii="等线" w:eastAsia="等线" w:hAnsi="等线" w:cs="宋体"/>
                <w:color w:val="000000"/>
                <w:kern w:val="0"/>
                <w:sz w:val="22"/>
              </w:rPr>
              <w:t>=</w:t>
            </w:r>
            <w:r w:rsidRPr="00AF6F5E">
              <w:rPr>
                <w:rFonts w:ascii="等线" w:eastAsia="等线" w:hAnsi="等线" w:cs="宋体"/>
                <w:color w:val="000000"/>
                <w:kern w:val="0"/>
                <w:sz w:val="22"/>
              </w:rPr>
              <w:t>120.9972935</w:t>
            </w:r>
            <w:r>
              <w:rPr>
                <w:rFonts w:ascii="等线" w:eastAsia="等线" w:hAnsi="等线" w:cs="宋体" w:hint="eastAsia"/>
                <w:color w:val="000000"/>
                <w:kern w:val="0"/>
                <w:sz w:val="22"/>
              </w:rPr>
              <w:t xml:space="preserve"> </w:t>
            </w:r>
            <w:r>
              <w:rPr>
                <w:rFonts w:ascii="等线" w:eastAsia="等线" w:hAnsi="等线" w:cs="宋体" w:hint="eastAsia"/>
                <w:color w:val="000000"/>
                <w:kern w:val="0"/>
                <w:sz w:val="22"/>
              </w:rPr>
              <w:t>nm</w:t>
            </w:r>
            <w:r>
              <w:rPr>
                <w:rFonts w:ascii="等线" w:eastAsia="等线" w:hAnsi="等线" w:cs="宋体"/>
                <w:color w:val="000000"/>
                <w:kern w:val="0"/>
                <w:sz w:val="22"/>
              </w:rPr>
              <w:t>/V</w:t>
            </w:r>
          </w:p>
        </w:tc>
      </w:tr>
      <w:tr w:rsidR="00615A71" w:rsidRPr="00D32E21" w14:paraId="7C85B3A8" w14:textId="77777777" w:rsidTr="00615A71">
        <w:trPr>
          <w:gridAfter w:val="1"/>
          <w:wAfter w:w="222" w:type="dxa"/>
          <w:trHeight w:val="276"/>
        </w:trPr>
        <w:tc>
          <w:tcPr>
            <w:tcW w:w="976" w:type="dxa"/>
            <w:tcBorders>
              <w:top w:val="nil"/>
              <w:left w:val="nil"/>
              <w:bottom w:val="nil"/>
              <w:right w:val="nil"/>
            </w:tcBorders>
            <w:shd w:val="clear" w:color="auto" w:fill="auto"/>
            <w:noWrap/>
            <w:vAlign w:val="center"/>
          </w:tcPr>
          <w:p w14:paraId="245011BA" w14:textId="77777777" w:rsidR="00615A71" w:rsidRPr="00D32E21" w:rsidRDefault="00615A71" w:rsidP="00615A71">
            <w:pPr>
              <w:widowControl/>
              <w:jc w:val="left"/>
              <w:rPr>
                <w:rFonts w:ascii="等线" w:eastAsia="等线" w:hAnsi="等线" w:cs="宋体" w:hint="eastAsia"/>
                <w:color w:val="000000"/>
                <w:kern w:val="0"/>
                <w:sz w:val="22"/>
              </w:rPr>
            </w:pPr>
          </w:p>
        </w:tc>
        <w:tc>
          <w:tcPr>
            <w:tcW w:w="1571" w:type="dxa"/>
            <w:tcBorders>
              <w:top w:val="nil"/>
              <w:left w:val="nil"/>
              <w:bottom w:val="nil"/>
              <w:right w:val="nil"/>
            </w:tcBorders>
            <w:shd w:val="clear" w:color="auto" w:fill="auto"/>
            <w:noWrap/>
            <w:vAlign w:val="center"/>
          </w:tcPr>
          <w:p w14:paraId="2EC4C119" w14:textId="77777777" w:rsidR="00615A7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tcPr>
          <w:p w14:paraId="4D309C38" w14:textId="77777777" w:rsidR="00615A71" w:rsidRPr="00D32E21" w:rsidRDefault="00615A71" w:rsidP="00615A71">
            <w:pPr>
              <w:widowControl/>
              <w:jc w:val="right"/>
              <w:rPr>
                <w:rFonts w:ascii="等线" w:eastAsia="等线" w:hAnsi="等线" w:cs="宋体"/>
                <w:color w:val="000000"/>
                <w:kern w:val="0"/>
                <w:sz w:val="22"/>
              </w:rPr>
            </w:pPr>
          </w:p>
        </w:tc>
        <w:tc>
          <w:tcPr>
            <w:tcW w:w="976" w:type="dxa"/>
            <w:tcBorders>
              <w:top w:val="nil"/>
              <w:left w:val="nil"/>
              <w:bottom w:val="nil"/>
              <w:right w:val="nil"/>
            </w:tcBorders>
            <w:shd w:val="clear" w:color="auto" w:fill="auto"/>
            <w:noWrap/>
            <w:vAlign w:val="center"/>
          </w:tcPr>
          <w:p w14:paraId="5CE5FCC3" w14:textId="77777777" w:rsidR="00615A71" w:rsidRPr="00D32E21" w:rsidRDefault="00615A71" w:rsidP="00615A71">
            <w:pPr>
              <w:widowControl/>
              <w:jc w:val="left"/>
              <w:rPr>
                <w:rFonts w:ascii="等线" w:eastAsia="等线" w:hAnsi="等线" w:cs="宋体" w:hint="eastAsia"/>
                <w:color w:val="000000"/>
                <w:kern w:val="0"/>
                <w:sz w:val="22"/>
              </w:rPr>
            </w:pPr>
          </w:p>
        </w:tc>
        <w:tc>
          <w:tcPr>
            <w:tcW w:w="1595" w:type="dxa"/>
            <w:gridSpan w:val="2"/>
            <w:tcBorders>
              <w:top w:val="nil"/>
              <w:left w:val="nil"/>
              <w:bottom w:val="nil"/>
              <w:right w:val="nil"/>
            </w:tcBorders>
            <w:shd w:val="clear" w:color="auto" w:fill="auto"/>
            <w:noWrap/>
            <w:vAlign w:val="center"/>
          </w:tcPr>
          <w:p w14:paraId="7E1EBEAB" w14:textId="77777777" w:rsidR="00615A71" w:rsidRDefault="00615A71" w:rsidP="00615A71">
            <w:pPr>
              <w:widowControl/>
              <w:jc w:val="right"/>
              <w:rPr>
                <w:rFonts w:ascii="等线" w:eastAsia="等线" w:hAnsi="等线" w:cs="宋体" w:hint="eastAsia"/>
                <w:color w:val="000000"/>
                <w:kern w:val="0"/>
                <w:sz w:val="22"/>
              </w:rPr>
            </w:pPr>
          </w:p>
        </w:tc>
      </w:tr>
    </w:tbl>
    <w:p w14:paraId="678EA266" w14:textId="304A38E1" w:rsidR="003F6B77" w:rsidRDefault="003F6B77"/>
    <w:p w14:paraId="1FD08369" w14:textId="1D4E28F1" w:rsidR="003F6B77" w:rsidRDefault="003F6B77"/>
    <w:p w14:paraId="7EFDF3F2" w14:textId="3AE58C2C" w:rsidR="006C4477" w:rsidRPr="006C4477" w:rsidRDefault="00EB5B51" w:rsidP="006C4477">
      <w:pPr>
        <w:widowControl/>
        <w:rPr>
          <w:rFonts w:ascii="等线" w:eastAsia="等线" w:hAnsi="等线" w:cs="宋体" w:hint="eastAsia"/>
          <w:color w:val="000000"/>
          <w:kern w:val="0"/>
          <w:sz w:val="22"/>
        </w:rPr>
      </w:pPr>
      <w:r>
        <w:rPr>
          <w:rFonts w:hint="eastAsia"/>
        </w:rPr>
        <w:t>计算得</w:t>
      </w:r>
      <w:r w:rsidR="00401921">
        <w:rPr>
          <w:rFonts w:asciiTheme="minorEastAsia" w:hAnsiTheme="minorEastAsia" w:hint="eastAsia"/>
        </w:rPr>
        <w:t>α</w:t>
      </w:r>
      <w:r w:rsidR="00401921">
        <w:rPr>
          <w:rFonts w:hint="eastAsia"/>
        </w:rPr>
        <w:t>的平均值为：</w:t>
      </w:r>
      <m:oMath>
        <m:f>
          <m:fPr>
            <m:ctrlPr>
              <w:rPr>
                <w:rFonts w:ascii="Cambria Math" w:hAnsi="Cambria Math"/>
              </w:rPr>
            </m:ctrlPr>
          </m:fPr>
          <m:num>
            <m:r>
              <m:rPr>
                <m:sty m:val="p"/>
              </m:rPr>
              <w:rPr>
                <w:rFonts w:ascii="Cambria Math" w:eastAsia="等线" w:hAnsi="Cambria Math" w:cs="宋体"/>
                <w:color w:val="000000"/>
                <w:kern w:val="0"/>
                <w:sz w:val="22"/>
              </w:rPr>
              <m:t>127.4316935</m:t>
            </m:r>
            <m:r>
              <m:rPr>
                <m:sty m:val="p"/>
              </m:rPr>
              <w:rPr>
                <w:rFonts w:ascii="Cambria Math" w:eastAsia="等线" w:hAnsi="等线" w:cs="宋体" w:hint="eastAsia"/>
                <w:color w:val="000000"/>
                <w:kern w:val="0"/>
                <w:sz w:val="22"/>
              </w:rPr>
              <m:t>+</m:t>
            </m:r>
            <m:r>
              <m:rPr>
                <m:sty m:val="p"/>
              </m:rPr>
              <w:rPr>
                <w:rFonts w:ascii="Cambria Math" w:eastAsia="等线" w:hAnsi="Cambria Math" w:cs="宋体"/>
                <w:color w:val="000000"/>
                <w:kern w:val="0"/>
                <w:sz w:val="22"/>
              </w:rPr>
              <m:t>126.9280915</m:t>
            </m:r>
            <m:r>
              <m:rPr>
                <m:sty m:val="p"/>
              </m:rPr>
              <w:rPr>
                <w:rFonts w:ascii="Cambria Math" w:eastAsia="等线" w:hAnsi="等线" w:cs="宋体" w:hint="eastAsia"/>
                <w:color w:val="000000"/>
                <w:kern w:val="0"/>
                <w:sz w:val="22"/>
              </w:rPr>
              <m:t>+</m:t>
            </m:r>
            <m:r>
              <m:rPr>
                <m:sty m:val="p"/>
              </m:rPr>
              <w:rPr>
                <w:rFonts w:ascii="Cambria Math" w:eastAsia="等线" w:hAnsi="Cambria Math" w:cs="宋体"/>
                <w:color w:val="000000"/>
                <w:kern w:val="0"/>
                <w:sz w:val="22"/>
              </w:rPr>
              <m:t>121.4368122</m:t>
            </m:r>
            <m:r>
              <m:rPr>
                <m:sty m:val="p"/>
              </m:rPr>
              <w:rPr>
                <w:rFonts w:ascii="Cambria Math" w:eastAsia="等线" w:hAnsi="等线" w:cs="宋体" w:hint="eastAsia"/>
                <w:color w:val="000000"/>
                <w:kern w:val="0"/>
                <w:sz w:val="22"/>
              </w:rPr>
              <m:t>+</m:t>
            </m:r>
            <m:r>
              <m:rPr>
                <m:sty m:val="p"/>
              </m:rPr>
              <w:rPr>
                <w:rFonts w:ascii="Cambria Math" w:eastAsia="等线" w:hAnsi="Cambria Math" w:cs="宋体"/>
                <w:color w:val="000000"/>
                <w:kern w:val="0"/>
                <w:sz w:val="22"/>
              </w:rPr>
              <m:t>120.9972935</m:t>
            </m:r>
          </m:num>
          <m:den>
            <m:r>
              <w:rPr>
                <w:rFonts w:ascii="Cambria Math" w:hAnsi="Cambria Math" w:hint="eastAsia"/>
              </w:rPr>
              <m:t>4</m:t>
            </m:r>
          </m:den>
        </m:f>
        <m:r>
          <w:rPr>
            <w:rFonts w:ascii="Cambria Math" w:hAnsi="Cambria Math" w:hint="eastAsia"/>
          </w:rPr>
          <m:t>=</m:t>
        </m:r>
      </m:oMath>
      <w:r w:rsidR="00F5076A" w:rsidRPr="00F5076A">
        <w:rPr>
          <w:rFonts w:ascii="等线" w:eastAsia="等线" w:hAnsi="等线" w:cs="宋体" w:hint="eastAsia"/>
          <w:color w:val="000000"/>
          <w:kern w:val="0"/>
          <w:sz w:val="22"/>
        </w:rPr>
        <w:t>124.1985</w:t>
      </w:r>
      <w:r w:rsidR="00DB7EA3">
        <w:rPr>
          <w:rFonts w:ascii="等线" w:eastAsia="等线" w:hAnsi="等线" w:cs="宋体"/>
          <w:color w:val="000000"/>
          <w:kern w:val="0"/>
          <w:sz w:val="22"/>
        </w:rPr>
        <w:t xml:space="preserve"> </w:t>
      </w:r>
      <w:r w:rsidR="00DB7EA3">
        <w:rPr>
          <w:rFonts w:ascii="等线" w:eastAsia="等线" w:hAnsi="等线" w:cs="宋体" w:hint="eastAsia"/>
          <w:color w:val="000000"/>
          <w:kern w:val="0"/>
          <w:sz w:val="22"/>
        </w:rPr>
        <w:t>nm</w:t>
      </w:r>
      <w:r w:rsidR="00DB7EA3">
        <w:rPr>
          <w:rFonts w:ascii="等线" w:eastAsia="等线" w:hAnsi="等线" w:cs="宋体"/>
          <w:color w:val="000000"/>
          <w:kern w:val="0"/>
          <w:sz w:val="22"/>
        </w:rPr>
        <w:t>/V</w:t>
      </w:r>
      <w:r w:rsidR="00EC6568">
        <w:rPr>
          <w:rFonts w:ascii="等线" w:eastAsia="等线" w:hAnsi="等线" w:cs="宋体" w:hint="eastAsia"/>
          <w:color w:val="000000"/>
          <w:kern w:val="0"/>
          <w:sz w:val="22"/>
        </w:rPr>
        <w:t>=124.20</w:t>
      </w:r>
      <w:r w:rsidR="00EC6568" w:rsidRPr="00EC6568">
        <w:rPr>
          <w:rFonts w:ascii="等线" w:eastAsia="等线" w:hAnsi="等线" w:cs="宋体" w:hint="eastAsia"/>
          <w:color w:val="000000"/>
          <w:kern w:val="0"/>
          <w:sz w:val="22"/>
        </w:rPr>
        <w:t xml:space="preserve"> </w:t>
      </w:r>
      <w:r w:rsidR="00EC6568">
        <w:rPr>
          <w:rFonts w:ascii="等线" w:eastAsia="等线" w:hAnsi="等线" w:cs="宋体" w:hint="eastAsia"/>
          <w:color w:val="000000"/>
          <w:kern w:val="0"/>
          <w:sz w:val="22"/>
        </w:rPr>
        <w:t>nm</w:t>
      </w:r>
      <w:r w:rsidR="00EC6568">
        <w:rPr>
          <w:rFonts w:ascii="等线" w:eastAsia="等线" w:hAnsi="等线" w:cs="宋体"/>
          <w:color w:val="000000"/>
          <w:kern w:val="0"/>
          <w:sz w:val="22"/>
        </w:rPr>
        <w:t>/V</w:t>
      </w:r>
    </w:p>
    <w:p w14:paraId="5A855833" w14:textId="777ADEDC" w:rsidR="003F6B77" w:rsidRPr="006C4477" w:rsidRDefault="003F6B77"/>
    <w:p w14:paraId="2D741193" w14:textId="2A6F97D5" w:rsidR="003F6B77" w:rsidRDefault="00E65667">
      <w:r>
        <w:rPr>
          <w:noProof/>
        </w:rPr>
        <w:drawing>
          <wp:inline distT="0" distB="0" distL="0" distR="0" wp14:anchorId="1620A145" wp14:editId="145CCE0A">
            <wp:extent cx="5585460" cy="3040380"/>
            <wp:effectExtent l="0" t="0" r="15240" b="7620"/>
            <wp:docPr id="2" name="图表 2">
              <a:extLst xmlns:a="http://schemas.openxmlformats.org/drawingml/2006/main">
                <a:ext uri="{FF2B5EF4-FFF2-40B4-BE49-F238E27FC236}">
                  <a16:creationId xmlns:a16="http://schemas.microsoft.com/office/drawing/2014/main" id="{41C9F68B-48A4-4D55-B5F4-A11FA0C53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17A8D5B" w14:textId="27E0CB9D" w:rsidR="003F6B77" w:rsidRDefault="0045720B">
      <w:r>
        <w:rPr>
          <w:noProof/>
        </w:rPr>
        <w:lastRenderedPageBreak/>
        <w:drawing>
          <wp:inline distT="0" distB="0" distL="0" distR="0" wp14:anchorId="75F01B9A" wp14:editId="3AE2F88D">
            <wp:extent cx="5585460" cy="3771900"/>
            <wp:effectExtent l="0" t="0" r="15240" b="0"/>
            <wp:docPr id="3" name="图表 3">
              <a:extLst xmlns:a="http://schemas.openxmlformats.org/drawingml/2006/main">
                <a:ext uri="{FF2B5EF4-FFF2-40B4-BE49-F238E27FC236}">
                  <a16:creationId xmlns:a16="http://schemas.microsoft.com/office/drawing/2014/main" id="{0952D222-9A6F-4596-9571-575F0D4EEF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6E02315" w14:textId="45FAC3EA" w:rsidR="003F6B77" w:rsidRDefault="0045720B">
      <w:r>
        <w:rPr>
          <w:noProof/>
        </w:rPr>
        <w:drawing>
          <wp:inline distT="0" distB="0" distL="0" distR="0" wp14:anchorId="403AC4FE" wp14:editId="3BCB845E">
            <wp:extent cx="5280660" cy="3307080"/>
            <wp:effectExtent l="0" t="0" r="15240" b="7620"/>
            <wp:docPr id="4" name="图表 4">
              <a:extLst xmlns:a="http://schemas.openxmlformats.org/drawingml/2006/main">
                <a:ext uri="{FF2B5EF4-FFF2-40B4-BE49-F238E27FC236}">
                  <a16:creationId xmlns:a16="http://schemas.microsoft.com/office/drawing/2014/main" id="{AE7E5D23-C0E4-4FBE-BD62-28863D2016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FFBE590" w14:textId="3261311B" w:rsidR="003F6B77" w:rsidRDefault="008B566C">
      <w:r>
        <w:rPr>
          <w:noProof/>
        </w:rPr>
        <w:lastRenderedPageBreak/>
        <w:drawing>
          <wp:inline distT="0" distB="0" distL="0" distR="0" wp14:anchorId="55A5B066" wp14:editId="56A92972">
            <wp:extent cx="5265420" cy="3223260"/>
            <wp:effectExtent l="0" t="0" r="11430" b="15240"/>
            <wp:docPr id="5" name="图表 5">
              <a:extLst xmlns:a="http://schemas.openxmlformats.org/drawingml/2006/main">
                <a:ext uri="{FF2B5EF4-FFF2-40B4-BE49-F238E27FC236}">
                  <a16:creationId xmlns:a16="http://schemas.microsoft.com/office/drawing/2014/main" id="{7058C4D2-4516-4DBD-AC19-88B4EB4EB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82E25DF" w14:textId="77777777" w:rsidR="003E32B7" w:rsidRDefault="003E32B7">
      <w:pPr>
        <w:rPr>
          <w:b/>
          <w:sz w:val="28"/>
          <w:szCs w:val="28"/>
        </w:rPr>
      </w:pPr>
    </w:p>
    <w:p w14:paraId="587802BB" w14:textId="2A429A82" w:rsidR="008B566C" w:rsidRPr="006D791D" w:rsidRDefault="006D791D">
      <w:pPr>
        <w:rPr>
          <w:b/>
          <w:sz w:val="28"/>
          <w:szCs w:val="28"/>
        </w:rPr>
      </w:pPr>
      <w:r w:rsidRPr="006D791D">
        <w:rPr>
          <w:rFonts w:hint="eastAsia"/>
          <w:b/>
          <w:sz w:val="28"/>
          <w:szCs w:val="28"/>
        </w:rPr>
        <w:t>思考与讨论</w:t>
      </w:r>
    </w:p>
    <w:p w14:paraId="50C3FC31" w14:textId="6E67F65C" w:rsidR="00AF6F5E" w:rsidRDefault="00ED5325" w:rsidP="00ED5325">
      <w:pPr>
        <w:pStyle w:val="a3"/>
        <w:numPr>
          <w:ilvl w:val="0"/>
          <w:numId w:val="3"/>
        </w:numPr>
        <w:ind w:firstLineChars="0"/>
      </w:pPr>
      <w:r>
        <w:rPr>
          <w:rFonts w:hint="eastAsia"/>
        </w:rPr>
        <w:t>一开始发现条纹不易调节出现</w:t>
      </w:r>
      <w:r w:rsidR="00F524EC">
        <w:rPr>
          <w:rFonts w:hint="eastAsia"/>
        </w:rPr>
        <w:t>，后来</w:t>
      </w:r>
      <w:r w:rsidR="00CC6BCD">
        <w:rPr>
          <w:rFonts w:hint="eastAsia"/>
        </w:rPr>
        <w:t>发现是两个反射镜不垂直，</w:t>
      </w:r>
      <w:r w:rsidR="00207979">
        <w:rPr>
          <w:rFonts w:hint="eastAsia"/>
        </w:rPr>
        <w:t>调节时最好先调半</w:t>
      </w:r>
      <w:proofErr w:type="gramStart"/>
      <w:r w:rsidR="00207979">
        <w:rPr>
          <w:rFonts w:hint="eastAsia"/>
        </w:rPr>
        <w:t>透半反镜</w:t>
      </w:r>
      <w:proofErr w:type="gramEnd"/>
    </w:p>
    <w:p w14:paraId="2563108C" w14:textId="72901FA4" w:rsidR="00207979" w:rsidRDefault="009E11DD" w:rsidP="00ED5325">
      <w:pPr>
        <w:pStyle w:val="a3"/>
        <w:numPr>
          <w:ilvl w:val="0"/>
          <w:numId w:val="3"/>
        </w:numPr>
        <w:ind w:firstLineChars="0"/>
      </w:pPr>
      <w:r>
        <w:rPr>
          <w:rFonts w:hint="eastAsia"/>
        </w:rPr>
        <w:t>在读数的时候发现干涉条纹不稳定，后来发现是半</w:t>
      </w:r>
      <w:proofErr w:type="gramStart"/>
      <w:r>
        <w:rPr>
          <w:rFonts w:hint="eastAsia"/>
        </w:rPr>
        <w:t>透半反镜</w:t>
      </w:r>
      <w:proofErr w:type="gramEnd"/>
      <w:r>
        <w:rPr>
          <w:rFonts w:hint="eastAsia"/>
        </w:rPr>
        <w:t>的一个固定螺丝松了</w:t>
      </w:r>
    </w:p>
    <w:p w14:paraId="1E1AD309" w14:textId="603147C9" w:rsidR="001205E7" w:rsidRDefault="001205E7" w:rsidP="00ED5325">
      <w:pPr>
        <w:pStyle w:val="a3"/>
        <w:numPr>
          <w:ilvl w:val="0"/>
          <w:numId w:val="3"/>
        </w:numPr>
        <w:ind w:firstLineChars="0"/>
      </w:pPr>
      <w:r>
        <w:rPr>
          <w:rFonts w:hint="eastAsia"/>
        </w:rPr>
        <w:t>发现空间滤波器的引入会对光线的俯仰角产生影响，要小心调节，确保两次都能从光瞳通过</w:t>
      </w:r>
      <w:bookmarkStart w:id="1" w:name="_GoBack"/>
      <w:bookmarkEnd w:id="1"/>
    </w:p>
    <w:p w14:paraId="6D4B26FB" w14:textId="66B1878B" w:rsidR="001205E7" w:rsidRDefault="001205E7" w:rsidP="00ED5325">
      <w:pPr>
        <w:pStyle w:val="a3"/>
        <w:numPr>
          <w:ilvl w:val="0"/>
          <w:numId w:val="3"/>
        </w:numPr>
        <w:ind w:firstLineChars="0"/>
      </w:pPr>
      <w:r>
        <w:rPr>
          <w:rFonts w:hint="eastAsia"/>
        </w:rPr>
        <w:t>发现</w:t>
      </w:r>
      <w:r>
        <w:rPr>
          <w:rFonts w:hint="eastAsia"/>
        </w:rPr>
        <w:t>实验环境中的震动对于仪器影响较大，可以考虑改进防震措施</w:t>
      </w:r>
    </w:p>
    <w:p w14:paraId="43A9CA0B" w14:textId="529D2B3A" w:rsidR="001205E7" w:rsidRDefault="001205E7" w:rsidP="00ED5325">
      <w:pPr>
        <w:pStyle w:val="a3"/>
        <w:numPr>
          <w:ilvl w:val="0"/>
          <w:numId w:val="3"/>
        </w:numPr>
        <w:ind w:firstLineChars="0"/>
      </w:pPr>
      <w:r>
        <w:rPr>
          <w:rFonts w:hint="eastAsia"/>
        </w:rPr>
        <w:t>在实验中，用肉眼直接确保反射镜垂直难度较大，可以考虑引入一些角度测量辅助设施</w:t>
      </w:r>
    </w:p>
    <w:p w14:paraId="48697006" w14:textId="050538F1" w:rsidR="009E11DD" w:rsidRDefault="001205E7" w:rsidP="003E32B7">
      <w:r>
        <w:t xml:space="preserve"> </w:t>
      </w:r>
    </w:p>
    <w:p w14:paraId="1060463C" w14:textId="58732BDC" w:rsidR="00AF6F5E" w:rsidRPr="00207979" w:rsidRDefault="00AF6F5E"/>
    <w:p w14:paraId="55667C60" w14:textId="57BE4677" w:rsidR="00AF6F5E" w:rsidRDefault="00AF6F5E"/>
    <w:p w14:paraId="39A22A08" w14:textId="1D3356D7" w:rsidR="00AF6F5E" w:rsidRDefault="00AF6F5E"/>
    <w:p w14:paraId="55973917" w14:textId="77777777" w:rsidR="00AF6F5E" w:rsidRDefault="00AF6F5E"/>
    <w:p w14:paraId="711FD359" w14:textId="56A8DDD1" w:rsidR="00AF6F5E" w:rsidRPr="00AF6F5E" w:rsidRDefault="00AF6F5E">
      <w:pPr>
        <w:rPr>
          <w:b/>
          <w:sz w:val="28"/>
          <w:szCs w:val="28"/>
        </w:rPr>
      </w:pPr>
      <w:r w:rsidRPr="00AF6F5E">
        <w:rPr>
          <w:rFonts w:hint="eastAsia"/>
          <w:b/>
          <w:sz w:val="28"/>
          <w:szCs w:val="28"/>
        </w:rPr>
        <w:t>原始数据</w:t>
      </w:r>
    </w:p>
    <w:p w14:paraId="387ADCEB" w14:textId="68B5C2B7" w:rsidR="00283EB3" w:rsidRDefault="003F6B77">
      <w:r>
        <w:rPr>
          <w:noProof/>
        </w:rPr>
        <w:lastRenderedPageBreak/>
        <w:drawing>
          <wp:inline distT="0" distB="0" distL="0" distR="0" wp14:anchorId="5E813CB7" wp14:editId="6715C1F9">
            <wp:extent cx="5265420" cy="7322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7322820"/>
                    </a:xfrm>
                    <a:prstGeom prst="rect">
                      <a:avLst/>
                    </a:prstGeom>
                    <a:noFill/>
                    <a:ln>
                      <a:noFill/>
                    </a:ln>
                  </pic:spPr>
                </pic:pic>
              </a:graphicData>
            </a:graphic>
          </wp:inline>
        </w:drawing>
      </w:r>
    </w:p>
    <w:sectPr w:rsidR="00283E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33FB"/>
    <w:multiLevelType w:val="hybridMultilevel"/>
    <w:tmpl w:val="6C7AF072"/>
    <w:lvl w:ilvl="0" w:tplc="FC0CF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7B7E60"/>
    <w:multiLevelType w:val="hybridMultilevel"/>
    <w:tmpl w:val="D8605E9E"/>
    <w:lvl w:ilvl="0" w:tplc="8A208F6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4BA1A72"/>
    <w:multiLevelType w:val="hybridMultilevel"/>
    <w:tmpl w:val="7F24FAAE"/>
    <w:lvl w:ilvl="0" w:tplc="FFFFFFFF">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C1B"/>
    <w:rsid w:val="001205E7"/>
    <w:rsid w:val="00172F56"/>
    <w:rsid w:val="002074FD"/>
    <w:rsid w:val="00207979"/>
    <w:rsid w:val="00217026"/>
    <w:rsid w:val="002D47FB"/>
    <w:rsid w:val="002D6D4A"/>
    <w:rsid w:val="003230DD"/>
    <w:rsid w:val="00341107"/>
    <w:rsid w:val="00392EB8"/>
    <w:rsid w:val="003E32B7"/>
    <w:rsid w:val="003F6B77"/>
    <w:rsid w:val="00401921"/>
    <w:rsid w:val="0045720B"/>
    <w:rsid w:val="00562AB9"/>
    <w:rsid w:val="00575D62"/>
    <w:rsid w:val="00615A71"/>
    <w:rsid w:val="006939F8"/>
    <w:rsid w:val="006A3D1F"/>
    <w:rsid w:val="006C4477"/>
    <w:rsid w:val="006D791D"/>
    <w:rsid w:val="00710522"/>
    <w:rsid w:val="00712169"/>
    <w:rsid w:val="00734E33"/>
    <w:rsid w:val="007869E4"/>
    <w:rsid w:val="00793B21"/>
    <w:rsid w:val="00794C1B"/>
    <w:rsid w:val="007D7D59"/>
    <w:rsid w:val="00835B95"/>
    <w:rsid w:val="008A4AD1"/>
    <w:rsid w:val="008B4A7E"/>
    <w:rsid w:val="008B566C"/>
    <w:rsid w:val="009E11DD"/>
    <w:rsid w:val="00A157C1"/>
    <w:rsid w:val="00AF6F5E"/>
    <w:rsid w:val="00B17193"/>
    <w:rsid w:val="00BC0898"/>
    <w:rsid w:val="00BE31D1"/>
    <w:rsid w:val="00C01B9D"/>
    <w:rsid w:val="00C153D1"/>
    <w:rsid w:val="00C552AA"/>
    <w:rsid w:val="00C72CB8"/>
    <w:rsid w:val="00CC6BCD"/>
    <w:rsid w:val="00CF0710"/>
    <w:rsid w:val="00D07D7A"/>
    <w:rsid w:val="00D129FB"/>
    <w:rsid w:val="00D32E21"/>
    <w:rsid w:val="00D624BD"/>
    <w:rsid w:val="00D673D8"/>
    <w:rsid w:val="00D86387"/>
    <w:rsid w:val="00DB3E9B"/>
    <w:rsid w:val="00DB7EA3"/>
    <w:rsid w:val="00E4643C"/>
    <w:rsid w:val="00E467A3"/>
    <w:rsid w:val="00E65667"/>
    <w:rsid w:val="00EB5B51"/>
    <w:rsid w:val="00EC6568"/>
    <w:rsid w:val="00ED5325"/>
    <w:rsid w:val="00F5076A"/>
    <w:rsid w:val="00F524EC"/>
    <w:rsid w:val="00FA068D"/>
    <w:rsid w:val="00FE3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7E980"/>
  <w15:chartTrackingRefBased/>
  <w15:docId w15:val="{8795CED9-0AF0-497F-A103-FD1006ED2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4E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4E33"/>
    <w:pPr>
      <w:ind w:firstLineChars="200" w:firstLine="420"/>
    </w:pPr>
  </w:style>
  <w:style w:type="character" w:styleId="a4">
    <w:name w:val="Placeholder Text"/>
    <w:basedOn w:val="a0"/>
    <w:uiPriority w:val="99"/>
    <w:semiHidden/>
    <w:rsid w:val="008B4A7E"/>
    <w:rPr>
      <w:color w:val="808080"/>
    </w:rPr>
  </w:style>
  <w:style w:type="character" w:styleId="a5">
    <w:name w:val="Hyperlink"/>
    <w:basedOn w:val="a0"/>
    <w:uiPriority w:val="99"/>
    <w:semiHidden/>
    <w:unhideWhenUsed/>
    <w:rsid w:val="00615A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09079">
      <w:bodyDiv w:val="1"/>
      <w:marLeft w:val="0"/>
      <w:marRight w:val="0"/>
      <w:marTop w:val="0"/>
      <w:marBottom w:val="0"/>
      <w:divBdr>
        <w:top w:val="none" w:sz="0" w:space="0" w:color="auto"/>
        <w:left w:val="none" w:sz="0" w:space="0" w:color="auto"/>
        <w:bottom w:val="none" w:sz="0" w:space="0" w:color="auto"/>
        <w:right w:val="none" w:sz="0" w:space="0" w:color="auto"/>
      </w:divBdr>
    </w:div>
    <w:div w:id="61417058">
      <w:bodyDiv w:val="1"/>
      <w:marLeft w:val="0"/>
      <w:marRight w:val="0"/>
      <w:marTop w:val="0"/>
      <w:marBottom w:val="0"/>
      <w:divBdr>
        <w:top w:val="none" w:sz="0" w:space="0" w:color="auto"/>
        <w:left w:val="none" w:sz="0" w:space="0" w:color="auto"/>
        <w:bottom w:val="none" w:sz="0" w:space="0" w:color="auto"/>
        <w:right w:val="none" w:sz="0" w:space="0" w:color="auto"/>
      </w:divBdr>
    </w:div>
    <w:div w:id="157504472">
      <w:bodyDiv w:val="1"/>
      <w:marLeft w:val="0"/>
      <w:marRight w:val="0"/>
      <w:marTop w:val="0"/>
      <w:marBottom w:val="0"/>
      <w:divBdr>
        <w:top w:val="none" w:sz="0" w:space="0" w:color="auto"/>
        <w:left w:val="none" w:sz="0" w:space="0" w:color="auto"/>
        <w:bottom w:val="none" w:sz="0" w:space="0" w:color="auto"/>
        <w:right w:val="none" w:sz="0" w:space="0" w:color="auto"/>
      </w:divBdr>
    </w:div>
    <w:div w:id="522327189">
      <w:bodyDiv w:val="1"/>
      <w:marLeft w:val="0"/>
      <w:marRight w:val="0"/>
      <w:marTop w:val="0"/>
      <w:marBottom w:val="0"/>
      <w:divBdr>
        <w:top w:val="none" w:sz="0" w:space="0" w:color="auto"/>
        <w:left w:val="none" w:sz="0" w:space="0" w:color="auto"/>
        <w:bottom w:val="none" w:sz="0" w:space="0" w:color="auto"/>
        <w:right w:val="none" w:sz="0" w:space="0" w:color="auto"/>
      </w:divBdr>
    </w:div>
    <w:div w:id="833225979">
      <w:bodyDiv w:val="1"/>
      <w:marLeft w:val="0"/>
      <w:marRight w:val="0"/>
      <w:marTop w:val="0"/>
      <w:marBottom w:val="0"/>
      <w:divBdr>
        <w:top w:val="none" w:sz="0" w:space="0" w:color="auto"/>
        <w:left w:val="none" w:sz="0" w:space="0" w:color="auto"/>
        <w:bottom w:val="none" w:sz="0" w:space="0" w:color="auto"/>
        <w:right w:val="none" w:sz="0" w:space="0" w:color="auto"/>
      </w:divBdr>
    </w:div>
    <w:div w:id="1251505827">
      <w:bodyDiv w:val="1"/>
      <w:marLeft w:val="0"/>
      <w:marRight w:val="0"/>
      <w:marTop w:val="0"/>
      <w:marBottom w:val="0"/>
      <w:divBdr>
        <w:top w:val="none" w:sz="0" w:space="0" w:color="auto"/>
        <w:left w:val="none" w:sz="0" w:space="0" w:color="auto"/>
        <w:bottom w:val="none" w:sz="0" w:space="0" w:color="auto"/>
        <w:right w:val="none" w:sz="0" w:space="0" w:color="auto"/>
      </w:divBdr>
    </w:div>
    <w:div w:id="1368484013">
      <w:bodyDiv w:val="1"/>
      <w:marLeft w:val="0"/>
      <w:marRight w:val="0"/>
      <w:marTop w:val="0"/>
      <w:marBottom w:val="0"/>
      <w:divBdr>
        <w:top w:val="none" w:sz="0" w:space="0" w:color="auto"/>
        <w:left w:val="none" w:sz="0" w:space="0" w:color="auto"/>
        <w:bottom w:val="none" w:sz="0" w:space="0" w:color="auto"/>
        <w:right w:val="none" w:sz="0" w:space="0" w:color="auto"/>
      </w:divBdr>
    </w:div>
    <w:div w:id="1403483416">
      <w:bodyDiv w:val="1"/>
      <w:marLeft w:val="0"/>
      <w:marRight w:val="0"/>
      <w:marTop w:val="0"/>
      <w:marBottom w:val="0"/>
      <w:divBdr>
        <w:top w:val="none" w:sz="0" w:space="0" w:color="auto"/>
        <w:left w:val="none" w:sz="0" w:space="0" w:color="auto"/>
        <w:bottom w:val="none" w:sz="0" w:space="0" w:color="auto"/>
        <w:right w:val="none" w:sz="0" w:space="0" w:color="auto"/>
      </w:divBdr>
    </w:div>
    <w:div w:id="1873614001">
      <w:bodyDiv w:val="1"/>
      <w:marLeft w:val="0"/>
      <w:marRight w:val="0"/>
      <w:marTop w:val="0"/>
      <w:marBottom w:val="0"/>
      <w:divBdr>
        <w:top w:val="none" w:sz="0" w:space="0" w:color="auto"/>
        <w:left w:val="none" w:sz="0" w:space="0" w:color="auto"/>
        <w:bottom w:val="none" w:sz="0" w:space="0" w:color="auto"/>
        <w:right w:val="none" w:sz="0" w:space="0" w:color="auto"/>
      </w:divBdr>
    </w:div>
    <w:div w:id="1873758512">
      <w:bodyDiv w:val="1"/>
      <w:marLeft w:val="0"/>
      <w:marRight w:val="0"/>
      <w:marTop w:val="0"/>
      <w:marBottom w:val="0"/>
      <w:divBdr>
        <w:top w:val="none" w:sz="0" w:space="0" w:color="auto"/>
        <w:left w:val="none" w:sz="0" w:space="0" w:color="auto"/>
        <w:bottom w:val="none" w:sz="0" w:space="0" w:color="auto"/>
        <w:right w:val="none" w:sz="0" w:space="0" w:color="auto"/>
      </w:divBdr>
    </w:div>
    <w:div w:id="1899508802">
      <w:bodyDiv w:val="1"/>
      <w:marLeft w:val="0"/>
      <w:marRight w:val="0"/>
      <w:marTop w:val="0"/>
      <w:marBottom w:val="0"/>
      <w:divBdr>
        <w:top w:val="none" w:sz="0" w:space="0" w:color="auto"/>
        <w:left w:val="none" w:sz="0" w:space="0" w:color="auto"/>
        <w:bottom w:val="none" w:sz="0" w:space="0" w:color="auto"/>
        <w:right w:val="none" w:sz="0" w:space="0" w:color="auto"/>
      </w:divBdr>
    </w:div>
    <w:div w:id="2117170298">
      <w:bodyDiv w:val="1"/>
      <w:marLeft w:val="0"/>
      <w:marRight w:val="0"/>
      <w:marTop w:val="0"/>
      <w:marBottom w:val="0"/>
      <w:divBdr>
        <w:top w:val="none" w:sz="0" w:space="0" w:color="auto"/>
        <w:left w:val="none" w:sz="0" w:space="0" w:color="auto"/>
        <w:bottom w:val="none" w:sz="0" w:space="0" w:color="auto"/>
        <w:right w:val="none" w:sz="0" w:space="0" w:color="auto"/>
      </w:divBdr>
      <w:divsChild>
        <w:div w:id="1828670022">
          <w:marLeft w:val="0"/>
          <w:marRight w:val="0"/>
          <w:marTop w:val="0"/>
          <w:marBottom w:val="0"/>
          <w:divBdr>
            <w:top w:val="none" w:sz="0" w:space="0" w:color="auto"/>
            <w:left w:val="none" w:sz="0" w:space="0" w:color="auto"/>
            <w:bottom w:val="none" w:sz="0" w:space="0" w:color="auto"/>
            <w:right w:val="none" w:sz="0" w:space="0" w:color="auto"/>
          </w:divBdr>
        </w:div>
        <w:div w:id="1918634391">
          <w:marLeft w:val="0"/>
          <w:marRight w:val="0"/>
          <w:marTop w:val="0"/>
          <w:marBottom w:val="0"/>
          <w:divBdr>
            <w:top w:val="none" w:sz="0" w:space="0" w:color="auto"/>
            <w:left w:val="none" w:sz="0" w:space="0" w:color="auto"/>
            <w:bottom w:val="none" w:sz="0" w:space="0" w:color="auto"/>
            <w:right w:val="none" w:sz="0" w:space="0" w:color="auto"/>
          </w:divBdr>
        </w:div>
        <w:div w:id="1871407885">
          <w:marLeft w:val="0"/>
          <w:marRight w:val="0"/>
          <w:marTop w:val="0"/>
          <w:marBottom w:val="0"/>
          <w:divBdr>
            <w:top w:val="none" w:sz="0" w:space="0" w:color="auto"/>
            <w:left w:val="none" w:sz="0" w:space="0" w:color="auto"/>
            <w:bottom w:val="none" w:sz="0" w:space="0" w:color="auto"/>
            <w:right w:val="none" w:sz="0" w:space="0" w:color="auto"/>
          </w:divBdr>
        </w:div>
        <w:div w:id="2027242994">
          <w:marLeft w:val="0"/>
          <w:marRight w:val="0"/>
          <w:marTop w:val="0"/>
          <w:marBottom w:val="0"/>
          <w:divBdr>
            <w:top w:val="none" w:sz="0" w:space="0" w:color="auto"/>
            <w:left w:val="none" w:sz="0" w:space="0" w:color="auto"/>
            <w:bottom w:val="none" w:sz="0" w:space="0" w:color="auto"/>
            <w:right w:val="none" w:sz="0" w:space="0" w:color="auto"/>
          </w:divBdr>
          <w:divsChild>
            <w:div w:id="17217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8cad32a4ed9dc71/&#22522;&#30784;&#29289;&#29702;&#23454;&#39564;/&#21313;&#22235;&#21608;/&#36808;&#20811;&#23572;&#2338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08cad32a4ed9dc71/&#22522;&#30784;&#29289;&#29702;&#23454;&#39564;/&#21313;&#22235;&#21608;/&#36808;&#20811;&#23572;&#2338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08cad32a4ed9dc71/&#22522;&#30784;&#29289;&#29702;&#23454;&#39564;/&#21313;&#22235;&#21608;/&#36808;&#20811;&#23572;&#2338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08cad32a4ed9dc71/&#22522;&#30784;&#29289;&#29702;&#23454;&#39564;/&#21313;&#22235;&#21608;/&#36808;&#20811;&#23572;&#23385;.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点光源升压过程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Sheet1!$A$3:$A$14</c:f>
              <c:numCache>
                <c:formatCode>General</c:formatCode>
                <c:ptCount val="12"/>
                <c:pt idx="0">
                  <c:v>0</c:v>
                </c:pt>
                <c:pt idx="1">
                  <c:v>2</c:v>
                </c:pt>
                <c:pt idx="2">
                  <c:v>4</c:v>
                </c:pt>
                <c:pt idx="3">
                  <c:v>6</c:v>
                </c:pt>
                <c:pt idx="4">
                  <c:v>8</c:v>
                </c:pt>
                <c:pt idx="5">
                  <c:v>10</c:v>
                </c:pt>
                <c:pt idx="6">
                  <c:v>12</c:v>
                </c:pt>
                <c:pt idx="7">
                  <c:v>14</c:v>
                </c:pt>
                <c:pt idx="8">
                  <c:v>16</c:v>
                </c:pt>
                <c:pt idx="9">
                  <c:v>18</c:v>
                </c:pt>
                <c:pt idx="10">
                  <c:v>20</c:v>
                </c:pt>
                <c:pt idx="11">
                  <c:v>22</c:v>
                </c:pt>
              </c:numCache>
            </c:numRef>
          </c:xVal>
          <c:yVal>
            <c:numRef>
              <c:f>Sheet1!$B$3:$B$14</c:f>
              <c:numCache>
                <c:formatCode>General</c:formatCode>
                <c:ptCount val="12"/>
                <c:pt idx="0">
                  <c:v>7.5999999999999998E-2</c:v>
                </c:pt>
                <c:pt idx="1">
                  <c:v>8.5709999999999997</c:v>
                </c:pt>
                <c:pt idx="2">
                  <c:v>15.471</c:v>
                </c:pt>
                <c:pt idx="3">
                  <c:v>20.370999999999999</c:v>
                </c:pt>
                <c:pt idx="4">
                  <c:v>25.172000000000001</c:v>
                </c:pt>
                <c:pt idx="5">
                  <c:v>31.071999999999999</c:v>
                </c:pt>
                <c:pt idx="6">
                  <c:v>35.773000000000003</c:v>
                </c:pt>
                <c:pt idx="7">
                  <c:v>40.073</c:v>
                </c:pt>
                <c:pt idx="8">
                  <c:v>45.673000000000002</c:v>
                </c:pt>
                <c:pt idx="9">
                  <c:v>49.973999999999997</c:v>
                </c:pt>
                <c:pt idx="10">
                  <c:v>55.372999999999998</c:v>
                </c:pt>
                <c:pt idx="11">
                  <c:v>60.972999999999999</c:v>
                </c:pt>
              </c:numCache>
            </c:numRef>
          </c:yVal>
          <c:smooth val="1"/>
          <c:extLst>
            <c:ext xmlns:c16="http://schemas.microsoft.com/office/drawing/2014/chart" uri="{C3380CC4-5D6E-409C-BE32-E72D297353CC}">
              <c16:uniqueId val="{00000000-7CE5-4AF2-B849-272F350C14AC}"/>
            </c:ext>
          </c:extLst>
        </c:ser>
        <c:dLbls>
          <c:showLegendKey val="0"/>
          <c:showVal val="0"/>
          <c:showCatName val="0"/>
          <c:showSerName val="0"/>
          <c:showPercent val="0"/>
          <c:showBubbleSize val="0"/>
        </c:dLbls>
        <c:axId val="573070888"/>
        <c:axId val="573065312"/>
      </c:scatterChart>
      <c:valAx>
        <c:axId val="573070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条纹移动数目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3065312"/>
        <c:crosses val="autoZero"/>
        <c:crossBetween val="midCat"/>
      </c:valAx>
      <c:valAx>
        <c:axId val="573065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30708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点光源降压过程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Sheet1!$D$3:$D$14</c:f>
              <c:numCache>
                <c:formatCode>General</c:formatCode>
                <c:ptCount val="12"/>
                <c:pt idx="0">
                  <c:v>0</c:v>
                </c:pt>
                <c:pt idx="1">
                  <c:v>2</c:v>
                </c:pt>
                <c:pt idx="2">
                  <c:v>4</c:v>
                </c:pt>
                <c:pt idx="3">
                  <c:v>6</c:v>
                </c:pt>
                <c:pt idx="4">
                  <c:v>8</c:v>
                </c:pt>
                <c:pt idx="5">
                  <c:v>10</c:v>
                </c:pt>
                <c:pt idx="6">
                  <c:v>12</c:v>
                </c:pt>
                <c:pt idx="7">
                  <c:v>14</c:v>
                </c:pt>
                <c:pt idx="8">
                  <c:v>16</c:v>
                </c:pt>
                <c:pt idx="9">
                  <c:v>18</c:v>
                </c:pt>
                <c:pt idx="10">
                  <c:v>20</c:v>
                </c:pt>
                <c:pt idx="11">
                  <c:v>22</c:v>
                </c:pt>
              </c:numCache>
            </c:numRef>
          </c:xVal>
          <c:yVal>
            <c:numRef>
              <c:f>Sheet1!$E$3:$E$14</c:f>
              <c:numCache>
                <c:formatCode>General</c:formatCode>
                <c:ptCount val="12"/>
                <c:pt idx="0">
                  <c:v>60.972999999999999</c:v>
                </c:pt>
                <c:pt idx="1">
                  <c:v>55.478000000000002</c:v>
                </c:pt>
                <c:pt idx="2">
                  <c:v>49.872999999999998</c:v>
                </c:pt>
                <c:pt idx="3">
                  <c:v>45.244999999999997</c:v>
                </c:pt>
                <c:pt idx="4">
                  <c:v>40.124000000000002</c:v>
                </c:pt>
                <c:pt idx="5">
                  <c:v>35.542000000000002</c:v>
                </c:pt>
                <c:pt idx="6">
                  <c:v>30.957000000000001</c:v>
                </c:pt>
                <c:pt idx="7">
                  <c:v>25.071999999999999</c:v>
                </c:pt>
                <c:pt idx="8">
                  <c:v>20.145</c:v>
                </c:pt>
                <c:pt idx="9">
                  <c:v>15.194000000000001</c:v>
                </c:pt>
                <c:pt idx="10">
                  <c:v>9.7579999999999991</c:v>
                </c:pt>
                <c:pt idx="11">
                  <c:v>2.5710000000000002</c:v>
                </c:pt>
              </c:numCache>
            </c:numRef>
          </c:yVal>
          <c:smooth val="1"/>
          <c:extLst>
            <c:ext xmlns:c16="http://schemas.microsoft.com/office/drawing/2014/chart" uri="{C3380CC4-5D6E-409C-BE32-E72D297353CC}">
              <c16:uniqueId val="{00000000-6415-487F-AD2B-774E4D77A93C}"/>
            </c:ext>
          </c:extLst>
        </c:ser>
        <c:dLbls>
          <c:showLegendKey val="0"/>
          <c:showVal val="0"/>
          <c:showCatName val="0"/>
          <c:showSerName val="0"/>
          <c:showPercent val="0"/>
          <c:showBubbleSize val="0"/>
        </c:dLbls>
        <c:axId val="832972480"/>
        <c:axId val="832974120"/>
      </c:scatterChart>
      <c:valAx>
        <c:axId val="832972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条纹移动数目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2974120"/>
        <c:crosses val="autoZero"/>
        <c:crossBetween val="midCat"/>
      </c:valAx>
      <c:valAx>
        <c:axId val="832974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2972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平行光源升压过程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Sheet1!$A$19:$A$30</c:f>
              <c:numCache>
                <c:formatCode>General</c:formatCode>
                <c:ptCount val="12"/>
                <c:pt idx="0">
                  <c:v>0</c:v>
                </c:pt>
                <c:pt idx="1">
                  <c:v>2</c:v>
                </c:pt>
                <c:pt idx="2">
                  <c:v>4</c:v>
                </c:pt>
                <c:pt idx="3">
                  <c:v>6</c:v>
                </c:pt>
                <c:pt idx="4">
                  <c:v>8</c:v>
                </c:pt>
                <c:pt idx="5">
                  <c:v>10</c:v>
                </c:pt>
                <c:pt idx="6">
                  <c:v>12</c:v>
                </c:pt>
                <c:pt idx="7">
                  <c:v>14</c:v>
                </c:pt>
                <c:pt idx="8">
                  <c:v>16</c:v>
                </c:pt>
                <c:pt idx="9">
                  <c:v>18</c:v>
                </c:pt>
                <c:pt idx="10">
                  <c:v>20</c:v>
                </c:pt>
                <c:pt idx="11">
                  <c:v>22</c:v>
                </c:pt>
              </c:numCache>
            </c:numRef>
          </c:xVal>
          <c:yVal>
            <c:numRef>
              <c:f>Sheet1!$B$19:$B$30</c:f>
              <c:numCache>
                <c:formatCode>General</c:formatCode>
                <c:ptCount val="12"/>
                <c:pt idx="0">
                  <c:v>0.97499999999999998</c:v>
                </c:pt>
                <c:pt idx="1">
                  <c:v>4.1719999999999997</c:v>
                </c:pt>
                <c:pt idx="2">
                  <c:v>11.472</c:v>
                </c:pt>
                <c:pt idx="3">
                  <c:v>16.971</c:v>
                </c:pt>
                <c:pt idx="4">
                  <c:v>21.773</c:v>
                </c:pt>
                <c:pt idx="5">
                  <c:v>27.071999999999999</c:v>
                </c:pt>
                <c:pt idx="6">
                  <c:v>32.874000000000002</c:v>
                </c:pt>
                <c:pt idx="7">
                  <c:v>37.473999999999997</c:v>
                </c:pt>
                <c:pt idx="8">
                  <c:v>43.773000000000003</c:v>
                </c:pt>
                <c:pt idx="9">
                  <c:v>48.174999999999997</c:v>
                </c:pt>
                <c:pt idx="10">
                  <c:v>53.073999999999998</c:v>
                </c:pt>
                <c:pt idx="11">
                  <c:v>58.274000000000001</c:v>
                </c:pt>
              </c:numCache>
            </c:numRef>
          </c:yVal>
          <c:smooth val="1"/>
          <c:extLst>
            <c:ext xmlns:c16="http://schemas.microsoft.com/office/drawing/2014/chart" uri="{C3380CC4-5D6E-409C-BE32-E72D297353CC}">
              <c16:uniqueId val="{00000000-51F6-40A2-9CC1-89BE8DFD2627}"/>
            </c:ext>
          </c:extLst>
        </c:ser>
        <c:dLbls>
          <c:showLegendKey val="0"/>
          <c:showVal val="0"/>
          <c:showCatName val="0"/>
          <c:showSerName val="0"/>
          <c:showPercent val="0"/>
          <c:showBubbleSize val="0"/>
        </c:dLbls>
        <c:axId val="920002864"/>
        <c:axId val="920003520"/>
      </c:scatterChart>
      <c:valAx>
        <c:axId val="920002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条纹移动数目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0003520"/>
        <c:crosses val="autoZero"/>
        <c:crossBetween val="midCat"/>
      </c:valAx>
      <c:valAx>
        <c:axId val="920003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00028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平行光源降压过程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Sheet1!$D$19:$D$30</c:f>
              <c:numCache>
                <c:formatCode>General</c:formatCode>
                <c:ptCount val="12"/>
                <c:pt idx="0">
                  <c:v>0</c:v>
                </c:pt>
                <c:pt idx="1">
                  <c:v>2</c:v>
                </c:pt>
                <c:pt idx="2">
                  <c:v>4</c:v>
                </c:pt>
                <c:pt idx="3">
                  <c:v>6</c:v>
                </c:pt>
                <c:pt idx="4">
                  <c:v>8</c:v>
                </c:pt>
                <c:pt idx="5">
                  <c:v>10</c:v>
                </c:pt>
                <c:pt idx="6">
                  <c:v>12</c:v>
                </c:pt>
                <c:pt idx="7">
                  <c:v>14</c:v>
                </c:pt>
                <c:pt idx="8">
                  <c:v>16</c:v>
                </c:pt>
                <c:pt idx="9">
                  <c:v>18</c:v>
                </c:pt>
                <c:pt idx="10">
                  <c:v>20</c:v>
                </c:pt>
                <c:pt idx="11">
                  <c:v>22</c:v>
                </c:pt>
              </c:numCache>
            </c:numRef>
          </c:xVal>
          <c:yVal>
            <c:numRef>
              <c:f>Sheet1!$E$19:$E$30</c:f>
              <c:numCache>
                <c:formatCode>General</c:formatCode>
                <c:ptCount val="12"/>
                <c:pt idx="0">
                  <c:v>58.274000000000001</c:v>
                </c:pt>
                <c:pt idx="1">
                  <c:v>53.173999999999999</c:v>
                </c:pt>
                <c:pt idx="2">
                  <c:v>48.274000000000001</c:v>
                </c:pt>
                <c:pt idx="3">
                  <c:v>42.073</c:v>
                </c:pt>
                <c:pt idx="4">
                  <c:v>36.673999999999999</c:v>
                </c:pt>
                <c:pt idx="5">
                  <c:v>32.173000000000002</c:v>
                </c:pt>
                <c:pt idx="6">
                  <c:v>26.873999999999999</c:v>
                </c:pt>
                <c:pt idx="7">
                  <c:v>21.972999999999999</c:v>
                </c:pt>
                <c:pt idx="8">
                  <c:v>16.172000000000001</c:v>
                </c:pt>
                <c:pt idx="9">
                  <c:v>11.972</c:v>
                </c:pt>
                <c:pt idx="10">
                  <c:v>6.0720000000000001</c:v>
                </c:pt>
                <c:pt idx="11">
                  <c:v>7.6999999999999999E-2</c:v>
                </c:pt>
              </c:numCache>
            </c:numRef>
          </c:yVal>
          <c:smooth val="1"/>
          <c:extLst>
            <c:ext xmlns:c16="http://schemas.microsoft.com/office/drawing/2014/chart" uri="{C3380CC4-5D6E-409C-BE32-E72D297353CC}">
              <c16:uniqueId val="{00000000-A0EA-4613-904D-F3504EA52EC6}"/>
            </c:ext>
          </c:extLst>
        </c:ser>
        <c:dLbls>
          <c:showLegendKey val="0"/>
          <c:showVal val="0"/>
          <c:showCatName val="0"/>
          <c:showSerName val="0"/>
          <c:showPercent val="0"/>
          <c:showBubbleSize val="0"/>
        </c:dLbls>
        <c:axId val="919987776"/>
        <c:axId val="919992696"/>
      </c:scatterChart>
      <c:valAx>
        <c:axId val="919987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条纹移动数目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19992696"/>
        <c:crosses val="autoZero"/>
        <c:crossBetween val="midCat"/>
      </c:valAx>
      <c:valAx>
        <c:axId val="919992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电压</a:t>
                </a:r>
                <a:r>
                  <a:rPr lang="en-US" altLang="zh-CN"/>
                  <a:t>/V</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199877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TotalTime>
  <Pages>8</Pages>
  <Words>520</Words>
  <Characters>2966</Characters>
  <Application>Microsoft Office Word</Application>
  <DocSecurity>0</DocSecurity>
  <Lines>24</Lines>
  <Paragraphs>6</Paragraphs>
  <ScaleCrop>false</ScaleCrop>
  <Company/>
  <LinksUpToDate>false</LinksUpToDate>
  <CharactersWithSpaces>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Jincheng</dc:creator>
  <cp:keywords/>
  <dc:description/>
  <cp:lastModifiedBy>Zhang Jincheng</cp:lastModifiedBy>
  <cp:revision>55</cp:revision>
  <dcterms:created xsi:type="dcterms:W3CDTF">2019-06-02T10:32:00Z</dcterms:created>
  <dcterms:modified xsi:type="dcterms:W3CDTF">2019-06-06T01:56:00Z</dcterms:modified>
</cp:coreProperties>
</file>