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 工程力学要求完成3个必做的课程实验，分别为拉伸破坏实验、电测组桥与弯曲正应力实验、弯扭组合圆管应力与内力测定实验。由于实验人数较多，分为A、B两个编号的分组前来做实验。A组第6、10、12周依次完成以上三个实验；B组第7、9、13周依次完成以上三个实验。</w:t>
      </w:r>
    </w:p>
    <w:p>
      <w:pPr>
        <w:pStyle w:val="style0"/>
        <w:rPr/>
      </w:pPr>
    </w:p>
    <w:p>
      <w:pPr>
        <w:pStyle w:val="style0"/>
        <w:rPr/>
      </w:pPr>
      <w:r>
        <w:t>2. 必做实验要求：要求同学实验前参考网络学堂上的实验指导书或每个实验的预习报告要求和PPT，提前思考并预习实验内容。预习报告不要求同学书写和上交，但是要求每个同学课上独立完成实验，1人一组，实验课中可以相互交流或向老师提问。到实验课下课时间，根据学生完成实验的情况给定当堂实验课的课上成绩（满分5分）。课后实验报告满分5分。即，每个必做实验的成绩按10分制给定，三个必做实验成绩总分为30分。</w:t>
      </w:r>
    </w:p>
    <w:p>
      <w:pPr>
        <w:pStyle w:val="style0"/>
        <w:rPr/>
      </w:pPr>
    </w:p>
    <w:p>
      <w:pPr>
        <w:pStyle w:val="style0"/>
        <w:rPr/>
      </w:pPr>
      <w:r>
        <w:t>3. 第14周安排“观摩拓展”选做实验，在第8、9周的实验课上会介绍观摩拓展实验的内容，同学根据自己的时间及兴趣在第11周进行选课。观摩实验后不写实验报告，实验根据课堂情况给定成绩为3分。</w:t>
      </w:r>
    </w:p>
    <w:p>
      <w:pPr>
        <w:pStyle w:val="style0"/>
        <w:rPr/>
      </w:pPr>
    </w:p>
    <w:p>
      <w:pPr>
        <w:pStyle w:val="style0"/>
        <w:rPr/>
      </w:pPr>
      <w:r>
        <w:t>4. 必做实验成绩加上选做实验成绩达30分及30分以上者，实验成绩按满分计。</w:t>
      </w:r>
    </w:p>
    <w:p>
      <w:pPr>
        <w:pStyle w:val="style0"/>
        <w:rPr/>
      </w:pPr>
    </w:p>
    <w:p>
      <w:pPr>
        <w:pStyle w:val="style0"/>
        <w:rPr/>
      </w:pPr>
      <w:r>
        <w:t>5. 所有下午第一节的实验课开始时间均为1:00（不是1:30），请学生按时上实验课。</w:t>
      </w:r>
    </w:p>
    <w:p>
      <w:pPr>
        <w:pStyle w:val="style0"/>
        <w:rPr/>
      </w:pPr>
    </w:p>
    <w:p>
      <w:pPr>
        <w:pStyle w:val="style0"/>
        <w:rPr/>
      </w:pPr>
      <w:r>
        <w:t>6. 实验地点在逸夫技术科学楼。拉伸破坏实验在逸夫楼C段III-104或记为3104；电桥与弯曲正应力实验、弯扭应力及内力测定实验在逸夫楼A段I-206或记为1206 。 路线：从逸夫技术科学楼西面大台阶上来进南面的门（此时位置在二层），在大厅下电梯至一层：a、左转找3104教室；b、右转至北面电梯上二层找1206教室。</w:t>
      </w:r>
    </w:p>
    <w:p>
      <w:pPr>
        <w:pStyle w:val="style0"/>
        <w:rPr/>
      </w:pPr>
    </w:p>
    <w:p>
      <w:pPr>
        <w:pStyle w:val="style0"/>
        <w:rPr/>
      </w:pPr>
      <w:r>
        <w:t>7. 教材：见网络学堂课程文件中的“工程力学实验指导书”。</w:t>
      </w:r>
    </w:p>
    <w:p>
      <w:pPr>
        <w:pStyle w:val="style0"/>
        <w:rPr/>
      </w:pPr>
    </w:p>
    <w:p>
      <w:pPr>
        <w:pStyle w:val="style0"/>
        <w:rPr/>
      </w:pPr>
      <w:r>
        <w:t>8. 原则上已经返校的同学必须来实验室完成实验，未能返校的同学需提供相关证明发邮件至xumq@mail.tsinghua.edu.cn，经老师审批以后，会根据同学时间统一安排网络演示实验课教学。</w:t>
      </w:r>
    </w:p>
    <w:p>
      <w:pPr>
        <w:pStyle w:val="style0"/>
        <w:rPr/>
      </w:pPr>
    </w:p>
    <w:p>
      <w:pPr>
        <w:pStyle w:val="style0"/>
        <w:rPr/>
      </w:pPr>
      <w:r>
        <w:t>9. 实验报告基本内容要求手写，应包括：实验目的、实验方法及原理、实验设备装置及试样、实验结果，数据处理、误差分析、思考题。其中数据处理及曲线可以通过excel或matlab进行分析处理。实验报告要求网络学堂作业窗口上交PDF文件（要求整理成一个完整的PDF文件）或到实验教室上交纸质版报告。</w:t>
      </w:r>
    </w:p>
    <w:p>
      <w:pPr>
        <w:pStyle w:val="style0"/>
        <w:rPr/>
      </w:pPr>
    </w:p>
    <w:p>
      <w:pPr>
        <w:pStyle w:val="style0"/>
        <w:rPr/>
      </w:pPr>
      <w:r>
        <w:t>10. 重修的同学，若之前只做过的两个实验，成绩可以申请代替（需提供相关信息：姓名、学号、哪年哪个学期上过哪个大课老师的工程力学课程，发邮件至xumq@mail.tsinghua.edu.cn），但第3个实验必须按二级选课系统给定的时间前来做实验（按教学大纲，为了培养同学全面解决工程实际问题的能力，今后的工程力学均为三个实验）。</w:t>
      </w:r>
    </w:p>
    <w:p>
      <w:pPr>
        <w:pStyle w:val="style0"/>
        <w:rPr/>
      </w:pPr>
    </w:p>
    <w:p>
      <w:pPr>
        <w:pStyle w:val="style0"/>
        <w:rPr/>
      </w:pPr>
      <w:r>
        <w:t>11. 关于实验课，若还有其它任何有关实验的问题均可联系徐老师，13426163721。</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1008</Words>
  <Characters>1131</Characters>
  <Application>WPS Office</Application>
  <Paragraphs>21</Paragraphs>
  <CharactersWithSpaces>1144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2020-10-05T09:54:04Z</dcterms:created>
  <dc:creator>VOG-AL00</dc:creator>
  <lastModifiedBy>VOG-AL00</lastModifiedBy>
  <dcterms:modified xsi:type="dcterms:W3CDTF">2020-10-05T09:54:24Z</dcterms:modified>
</coreProperties>
</file>

<file path=docProps/custom.xml><?xml version="1.0" encoding="utf-8"?>
<Properties xmlns="http://schemas.openxmlformats.org/officeDocument/2006/custom-properties" xmlns:vt="http://schemas.openxmlformats.org/officeDocument/2006/docPropsVTypes"/>
</file>