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ascii="HY견고딕" w:eastAsia="HY견고딕" w:hint="eastAsia"/>
          <w:bCs/>
          <w:sz w:val="24"/>
          <w:szCs w:val="24"/>
        </w:rPr>
      </w:pPr>
      <w:r>
        <w:rPr>
          <w:lang w:eastAsia="ko-KR"/>
          <w:rFonts w:ascii="HY견고딕" w:eastAsia="HY견고딕" w:hint="eastAsia"/>
          <w:bCs/>
          <w:sz w:val="48"/>
          <w:szCs w:val="24"/>
        </w:rPr>
        <w:t>자료구조 팀 프로젝트 제안서</w:t>
      </w:r>
    </w:p>
    <w:p>
      <w:pPr>
        <w:pStyle w:val="1"/>
      </w:pPr>
      <w:r>
        <w:t xml:space="preserve">1. </w:t>
      </w:r>
      <w:r>
        <w:t>기본</w:t>
      </w:r>
      <w:r>
        <w:t xml:space="preserve"> </w:t>
      </w:r>
      <w:r>
        <w:t>정보</w:t>
      </w:r>
    </w:p>
    <w:tbl>
      <w:tblPr>
        <w:tblStyle w:val="af9"/>
        <w:tblW w:w="0" w:type="auto"/>
        <w:tblBorders>
          <w:top w:val="double" w:sz="4" w:space="0" w:color="auto"/>
          <w:left w:val="none"/>
          <w:bottom w:val="doub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0"/>
        <w:gridCol w:w="7989"/>
      </w:tblGrid>
      <w:tr>
        <w:tc>
          <w:tcPr>
            <w:tcW w:w="2330" w:type="dxa"/>
            <w:tcBorders>
              <w:bottom w:val="double" w:sz="4" w:space="0" w:color="auto"/>
            </w:tcBorders>
          </w:tcPr>
          <w:p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항목</w:t>
            </w:r>
          </w:p>
        </w:tc>
        <w:tc>
          <w:tcPr>
            <w:tcW w:w="7989" w:type="dxa"/>
            <w:tcBorders>
              <w:bottom w:val="double" w:sz="4" w:space="0" w:color="auto"/>
            </w:tcBorders>
          </w:tcPr>
          <w:p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내용</w:t>
            </w:r>
          </w:p>
        </w:tc>
      </w:tr>
      <w:tr>
        <w:trPr>
          <w:trHeight w:val="391" w:hRule="atLeast"/>
        </w:trPr>
        <w:tc>
          <w:tcPr>
            <w:tcW w:w="2330" w:type="dxa"/>
            <w:tcBorders>
              <w:top w:val="double" w:sz="4" w:space="0" w:color="auto"/>
            </w:tcBorders>
          </w:tcPr>
          <w:p>
            <w:pPr>
              <w:ind w:firstLineChars="50" w:firstLine="110"/>
            </w:pPr>
            <w:r>
              <w:t>프로젝트명</w:t>
            </w:r>
          </w:p>
        </w:tc>
        <w:tc>
          <w:tcPr>
            <w:tcW w:w="7989" w:type="dxa"/>
            <w:tcBorders>
              <w:top w:val="double" w:sz="4" w:space="0" w:color="auto"/>
            </w:tcBorders>
          </w:tcPr>
          <w:p>
            <w:pPr>
              <w:ind w:firstLineChars="50" w:firstLine="100"/>
              <w:jc w:val="left"/>
              <w:shd w:val="clear" w:color="auto" w:fill="auto"/>
            </w:pPr>
            <w:r>
              <w:rPr>
                <w:caps w:val="off"/>
                <w:rFonts w:ascii="맑은 고딕" w:eastAsia="맑은 고딕" w:hAnsi="맑은 고딕" w:cs="맑은 고딕"/>
                <w:b w:val="0"/>
                <w:i w:val="0"/>
                <w:sz w:val="20"/>
                <w:u w:color="auto"/>
              </w:rPr>
              <w:t>유니핏(나한테 맞는 대학교 찾기)</w:t>
            </w:r>
          </w:p>
        </w:tc>
      </w:tr>
      <w:tr>
        <w:trPr>
          <w:trHeight w:val="391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팀명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rPr>
                <w:lang w:eastAsia="ko-KR"/>
                <w:rtl w:val="off"/>
              </w:rPr>
              <w:t>세얼간이</w:t>
            </w:r>
          </w:p>
        </w:tc>
      </w:tr>
      <w:tr>
        <w:trPr>
          <w:trHeight w:val="402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팀원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rPr>
                <w:lang w:eastAsia="ko-KR"/>
                <w:rtl w:val="off"/>
              </w:rPr>
              <w:t>유현진(2023E7325), 허태윤(2023E7343), 박승민(2023E7317)</w:t>
            </w:r>
          </w:p>
        </w:tc>
      </w:tr>
      <w:tr>
        <w:trPr>
          <w:trHeight w:val="391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주제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이유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rPr>
                <w:lang w:eastAsia="ko-KR"/>
                <w:rtl w:val="off"/>
              </w:rPr>
              <w:t>트리 자료구조를 사용하여 사용자가 원하는 정보를 쉽게 접근하기 위해</w:t>
            </w:r>
          </w:p>
        </w:tc>
      </w:tr>
      <w:tr>
        <w:trPr>
          <w:trHeight w:val="391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사용</w:t>
            </w:r>
            <w:r>
              <w:t xml:space="preserve"> </w:t>
            </w:r>
            <w:r>
              <w:t>자료구조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rPr>
                <w:lang w:eastAsia="ko-KR"/>
                <w:rtl w:val="off"/>
              </w:rPr>
              <w:t>이진 트리, 연결 리스트 큐, 구조체</w:t>
            </w:r>
          </w:p>
        </w:tc>
      </w:tr>
      <w:tr>
        <w:trPr>
          <w:trHeight w:val="391" w:hRule="atLeast"/>
        </w:trPr>
        <w:tc>
          <w:tcPr>
            <w:tcW w:w="2330" w:type="dxa"/>
          </w:tcPr>
          <w:p>
            <w:pPr>
              <w:ind w:firstLineChars="50" w:firstLine="110"/>
            </w:pPr>
            <w:r>
              <w:t>개발</w:t>
            </w:r>
            <w:r>
              <w:t xml:space="preserve"> </w:t>
            </w:r>
            <w:r>
              <w:t>언어</w:t>
            </w:r>
          </w:p>
        </w:tc>
        <w:tc>
          <w:tcPr>
            <w:tcW w:w="7989" w:type="dxa"/>
          </w:tcPr>
          <w:p>
            <w:pPr>
              <w:ind w:firstLineChars="50" w:firstLine="110"/>
            </w:pPr>
            <w:r>
              <w:t>C</w:t>
            </w:r>
            <w:r>
              <w:rPr>
                <w:lang w:eastAsia="ko-KR"/>
                <w:rtl w:val="off"/>
              </w:rPr>
              <w:t>언어</w:t>
            </w:r>
          </w:p>
        </w:tc>
      </w:tr>
    </w:tbl>
    <w:p>
      <w:pPr>
        <w:spacing w:after="200" w:line="276" w:lineRule="auto"/>
        <w:rPr>
          <w:lang w:val="en-US" w:eastAsia="en-US" w:bidi="ar-SA"/>
          <w:rFonts w:ascii="맑은 고딕" w:eastAsia="맑은 고딕" w:hAnsi="맑은 고딕" w:cs="Arial"/>
          <w:sz w:val="22"/>
          <w:szCs w:val="22"/>
        </w:rPr>
      </w:pPr>
      <w:r>
        <w:t xml:space="preserve">2. </w:t>
      </w:r>
      <w:r>
        <w:t>프로젝트</w:t>
      </w:r>
      <w:r>
        <w:t xml:space="preserve"> </w:t>
      </w:r>
      <w:r>
        <w:t>목표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>프로젝트의 목적과 해결하고자 하는 문제</w:t>
      </w:r>
      <w:r>
        <w:rPr>
          <w:lang w:eastAsia="ko-KR"/>
          <w:rFonts w:hint="eastAsia"/>
        </w:rPr>
        <w:t xml:space="preserve"> 정의</w:t>
      </w:r>
    </w:p>
    <w:p>
      <w:pPr>
        <w:spacing w:line="240"/>
        <w:rPr>
          <w:lang w:eastAsia="ko-KR"/>
          <w:rFonts w:hint="eastAsia"/>
          <w:u w:color="auto"/>
          <w:rtl w:val="off"/>
        </w:rPr>
      </w:pPr>
      <w:r>
        <w:rPr>
          <w:lang w:eastAsia="ko-KR"/>
          <w:rFonts w:hint="eastAsia"/>
          <w:u w:color="auto"/>
          <w:rtl w:val="off"/>
        </w:rPr>
        <w:t>목적 : 대학 입학을 위해 하나하나 따로 떨어져 있는 정보를 하나로 취합하여 자신의 성적으로 갈 수 있는 학교나 자신이 가고 싶은 학교를 찾아 비교 분석하는 것이다.</w:t>
      </w:r>
    </w:p>
    <w:p>
      <w:pPr>
        <w:spacing w:line="240"/>
        <w:rPr>
          <w:lang w:eastAsia="ko-KR"/>
        </w:rPr>
      </w:pPr>
      <w:r>
        <w:rPr>
          <w:lang w:eastAsia="ko-KR"/>
          <w:rFonts w:hint="eastAsia"/>
          <w:u w:color="auto"/>
          <w:rtl w:val="off"/>
        </w:rPr>
        <w:t>문제 정의 : 학생들은 학원이나 학교에서 진학 상담을 받는다 하지만 가정 형편이 좋지 않은 학생들은 학교를 가 있는 시간에만 학교에 정보를 접하거나 정보를 접하지도 못할 것이다. 이러한 상황을 해결하기 위해 각 대학교에 전형별 입학 커트라인과 교육 과정이 바뀌는 정보를 알려주어 돈으로 인한 불평등을 조금이나마 해결하기 위한 것이다.</w:t>
      </w:r>
    </w:p>
    <w:p>
      <w:pPr>
        <w:pStyle w:val="1"/>
        <w:rPr>
          <w:lang w:eastAsia="ko-KR"/>
          <w:rFonts w:eastAsia="맑은 고딕" w:hint="eastAsia"/>
        </w:rPr>
      </w:pPr>
      <w:r>
        <w:t xml:space="preserve">3. </w:t>
      </w:r>
      <w:r>
        <w:t>주요</w:t>
      </w:r>
      <w:r>
        <w:t xml:space="preserve"> </w:t>
      </w:r>
      <w:r>
        <w:t>기능</w:t>
      </w:r>
    </w:p>
    <w:tbl>
      <w:tblPr>
        <w:tblStyle w:val="af9"/>
        <w:tblW w:w="0" w:type="auto"/>
        <w:tblBorders>
          <w:top w:val="single" w:sz="4" w:space="0" w:color="auto"/>
          <w:left w:val="none"/>
          <w:bottom w:val="doub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5706"/>
        <w:gridCol w:w="218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기능명</w:t>
            </w:r>
          </w:p>
        </w:tc>
        <w:tc>
          <w:tcPr>
            <w:tcW w:w="5706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설명</w:t>
            </w:r>
          </w:p>
        </w:tc>
        <w:tc>
          <w:tcPr>
            <w:tcW w:w="2186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hint="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>담당</w:t>
            </w:r>
            <w:r>
              <w:rPr>
                <w:lang w:eastAsia="ko-KR"/>
                <w:rFonts w:hint="eastAsia"/>
                <w:sz w:val="26"/>
                <w:szCs w:val="26"/>
              </w:rPr>
              <w:t xml:space="preserve"> 함수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  <w:tcBorders>
              <w:top w:val="double" w:sz="4" w:space="0" w:color="auto"/>
            </w:tcBorders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학생 정보 최신화</w:t>
            </w:r>
          </w:p>
        </w:tc>
        <w:tc>
          <w:tcPr>
            <w:tcW w:w="5706" w:type="dxa"/>
            <w:tcBorders>
              <w:top w:val="double" w:sz="4" w:space="0" w:color="auto"/>
            </w:tcBorders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학생의 점수, 내신 등 정보 최신화</w:t>
            </w:r>
          </w:p>
        </w:tc>
        <w:tc>
          <w:tcPr>
            <w:tcW w:w="2186" w:type="dxa"/>
            <w:tcBorders>
              <w:top w:val="double" w:sz="4" w:space="0" w:color="auto"/>
            </w:tcBorders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is_login(), is_remake()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대학 입시예상 및 지원</w:t>
            </w:r>
          </w:p>
        </w:tc>
        <w:tc>
          <w:tcPr>
            <w:tcW w:w="570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대학별, 전형별, 정·수시 입학 내신 비교 및 간단한 조언</w:t>
            </w:r>
          </w:p>
        </w:tc>
        <w:tc>
          <w:tcPr>
            <w:tcW w:w="218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is_verse()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약점 탐색</w:t>
            </w:r>
          </w:p>
        </w:tc>
        <w:tc>
          <w:tcPr>
            <w:tcW w:w="570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학생 성적과 대학교 요구 성적을 비교하여 어느 과목이 약한지 확인</w:t>
            </w:r>
          </w:p>
        </w:tc>
        <w:tc>
          <w:tcPr>
            <w:tcW w:w="218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is_weak()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 xml:space="preserve">모의 면접 &amp; 대학 후기 </w:t>
            </w:r>
          </w:p>
        </w:tc>
        <w:tc>
          <w:tcPr>
            <w:tcW w:w="570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면접을 실시하기 전 대학별 예상질문을 토대로 가상의 압박 면접을 실시하여 긴장감 및 불안을 해소</w:t>
            </w:r>
          </w:p>
        </w:tc>
        <w:tc>
          <w:tcPr>
            <w:tcW w:w="218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is_review()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 xml:space="preserve">대학 및 입시 관련 소식 </w:t>
            </w:r>
          </w:p>
        </w:tc>
        <w:tc>
          <w:tcPr>
            <w:tcW w:w="570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대학별, 정시, 수시 대학 입학을 위한 다양한 소식 공유</w:t>
            </w:r>
          </w:p>
        </w:tc>
        <w:tc>
          <w:tcPr>
            <w:tcW w:w="2186" w:type="dxa"/>
            <w:vAlign w:val="center"/>
          </w:tcPr>
          <w:p>
            <w:pPr>
              <w:ind w:left="0" w:right="0"/>
              <w:spacing w:line="160" w:lineRule="atLeast"/>
            </w:pPr>
            <w:r>
              <w:rPr>
                <w:lang w:eastAsia="ko-KR"/>
                <w:rtl w:val="off"/>
              </w:rPr>
              <w:t>is_date()</w:t>
            </w:r>
          </w:p>
        </w:tc>
      </w:tr>
    </w:tbl>
    <w:p>
      <w:pPr>
        <w:pStyle w:val="1"/>
      </w:pPr>
      <w:r>
        <w:t xml:space="preserve">4. </w:t>
      </w:r>
      <w:r>
        <w:t>시스템</w:t>
      </w:r>
      <w:r>
        <w:t xml:space="preserve"> </w:t>
      </w:r>
      <w:r>
        <w:t>구조</w:t>
      </w:r>
      <w:r>
        <w:t xml:space="preserve"> </w:t>
      </w:r>
      <w:r>
        <w:t>설계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>자료구조 설계</w:t>
      </w:r>
      <w:r>
        <w:rPr>
          <w:lang w:eastAsia="ko-KR"/>
          <w:rFonts w:hint="eastAsia"/>
        </w:rPr>
        <w:t xml:space="preserve"> 및 알고리즘을</w:t>
      </w:r>
      <w:r>
        <w:rPr>
          <w:lang w:eastAsia="ko-KR"/>
        </w:rPr>
        <w:t xml:space="preserve"> 그림 또는 설명으로 작성</w:t>
      </w:r>
    </w:p>
    <w:p>
      <w:pPr>
        <w:rPr>
          <w:lang w:eastAsia="ko-KR"/>
          <w:rFonts w:hint="eastAsia"/>
        </w:rPr>
      </w:pPr>
      <w:r>
        <w:rPr>
          <w:lang w:eastAsia="ko-KR"/>
          <w:rtl w:val="off"/>
        </w:rPr>
        <w:t>학생 정보 입력 -&gt; 성적 데이터 저장 -&gt; 대학교 탐색 -&gt; 대학교 입학 내신 비교-&gt; 합격 가능성 분석 -&gt;프로그램 종료</w:t>
      </w:r>
    </w:p>
    <w:p>
      <w:pPr>
        <w:pStyle w:val="1"/>
      </w:pPr>
      <w:r>
        <w:t xml:space="preserve">5. </w:t>
      </w:r>
      <w:r>
        <w:t>역할</w:t>
      </w:r>
      <w:r>
        <w:t xml:space="preserve"> </w:t>
      </w:r>
      <w:r>
        <w:t>분담</w:t>
      </w:r>
    </w:p>
    <w:tbl>
      <w:tblPr>
        <w:tblStyle w:val="af9"/>
        <w:tblW w:w="0" w:type="auto"/>
        <w:tblBorders>
          <w:top w:val="single" w:sz="4" w:space="0" w:color="auto"/>
          <w:left w:val="none"/>
          <w:bottom w:val="doub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0"/>
        <w:gridCol w:w="5160"/>
      </w:tblGrid>
      <w:tr>
        <w:tc>
          <w:tcPr>
            <w:tcW w:w="5160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팀원</w:t>
            </w:r>
          </w:p>
        </w:tc>
        <w:tc>
          <w:tcPr>
            <w:tcW w:w="5160" w:type="dxa"/>
            <w:tcBorders>
              <w:top w:val="double" w:sz="4" w:space="0" w:color="auto"/>
              <w:bottom w:val="double" w:sz="4" w:space="0" w:color="auto"/>
            </w:tcBorders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담당 업무</w:t>
            </w:r>
          </w:p>
        </w:tc>
      </w:tr>
      <w:tr>
        <w:tc>
          <w:tcPr>
            <w:tcW w:w="5160" w:type="dxa"/>
            <w:tcBorders>
              <w:top w:val="double" w:sz="4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유현진</w:t>
            </w:r>
          </w:p>
        </w:tc>
        <w:tc>
          <w:tcPr>
            <w:tcW w:w="5160" w:type="dxa"/>
            <w:tcBorders>
              <w:top w:val="double" w:sz="4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기획 총괄 및 코딩 지원</w:t>
            </w:r>
          </w:p>
        </w:tc>
      </w:tr>
      <w:tr>
        <w:tc>
          <w:tcPr>
            <w:tcW w:w="5160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허태윤</w:t>
            </w:r>
          </w:p>
        </w:tc>
        <w:tc>
          <w:tcPr>
            <w:tcW w:w="5160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발표 총괄 및 코딩 지원</w:t>
            </w:r>
          </w:p>
        </w:tc>
      </w:tr>
      <w:tr>
        <w:tc>
          <w:tcPr>
            <w:tcW w:w="5160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박승민</w:t>
            </w:r>
          </w:p>
        </w:tc>
        <w:tc>
          <w:tcPr>
            <w:tcW w:w="5160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코딩 총괄</w:t>
            </w:r>
          </w:p>
        </w:tc>
      </w:tr>
    </w:tbl>
    <w:p>
      <w:pPr>
        <w:pStyle w:val="1"/>
      </w:pPr>
      <w:r>
        <w:t xml:space="preserve">6. </w:t>
      </w:r>
      <w:r>
        <w:t>개발</w:t>
      </w:r>
      <w:r>
        <w:t xml:space="preserve"> </w:t>
      </w:r>
      <w:r>
        <w:t>일정</w:t>
      </w:r>
    </w:p>
    <w:tbl>
      <w:tblPr>
        <w:tblStyle w:val="af9"/>
        <w:tblW w:w="0" w:type="auto"/>
        <w:tblBorders>
          <w:top w:val="double" w:sz="4" w:space="0" w:color="auto"/>
          <w:left w:val="none"/>
          <w:bottom w:val="doub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7959"/>
      </w:tblGrid>
      <w:tr>
        <w:tc>
          <w:tcPr>
            <w:tcW w:w="2520" w:type="dxa"/>
            <w:tcBorders>
              <w:bottom w:val="double" w:sz="4" w:space="0" w:color="auto"/>
            </w:tcBorders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주차</w:t>
            </w:r>
          </w:p>
        </w:tc>
        <w:tc>
          <w:tcPr>
            <w:tcW w:w="7959" w:type="dxa"/>
            <w:tcBorders>
              <w:bottom w:val="double" w:sz="4" w:space="0" w:color="auto"/>
            </w:tcBorders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개발 내용</w:t>
            </w:r>
          </w:p>
        </w:tc>
      </w:tr>
      <w:tr>
        <w:tc>
          <w:tcPr>
            <w:tcW w:w="2520" w:type="dxa"/>
            <w:tcBorders>
              <w:top w:val="double" w:sz="4" w:space="0" w:color="auto"/>
            </w:tcBorders>
          </w:tcPr>
          <w:p>
            <w:pPr>
              <w:ind w:firstLineChars="100" w:firstLine="220"/>
            </w:pPr>
            <w:r>
              <w:t>1주차</w:t>
            </w:r>
          </w:p>
        </w:tc>
        <w:tc>
          <w:tcPr>
            <w:tcW w:w="7959" w:type="dxa"/>
            <w:tcBorders>
              <w:top w:val="double" w:sz="4" w:space="0" w:color="auto"/>
            </w:tcBorders>
          </w:tcPr>
          <w:p>
            <w:pPr>
              <w:ind w:firstLineChars="100" w:firstLine="220"/>
            </w:pPr>
            <w:r>
              <w:rPr>
                <w:lang w:eastAsia="ko-KR"/>
                <w:rtl w:val="off"/>
              </w:rPr>
              <w:t>기획 및 제안서 작성, 기초 코딩</w:t>
            </w:r>
          </w:p>
        </w:tc>
      </w:tr>
      <w:tr>
        <w:tc>
          <w:tcPr>
            <w:tcW w:w="2520" w:type="dxa"/>
          </w:tcPr>
          <w:p>
            <w:pPr>
              <w:ind w:firstLineChars="100" w:firstLine="220"/>
            </w:pPr>
            <w:r>
              <w:t>2주차</w:t>
            </w:r>
          </w:p>
        </w:tc>
        <w:tc>
          <w:tcPr>
            <w:tcW w:w="7959" w:type="dxa"/>
          </w:tcPr>
          <w:p>
            <w:pPr>
              <w:ind w:firstLineChars="100" w:firstLine="220"/>
            </w:pPr>
            <w:r>
              <w:rPr>
                <w:lang w:eastAsia="ko-KR"/>
                <w:rtl w:val="off"/>
              </w:rPr>
              <w:t>기능 구현 및 알파 테스트</w:t>
            </w:r>
          </w:p>
        </w:tc>
      </w:tr>
      <w:tr>
        <w:tc>
          <w:tcPr>
            <w:tcW w:w="2520" w:type="dxa"/>
          </w:tcPr>
          <w:p>
            <w:pPr>
              <w:ind w:firstLineChars="100" w:firstLine="220"/>
            </w:pPr>
            <w:r>
              <w:t>3주차</w:t>
            </w:r>
          </w:p>
        </w:tc>
        <w:tc>
          <w:tcPr>
            <w:tcW w:w="7959" w:type="dxa"/>
          </w:tcPr>
          <w:p>
            <w:pPr>
              <w:ind w:firstLineChars="100" w:firstLine="220"/>
            </w:pPr>
            <w:r>
              <w:rPr>
                <w:lang w:eastAsia="ko-KR"/>
                <w:rtl w:val="off"/>
              </w:rPr>
              <w:t>보충 코딩 및 디버깅</w:t>
            </w:r>
          </w:p>
        </w:tc>
      </w:tr>
      <w:tr>
        <w:tc>
          <w:tcPr>
            <w:tcW w:w="2520" w:type="dxa"/>
          </w:tcPr>
          <w:p>
            <w:pPr>
              <w:ind w:firstLineChars="100" w:firstLine="220"/>
            </w:pPr>
            <w:r>
              <w:t>4주차</w:t>
            </w:r>
          </w:p>
        </w:tc>
        <w:tc>
          <w:tcPr>
            <w:tcW w:w="7959" w:type="dxa"/>
          </w:tcPr>
          <w:p>
            <w:pPr>
              <w:ind w:firstLineChars="100" w:firstLine="220"/>
            </w:pPr>
            <w:r>
              <w:rPr>
                <w:lang w:eastAsia="ko-KR"/>
                <w:rtl w:val="off"/>
              </w:rPr>
              <w:t>발표 및 질의응답</w:t>
            </w:r>
          </w:p>
        </w:tc>
      </w:tr>
    </w:tbl>
    <w:p>
      <w:pPr>
        <w:pStyle w:val="1"/>
      </w:pPr>
      <w:r>
        <w:t xml:space="preserve">7. </w:t>
      </w:r>
      <w:r>
        <w:t>예상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기대</w:t>
      </w:r>
      <w:r>
        <w:t xml:space="preserve"> </w:t>
      </w:r>
      <w:r>
        <w:t>효과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</w:rPr>
        <w:t>프로젝트 완료 후 기대되는 결과를 작성하세요.</w:t>
      </w:r>
    </w:p>
    <w:p>
      <w:pPr>
        <w:rPr>
          <w:lang w:eastAsia="ko-KR"/>
          <w:rFonts w:hint="eastAsia"/>
          <w:rtl w:val="off"/>
        </w:rPr>
      </w:pPr>
      <w:r>
        <w:rPr/>
        <w:t xml:space="preserve">본 프로젝트를 통해 학생들은 대학별 입시 정보와 전년도 컷트라인을 보다 쉽게 탐색할 수 있다. </w:t>
      </w:r>
      <w:r>
        <w:rPr>
          <w:lang w:eastAsia="ko-KR"/>
          <w:rFonts w:hint="eastAsia"/>
          <w:rtl w:val="off"/>
        </w:rPr>
        <w:br/>
      </w:r>
      <w:r>
        <w:rPr/>
        <w:t xml:space="preserve">또한 자신의 성적과 지원 대학의 요구 성적을 비교함으로써 합격 가능성을 예측하고, 부족한 과목을 확인하여 효율적인 학습 계획을 세울 수 있다. </w:t>
      </w:r>
      <w:r>
        <w:rPr>
          <w:lang w:eastAsia="ko-KR"/>
          <w:rFonts w:hint="eastAsia"/>
          <w:rtl w:val="off"/>
        </w:rPr>
        <w:br/>
      </w:r>
      <w:r>
        <w:rPr/>
        <w:t>이를 통해 입시 정보 접근성이 낮은 학생들에게</w:t>
      </w:r>
      <w:r>
        <w:rPr>
          <w:lang w:eastAsia="ko-KR"/>
          <w:rtl w:val="off"/>
        </w:rPr>
        <w:t xml:space="preserve"> 시간적으로나 금전적으로</w:t>
      </w:r>
      <w:r>
        <w:rPr/>
        <w:t xml:space="preserve"> 실질적인 도움을 제공할 수 있을 것으로 기대된다.</w:t>
      </w:r>
    </w:p>
    <w:p>
      <w:pPr>
        <w:rPr>
          <w:lang w:eastAsia="ko-KR"/>
        </w:rPr>
      </w:pPr>
    </w:p>
    <w:sectPr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견고딕">
    <w:panose1 w:val="02030600000101010101"/>
    <w:family w:val="roman"/>
    <w:charset w:val="81"/>
    <w:notTrueType w:val="false"/>
    <w:sig w:usb0="7FFFFFFF" w:usb1="29D77CF9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a0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20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30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a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8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맑은 고딕" w:eastAsia="맑은 고딕" w:hAnsi="맑은 고딕"/>
    </w:rPr>
  </w:style>
  <w:style w:type="paragraph" w:styleId="1">
    <w:name w:val="heading 1"/>
    <w:uiPriority w:val="9"/>
    <w:basedOn w:val="a1"/>
    <w:next w:val="a1"/>
    <w:link w:val="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1">
    <w:name w:val="heading 2"/>
    <w:uiPriority w:val="9"/>
    <w:basedOn w:val="a1"/>
    <w:next w:val="a1"/>
    <w:link w:val="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1">
    <w:name w:val="heading 3"/>
    <w:uiPriority w:val="9"/>
    <w:basedOn w:val="a1"/>
    <w:next w:val="a1"/>
    <w:link w:val="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uiPriority w:val="9"/>
    <w:basedOn w:val="a1"/>
    <w:next w:val="a1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1"/>
    <w:next w:val="a1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1"/>
    <w:next w:val="a1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1"/>
    <w:next w:val="a1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1"/>
    <w:next w:val="a1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uiPriority w:val="9"/>
    <w:basedOn w:val="a1"/>
    <w:next w:val="a1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uiPriority w:val="99"/>
    <w:basedOn w:val="a1"/>
    <w:link w:val="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uiPriority w:val="99"/>
    <w:basedOn w:val="a2"/>
    <w:link w:val="a5"/>
  </w:style>
  <w:style w:type="paragraph" w:styleId="a6">
    <w:name w:val="footer"/>
    <w:uiPriority w:val="99"/>
    <w:basedOn w:val="a1"/>
    <w:link w:val="Char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uiPriority w:val="99"/>
    <w:basedOn w:val="a2"/>
    <w:link w:val="a6"/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2"/>
    <w:link w:val="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2"/>
    <w:link w:val="2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2"/>
    <w:link w:val="31"/>
    <w:rPr>
      <w:rFonts w:asciiTheme="majorHAnsi" w:eastAsiaTheme="majorEastAsia" w:hAnsiTheme="majorHAnsi" w:cstheme="majorBidi"/>
      <w:b/>
      <w:bCs/>
      <w:color w:val="4F81BD"/>
    </w:rPr>
  </w:style>
  <w:style w:type="paragraph" w:styleId="a8">
    <w:name w:val="Title"/>
    <w:uiPriority w:val="10"/>
    <w:basedOn w:val="a1"/>
    <w:next w:val="a1"/>
    <w:link w:val="Char1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Char1">
    <w:name w:val="제목 Char"/>
    <w:uiPriority w:val="10"/>
    <w:basedOn w:val="a2"/>
    <w:link w:val="a8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9">
    <w:name w:val="Subtitle"/>
    <w:uiPriority w:val="11"/>
    <w:basedOn w:val="a1"/>
    <w:next w:val="a1"/>
    <w:link w:val="Char2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Char2">
    <w:name w:val="부제 Char"/>
    <w:uiPriority w:val="11"/>
    <w:basedOn w:val="a2"/>
    <w:link w:val="a9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a">
    <w:name w:val="List Paragraph"/>
    <w:uiPriority w:val="34"/>
    <w:basedOn w:val="a1"/>
    <w:qFormat/>
    <w:pPr>
      <w:ind w:left="720"/>
      <w:contextualSpacing/>
    </w:pPr>
  </w:style>
  <w:style w:type="paragraph" w:styleId="ab">
    <w:name w:val="Body Text"/>
    <w:uiPriority w:val="99"/>
    <w:basedOn w:val="a1"/>
    <w:link w:val="Char3"/>
    <w:unhideWhenUsed/>
    <w:pPr>
      <w:spacing w:after="120"/>
    </w:pPr>
  </w:style>
  <w:style w:type="character" w:customStyle="1" w:styleId="Char3">
    <w:name w:val="본문 Char"/>
    <w:uiPriority w:val="99"/>
    <w:basedOn w:val="a2"/>
    <w:link w:val="ab"/>
  </w:style>
  <w:style w:type="paragraph" w:styleId="22">
    <w:name w:val="Body Text 2"/>
    <w:uiPriority w:val="99"/>
    <w:basedOn w:val="a1"/>
    <w:link w:val="2Char0"/>
    <w:unhideWhenUsed/>
    <w:pPr>
      <w:spacing w:after="120" w:line="480" w:lineRule="auto"/>
    </w:pPr>
  </w:style>
  <w:style w:type="character" w:customStyle="1" w:styleId="2Char0">
    <w:name w:val="본문 2 Char"/>
    <w:uiPriority w:val="99"/>
    <w:basedOn w:val="a2"/>
    <w:link w:val="22"/>
  </w:style>
  <w:style w:type="paragraph" w:styleId="32">
    <w:name w:val="Body Text 3"/>
    <w:uiPriority w:val="99"/>
    <w:basedOn w:val="a1"/>
    <w:link w:val="3Char0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uiPriority w:val="99"/>
    <w:basedOn w:val="a2"/>
    <w:link w:val="32"/>
    <w:rPr>
      <w:sz w:val="16"/>
      <w:szCs w:val="16"/>
    </w:rPr>
  </w:style>
  <w:style w:type="paragraph" w:styleId="ac">
    <w:name w:val="List"/>
    <w:uiPriority w:val="99"/>
    <w:basedOn w:val="a1"/>
    <w:unhideWhenUsed/>
    <w:pPr>
      <w:ind w:left="360" w:hanging="360"/>
      <w:contextualSpacing/>
    </w:pPr>
  </w:style>
  <w:style w:type="paragraph" w:styleId="23">
    <w:name w:val="List 2"/>
    <w:uiPriority w:val="99"/>
    <w:basedOn w:val="a1"/>
    <w:unhideWhenUsed/>
    <w:pPr>
      <w:ind w:left="720" w:hanging="360"/>
      <w:contextualSpacing/>
    </w:pPr>
  </w:style>
  <w:style w:type="paragraph" w:styleId="33">
    <w:name w:val="List 3"/>
    <w:uiPriority w:val="99"/>
    <w:basedOn w:val="a1"/>
    <w:unhideWhenUsed/>
    <w:pPr>
      <w:ind w:left="1080" w:hanging="360"/>
      <w:contextualSpacing/>
    </w:pPr>
  </w:style>
  <w:style w:type="paragraph" w:styleId="a0">
    <w:name w:val="List Bullet"/>
    <w:uiPriority w:val="99"/>
    <w:basedOn w:val="a1"/>
    <w:unhideWhenUsed/>
    <w:pPr>
      <w:contextualSpacing/>
      <w:numPr>
        <w:ilvl w:val="0"/>
        <w:numId w:val="1"/>
      </w:numPr>
    </w:pPr>
  </w:style>
  <w:style w:type="paragraph" w:styleId="20">
    <w:name w:val="List Bullet 2"/>
    <w:uiPriority w:val="99"/>
    <w:basedOn w:val="a1"/>
    <w:unhideWhenUsed/>
    <w:pPr>
      <w:contextualSpacing/>
      <w:numPr>
        <w:ilvl w:val="0"/>
        <w:numId w:val="2"/>
      </w:numPr>
    </w:pPr>
  </w:style>
  <w:style w:type="paragraph" w:styleId="30">
    <w:name w:val="List Bullet 3"/>
    <w:uiPriority w:val="99"/>
    <w:basedOn w:val="a1"/>
    <w:unhideWhenUsed/>
    <w:pPr>
      <w:contextualSpacing/>
      <w:numPr>
        <w:ilvl w:val="0"/>
        <w:numId w:val="3"/>
      </w:numPr>
    </w:pPr>
  </w:style>
  <w:style w:type="paragraph" w:styleId="a">
    <w:name w:val="List Number"/>
    <w:uiPriority w:val="99"/>
    <w:basedOn w:val="a1"/>
    <w:unhideWhenUsed/>
    <w:pPr>
      <w:contextualSpacing/>
      <w:numPr>
        <w:ilvl w:val="0"/>
        <w:numId w:val="4"/>
      </w:numPr>
    </w:pPr>
  </w:style>
  <w:style w:type="paragraph" w:styleId="2">
    <w:name w:val="List Number 2"/>
    <w:uiPriority w:val="99"/>
    <w:basedOn w:val="a1"/>
    <w:unhideWhenUsed/>
    <w:pPr>
      <w:contextualSpacing/>
      <w:numPr>
        <w:ilvl w:val="0"/>
        <w:numId w:val="5"/>
      </w:numPr>
    </w:pPr>
  </w:style>
  <w:style w:type="paragraph" w:styleId="3">
    <w:name w:val="List Number 3"/>
    <w:uiPriority w:val="99"/>
    <w:basedOn w:val="a1"/>
    <w:unhideWhenUsed/>
    <w:pPr>
      <w:contextualSpacing/>
      <w:numPr>
        <w:ilvl w:val="0"/>
        <w:numId w:val="6"/>
      </w:numPr>
    </w:pPr>
  </w:style>
  <w:style w:type="paragraph" w:styleId="ad">
    <w:name w:val="List Continue"/>
    <w:uiPriority w:val="99"/>
    <w:basedOn w:val="a1"/>
    <w:unhideWhenUsed/>
    <w:pPr>
      <w:ind w:left="360"/>
      <w:contextualSpacing/>
      <w:spacing w:after="120"/>
    </w:pPr>
  </w:style>
  <w:style w:type="paragraph" w:styleId="24">
    <w:name w:val="List Continue 2"/>
    <w:uiPriority w:val="99"/>
    <w:basedOn w:val="a1"/>
    <w:unhideWhenUsed/>
    <w:pPr>
      <w:ind w:left="720"/>
      <w:contextualSpacing/>
      <w:spacing w:after="120"/>
    </w:pPr>
  </w:style>
  <w:style w:type="paragraph" w:styleId="34">
    <w:name w:val="List Continue 3"/>
    <w:uiPriority w:val="99"/>
    <w:basedOn w:val="a1"/>
    <w:unhideWhenUsed/>
    <w:pPr>
      <w:ind w:left="1080"/>
      <w:contextualSpacing/>
      <w:spacing w:after="120"/>
    </w:pPr>
  </w:style>
  <w:style w:type="paragraph" w:styleId="ae">
    <w:name w:val="macro"/>
    <w:uiPriority w:val="99"/>
    <w:link w:val="Char4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uiPriority w:val="99"/>
    <w:basedOn w:val="a2"/>
    <w:link w:val="ae"/>
    <w:rPr>
      <w:rFonts w:ascii="Courier" w:hAnsi="Courier"/>
      <w:sz w:val="20"/>
      <w:szCs w:val="20"/>
    </w:rPr>
  </w:style>
  <w:style w:type="paragraph" w:styleId="af">
    <w:name w:val="Quote"/>
    <w:uiPriority w:val="29"/>
    <w:basedOn w:val="a1"/>
    <w:next w:val="a1"/>
    <w:link w:val="Char5"/>
    <w:qFormat/>
    <w:rPr>
      <w:i/>
      <w:iCs/>
      <w:color w:val="000000"/>
    </w:rPr>
  </w:style>
  <w:style w:type="character" w:customStyle="1" w:styleId="Char5">
    <w:name w:val="인용 Char"/>
    <w:uiPriority w:val="29"/>
    <w:basedOn w:val="a2"/>
    <w:link w:val="af"/>
    <w:rPr>
      <w:i/>
      <w:iCs/>
      <w:color w:val="000000"/>
    </w:rPr>
  </w:style>
  <w:style w:type="character" w:customStyle="1" w:styleId="4Char">
    <w:name w:val="제목 4 Char"/>
    <w:uiPriority w:val="9"/>
    <w:basedOn w:val="a2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2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2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2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2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2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uiPriority w:val="35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uiPriority w:val="22"/>
    <w:basedOn w:val="a2"/>
    <w:qFormat/>
    <w:rPr>
      <w:b/>
      <w:bCs/>
    </w:rPr>
  </w:style>
  <w:style w:type="character" w:styleId="af2">
    <w:name w:val="Emphasis"/>
    <w:uiPriority w:val="20"/>
    <w:basedOn w:val="a2"/>
    <w:qFormat/>
    <w:rPr>
      <w:i/>
      <w:iCs/>
    </w:rPr>
  </w:style>
  <w:style w:type="paragraph" w:styleId="af3">
    <w:name w:val="Intense Quote"/>
    <w:uiPriority w:val="30"/>
    <w:basedOn w:val="a1"/>
    <w:next w:val="a1"/>
    <w:link w:val="Char6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6">
    <w:name w:val="강한 인용 Char"/>
    <w:uiPriority w:val="30"/>
    <w:basedOn w:val="a2"/>
    <w:link w:val="af3"/>
    <w:rPr>
      <w:b/>
      <w:bCs/>
      <w:i/>
      <w:iCs/>
      <w:color w:val="4F81BD"/>
    </w:rPr>
  </w:style>
  <w:style w:type="character" w:styleId="af4">
    <w:name w:val="Subtle Emphasis"/>
    <w:uiPriority w:val="19"/>
    <w:basedOn w:val="a2"/>
    <w:qFormat/>
    <w:rPr>
      <w:i/>
      <w:iCs/>
      <w:color w:val="7F7F7F"/>
    </w:rPr>
  </w:style>
  <w:style w:type="character" w:styleId="af5">
    <w:name w:val="Intense Emphasis"/>
    <w:uiPriority w:val="21"/>
    <w:basedOn w:val="a2"/>
    <w:qFormat/>
    <w:rPr>
      <w:b/>
      <w:bCs/>
      <w:i/>
      <w:iCs/>
      <w:color w:val="4F81BD"/>
    </w:rPr>
  </w:style>
  <w:style w:type="character" w:styleId="af6">
    <w:name w:val="Subtle Reference"/>
    <w:uiPriority w:val="31"/>
    <w:basedOn w:val="a2"/>
    <w:qFormat/>
    <w:rPr>
      <w:smallCaps/>
      <w:color w:val="C0504D"/>
      <w:u w:val="single" w:color="auto"/>
    </w:rPr>
  </w:style>
  <w:style w:type="character" w:styleId="af7">
    <w:name w:val="Intense Reference"/>
    <w:uiPriority w:val="32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f8">
    <w:name w:val="Book Title"/>
    <w:uiPriority w:val="33"/>
    <w:basedOn w:val="a2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1"/>
    <w:qFormat/>
    <w:semiHidden/>
    <w:unhideWhenUsed/>
    <w:pPr>
      <w:outlineLvl w:val="9"/>
    </w:pPr>
  </w:style>
  <w:style w:type="table" w:styleId="af9">
    <w:name w:val="Table Grid"/>
    <w:uiPriority w:val="59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uiPriority w:val="60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1">
    <w:name w:val="Light Shading Accent 1"/>
    <w:uiPriority w:val="60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b">
    <w:name w:val="Light List"/>
    <w:uiPriority w:val="61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uiPriority w:val="6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uiPriority w:val="62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11">
    <w:name w:val="Light Grid Accent 1"/>
    <w:uiPriority w:val="62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uiPriority w:val="63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10">
    <w:name w:val="Medium List 1 Accen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6">
    <w:name w:val="Medium Lis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uiPriority w:val="67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11">
    <w:name w:val="Medium Grid 1 Accent 1"/>
    <w:uiPriority w:val="67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1">
    <w:name w:val="Medium Grid 2 Accent 1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1">
    <w:name w:val="Medium Grid 2 Accent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1">
    <w:name w:val="Medium Grid 2 Accent 3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1">
    <w:name w:val="Medium Grid 2 Accent 4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1">
    <w:name w:val="Medium Grid 2 Accent 5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1">
    <w:name w:val="Medium Grid 2 Accent 6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5">
    <w:name w:val="Medium Grid 3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1">
    <w:name w:val="Medium Grid 3 Accent 1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afd">
    <w:name w:val="Dark List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12">
    <w:name w:val="Dark List Accent 1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e">
    <w:name w:val="Colorful Shading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14">
    <w:name w:val="Colorful List Accent 1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0">
    <w:name w:val="Colorful Grid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15">
    <w:name w:val="Colorful Grid Accent 1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2026-05-18T14:34:14Z</dcterms:modified>
  <cp:version>1200.0100.01</cp:version>
</cp:coreProperties>
</file>