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92" w:rsidRPr="001A22DB" w:rsidRDefault="00E909EE" w:rsidP="009030C4">
      <w:pPr>
        <w:jc w:val="right"/>
        <w:rPr>
          <w:rFonts w:asciiTheme="minorEastAsia" w:hAnsiTheme="minorEastAsia"/>
          <w:szCs w:val="21"/>
        </w:rPr>
      </w:pPr>
      <w:r w:rsidRPr="00E909EE">
        <w:rPr>
          <w:szCs w:val="21"/>
        </w:rPr>
        <w:t>2016</w:t>
      </w:r>
      <w:r w:rsidRPr="00E909EE">
        <w:rPr>
          <w:rFonts w:asciiTheme="minorEastAsia" w:hAnsiTheme="minorEastAsia" w:hint="eastAsia"/>
          <w:szCs w:val="21"/>
        </w:rPr>
        <w:t>年</w:t>
      </w:r>
      <w:r w:rsidRPr="00E909EE">
        <w:rPr>
          <w:szCs w:val="21"/>
        </w:rPr>
        <w:t>6</w:t>
      </w:r>
      <w:r w:rsidRPr="00E909EE">
        <w:rPr>
          <w:rFonts w:asciiTheme="minorEastAsia" w:hAnsiTheme="minorEastAsia" w:hint="eastAsia"/>
          <w:szCs w:val="21"/>
        </w:rPr>
        <w:t>月</w:t>
      </w:r>
      <w:r w:rsidRPr="00E909EE">
        <w:rPr>
          <w:szCs w:val="21"/>
        </w:rPr>
        <w:t>7</w:t>
      </w:r>
      <w:r w:rsidRPr="00E909EE">
        <w:rPr>
          <w:rFonts w:asciiTheme="minorEastAsia" w:hAnsiTheme="minorEastAsia" w:hint="eastAsia"/>
          <w:szCs w:val="21"/>
        </w:rPr>
        <w:t>日</w:t>
      </w:r>
    </w:p>
    <w:p w:rsidR="007553B4" w:rsidRPr="001A22DB" w:rsidRDefault="00E909EE" w:rsidP="007553B4">
      <w:pPr>
        <w:rPr>
          <w:rFonts w:asciiTheme="minorEastAsia" w:hAnsiTheme="minorEastAsia"/>
          <w:szCs w:val="21"/>
        </w:rPr>
      </w:pPr>
      <w:r w:rsidRPr="00E909EE">
        <w:rPr>
          <w:rFonts w:asciiTheme="minorEastAsia" w:hAnsiTheme="minorEastAsia" w:hint="eastAsia"/>
          <w:szCs w:val="21"/>
        </w:rPr>
        <w:t>各位</w:t>
      </w:r>
    </w:p>
    <w:p w:rsidR="00101092" w:rsidRPr="001A22DB" w:rsidRDefault="00E909EE" w:rsidP="009030C4">
      <w:pPr>
        <w:ind w:leftChars="2430" w:left="5103"/>
        <w:rPr>
          <w:rFonts w:asciiTheme="minorEastAsia" w:hAnsiTheme="minorEastAsia"/>
          <w:szCs w:val="21"/>
        </w:rPr>
      </w:pPr>
      <w:r w:rsidRPr="00E909EE">
        <w:rPr>
          <w:rFonts w:asciiTheme="minorEastAsia" w:hAnsiTheme="minorEastAsia" w:hint="eastAsia"/>
          <w:szCs w:val="21"/>
        </w:rPr>
        <w:t>マーチャント・サポート株式会社</w:t>
      </w:r>
    </w:p>
    <w:p w:rsidR="00101092" w:rsidRPr="001A22DB" w:rsidRDefault="00E909EE" w:rsidP="009030C4">
      <w:pPr>
        <w:ind w:leftChars="2430" w:left="5103"/>
        <w:rPr>
          <w:rFonts w:asciiTheme="minorEastAsia" w:hAnsiTheme="minorEastAsia"/>
          <w:szCs w:val="21"/>
          <w:lang w:eastAsia="zh-CN"/>
        </w:rPr>
      </w:pPr>
      <w:r w:rsidRPr="00E909EE">
        <w:rPr>
          <w:rFonts w:asciiTheme="minorEastAsia" w:hAnsiTheme="minorEastAsia" w:hint="eastAsia"/>
          <w:szCs w:val="21"/>
          <w:lang w:eastAsia="zh-CN"/>
        </w:rPr>
        <w:t>代表取締役社長　東山　正彦</w:t>
      </w:r>
    </w:p>
    <w:p w:rsidR="00101092" w:rsidRPr="001A22DB" w:rsidRDefault="00101092" w:rsidP="007553B4">
      <w:pPr>
        <w:rPr>
          <w:rFonts w:asciiTheme="minorEastAsia" w:hAnsiTheme="minorEastAsia"/>
          <w:szCs w:val="21"/>
          <w:lang w:eastAsia="zh-CN"/>
        </w:rPr>
      </w:pPr>
    </w:p>
    <w:p w:rsidR="00E553B2" w:rsidRPr="001A22DB" w:rsidRDefault="00E909EE" w:rsidP="00E553B2">
      <w:pPr>
        <w:jc w:val="center"/>
        <w:rPr>
          <w:rFonts w:asciiTheme="minorEastAsia" w:hAnsiTheme="minorEastAsia" w:cs="Arial"/>
          <w:color w:val="282C34"/>
          <w:szCs w:val="21"/>
        </w:rPr>
      </w:pPr>
      <w:r w:rsidRPr="00E909EE">
        <w:rPr>
          <w:rFonts w:asciiTheme="minorEastAsia" w:hAnsiTheme="minorEastAsia" w:cs="Arial" w:hint="eastAsia"/>
          <w:color w:val="282C34"/>
          <w:szCs w:val="21"/>
        </w:rPr>
        <w:t>ホットリンク社との</w:t>
      </w:r>
      <w:proofErr w:type="spellStart"/>
      <w:r w:rsidRPr="00E909EE">
        <w:rPr>
          <w:rFonts w:cs="Arial"/>
          <w:color w:val="282C34"/>
          <w:szCs w:val="21"/>
        </w:rPr>
        <w:t>WeChat</w:t>
      </w:r>
      <w:proofErr w:type="spellEnd"/>
      <w:r w:rsidRPr="00E909EE">
        <w:rPr>
          <w:rFonts w:cs="Arial"/>
          <w:color w:val="282C34"/>
          <w:szCs w:val="21"/>
        </w:rPr>
        <w:t xml:space="preserve"> Pay</w:t>
      </w:r>
      <w:r w:rsidRPr="00E909EE">
        <w:rPr>
          <w:rFonts w:asciiTheme="minorEastAsia" w:hAnsiTheme="minorEastAsia" w:cs="Arial" w:hint="eastAsia"/>
          <w:color w:val="282C34"/>
          <w:szCs w:val="21"/>
        </w:rPr>
        <w:t>導入、</w:t>
      </w:r>
    </w:p>
    <w:p w:rsidR="00101092" w:rsidRPr="001A22DB" w:rsidRDefault="00E909EE" w:rsidP="00E553B2">
      <w:pPr>
        <w:jc w:val="center"/>
        <w:rPr>
          <w:rFonts w:asciiTheme="minorEastAsia" w:hAnsiTheme="minorEastAsia"/>
          <w:szCs w:val="21"/>
        </w:rPr>
      </w:pPr>
      <w:r w:rsidRPr="00E909EE">
        <w:rPr>
          <w:rFonts w:asciiTheme="minorEastAsia" w:hAnsiTheme="minorEastAsia" w:cs="Arial" w:hint="eastAsia"/>
          <w:color w:val="282C34"/>
          <w:szCs w:val="21"/>
        </w:rPr>
        <w:t>及び</w:t>
      </w:r>
      <w:proofErr w:type="spellStart"/>
      <w:r w:rsidRPr="00E909EE">
        <w:rPr>
          <w:rFonts w:cs="Arial"/>
          <w:color w:val="282C34"/>
          <w:szCs w:val="21"/>
        </w:rPr>
        <w:t>WeChat</w:t>
      </w:r>
      <w:proofErr w:type="spellEnd"/>
      <w:r w:rsidRPr="00E909EE">
        <w:rPr>
          <w:rFonts w:asciiTheme="minorEastAsia" w:hAnsiTheme="minorEastAsia" w:cs="Arial" w:hint="eastAsia"/>
          <w:color w:val="282C34"/>
          <w:szCs w:val="21"/>
        </w:rPr>
        <w:t>認証公式アカウント開設・運用サービスにおける業務提携</w:t>
      </w:r>
    </w:p>
    <w:p w:rsidR="00101092" w:rsidRPr="001A22DB" w:rsidRDefault="00101092" w:rsidP="007553B4">
      <w:pPr>
        <w:rPr>
          <w:rFonts w:asciiTheme="minorEastAsia" w:hAnsiTheme="minorEastAsia"/>
          <w:szCs w:val="21"/>
        </w:rPr>
      </w:pPr>
    </w:p>
    <w:p w:rsidR="00F70854" w:rsidRPr="001A22DB" w:rsidRDefault="00E909EE" w:rsidP="007553B4">
      <w:pPr>
        <w:rPr>
          <w:rFonts w:asciiTheme="minorEastAsia" w:hAnsiTheme="minorEastAsia" w:cs="Arial"/>
          <w:color w:val="282C34"/>
          <w:szCs w:val="21"/>
        </w:rPr>
      </w:pPr>
      <w:r w:rsidRPr="00E909EE">
        <w:rPr>
          <w:rFonts w:asciiTheme="minorEastAsia" w:hAnsiTheme="minorEastAsia" w:hint="eastAsia"/>
          <w:szCs w:val="21"/>
        </w:rPr>
        <w:t xml:space="preserve">　当社は、中国最大級</w:t>
      </w:r>
      <w:r w:rsidRPr="00E909EE">
        <w:rPr>
          <w:szCs w:val="21"/>
        </w:rPr>
        <w:t>IT</w:t>
      </w:r>
      <w:r w:rsidRPr="00E909EE">
        <w:rPr>
          <w:rFonts w:asciiTheme="minorEastAsia" w:hAnsiTheme="minorEastAsia" w:hint="eastAsia"/>
          <w:szCs w:val="21"/>
        </w:rPr>
        <w:t>企業テンセント社（英：</w:t>
      </w:r>
      <w:proofErr w:type="spellStart"/>
      <w:r w:rsidRPr="00E909EE">
        <w:rPr>
          <w:rFonts w:cs="Arial"/>
          <w:shd w:val="clear" w:color="auto" w:fill="FFFFFF"/>
        </w:rPr>
        <w:t>Tencent</w:t>
      </w:r>
      <w:proofErr w:type="spellEnd"/>
      <w:r w:rsidRPr="00E909EE">
        <w:rPr>
          <w:rFonts w:cs="Arial"/>
          <w:shd w:val="clear" w:color="auto" w:fill="FFFFFF"/>
        </w:rPr>
        <w:t xml:space="preserve"> </w:t>
      </w:r>
      <w:r w:rsidRPr="00E909EE">
        <w:rPr>
          <w:rFonts w:asciiTheme="minorEastAsia" w:hAnsiTheme="minorEastAsia" w:hint="eastAsia"/>
          <w:szCs w:val="21"/>
        </w:rPr>
        <w:t>中国名</w:t>
      </w:r>
      <w:r w:rsidRPr="00E909EE">
        <w:rPr>
          <w:rFonts w:asciiTheme="minorEastAsia" w:hAnsiTheme="minorEastAsia"/>
          <w:szCs w:val="21"/>
        </w:rPr>
        <w:t>:</w:t>
      </w:r>
      <w:r w:rsidR="001A22DB" w:rsidRPr="0089585B">
        <w:rPr>
          <w:rFonts w:asciiTheme="minorEastAsia" w:hAnsiTheme="minorEastAsia" w:hint="eastAsia"/>
          <w:color w:val="000000" w:themeColor="text1"/>
          <w:szCs w:val="21"/>
        </w:rPr>
        <w:t>深圳市</w:t>
      </w:r>
      <w:r w:rsidR="00CA2E58">
        <w:rPr>
          <w:rFonts w:asciiTheme="minorEastAsia" w:hAnsiTheme="minorEastAsia" w:hint="eastAsia"/>
          <w:color w:val="000000" w:themeColor="text1"/>
          <w:szCs w:val="21"/>
        </w:rPr>
        <w:t>騰</w:t>
      </w:r>
      <w:r w:rsidR="00CA2E58">
        <w:rPr>
          <w:rFonts w:asciiTheme="minorEastAsia" w:hAnsiTheme="minorEastAsia" w:cs="PMingLiU" w:hint="eastAsia"/>
          <w:color w:val="000000" w:themeColor="text1"/>
          <w:szCs w:val="21"/>
        </w:rPr>
        <w:t>訊計</w:t>
      </w:r>
      <w:r w:rsidR="001A22DB" w:rsidRPr="00DB65AB">
        <w:rPr>
          <w:rFonts w:ascii="ＭＳ Ｐ明朝" w:eastAsia="ＭＳ Ｐ明朝" w:hAnsi="ＭＳ Ｐ明朝" w:cs="ＭＳ Ｐ明朝" w:hint="eastAsia"/>
          <w:color w:val="000000" w:themeColor="text1"/>
          <w:szCs w:val="21"/>
        </w:rPr>
        <w:t>算机系</w:t>
      </w:r>
      <w:r w:rsidR="00CA2E58">
        <w:rPr>
          <w:rFonts w:asciiTheme="minorEastAsia" w:hAnsiTheme="minorEastAsia" w:cs="SimSun" w:hint="eastAsia"/>
          <w:color w:val="000000" w:themeColor="text1"/>
          <w:szCs w:val="21"/>
        </w:rPr>
        <w:t>統</w:t>
      </w:r>
      <w:r w:rsidR="001A22DB" w:rsidRPr="0089585B">
        <w:rPr>
          <w:rFonts w:asciiTheme="minorEastAsia" w:hAnsiTheme="minorEastAsia" w:cs="ＭＳ Ｐ明朝" w:hint="eastAsia"/>
          <w:color w:val="000000" w:themeColor="text1"/>
          <w:szCs w:val="21"/>
        </w:rPr>
        <w:t>有限公司</w:t>
      </w:r>
      <w:r w:rsidRPr="00E909EE">
        <w:rPr>
          <w:rFonts w:asciiTheme="minorEastAsia" w:hAnsiTheme="minorEastAsia" w:cs="ＭＳ Ｐ明朝" w:hint="eastAsia"/>
          <w:szCs w:val="21"/>
        </w:rPr>
        <w:t>、</w:t>
      </w:r>
      <w:r w:rsidRPr="00E909EE">
        <w:rPr>
          <w:rFonts w:asciiTheme="minorEastAsia" w:hAnsiTheme="minorEastAsia" w:hint="eastAsia"/>
          <w:szCs w:val="21"/>
        </w:rPr>
        <w:t>本社：中国深セン市）</w:t>
      </w:r>
      <w:r w:rsidRPr="00E909EE">
        <w:rPr>
          <w:rFonts w:asciiTheme="minorEastAsia" w:hAnsiTheme="minorEastAsia" w:cs="Arial" w:hint="eastAsia"/>
          <w:color w:val="282C34"/>
          <w:szCs w:val="21"/>
        </w:rPr>
        <w:t>が運営する中国最大の</w:t>
      </w:r>
      <w:r w:rsidRPr="00E909EE">
        <w:rPr>
          <w:rFonts w:cs="Arial"/>
          <w:color w:val="282C34"/>
          <w:szCs w:val="21"/>
        </w:rPr>
        <w:t>SNS</w:t>
      </w:r>
      <w:r w:rsidRPr="00E909EE">
        <w:rPr>
          <w:rFonts w:asciiTheme="minorEastAsia" w:hAnsiTheme="minorEastAsia" w:cs="Arial" w:hint="eastAsia"/>
          <w:color w:val="282C34"/>
          <w:szCs w:val="21"/>
        </w:rPr>
        <w:t>プラットフォーム「</w:t>
      </w:r>
      <w:proofErr w:type="spellStart"/>
      <w:r w:rsidRPr="00E909EE">
        <w:rPr>
          <w:rFonts w:cs="Arial"/>
          <w:color w:val="282C34"/>
          <w:szCs w:val="21"/>
        </w:rPr>
        <w:t>WeChat</w:t>
      </w:r>
      <w:proofErr w:type="spellEnd"/>
      <w:r w:rsidRPr="00E909EE">
        <w:rPr>
          <w:rFonts w:asciiTheme="minorEastAsia" w:hAnsiTheme="minorEastAsia" w:cs="Arial" w:hint="eastAsia"/>
          <w:color w:val="282C34"/>
          <w:szCs w:val="21"/>
        </w:rPr>
        <w:t>（微信）</w:t>
      </w:r>
      <w:r w:rsidRPr="00E909EE">
        <w:rPr>
          <w:rFonts w:asciiTheme="minorEastAsia" w:hAnsiTheme="minorEastAsia" w:cs="Arial"/>
          <w:color w:val="282C34"/>
          <w:szCs w:val="21"/>
        </w:rPr>
        <w:t>」</w:t>
      </w:r>
      <w:r w:rsidRPr="00E909EE">
        <w:rPr>
          <w:rFonts w:asciiTheme="minorEastAsia" w:hAnsiTheme="minorEastAsia" w:cs="Arial" w:hint="eastAsia"/>
          <w:color w:val="282C34"/>
          <w:szCs w:val="21"/>
        </w:rPr>
        <w:t>の決済サービス、「</w:t>
      </w:r>
      <w:proofErr w:type="spellStart"/>
      <w:r w:rsidRPr="00E909EE">
        <w:rPr>
          <w:rFonts w:cs="Arial"/>
          <w:color w:val="282C34"/>
          <w:szCs w:val="21"/>
        </w:rPr>
        <w:t>WeChat</w:t>
      </w:r>
      <w:proofErr w:type="spellEnd"/>
      <w:r w:rsidRPr="00E909EE">
        <w:rPr>
          <w:rFonts w:cs="Arial"/>
          <w:color w:val="282C34"/>
          <w:szCs w:val="21"/>
        </w:rPr>
        <w:t xml:space="preserve"> Pay</w:t>
      </w:r>
      <w:r w:rsidRPr="00E909EE">
        <w:rPr>
          <w:rFonts w:asciiTheme="minorEastAsia" w:hAnsiTheme="minorEastAsia" w:cs="Arial" w:hint="eastAsia"/>
          <w:color w:val="282C34"/>
          <w:szCs w:val="21"/>
        </w:rPr>
        <w:t>（微信支付）」の日本における公式パートナー会社として、</w:t>
      </w:r>
      <w:r w:rsidRPr="00E909EE">
        <w:rPr>
          <w:rFonts w:asciiTheme="minorEastAsia" w:hAnsiTheme="minorEastAsia" w:hint="eastAsia"/>
          <w:szCs w:val="21"/>
        </w:rPr>
        <w:t>株式会社ホットリンク（本社：東京都千代田区、代表取締役社長</w:t>
      </w:r>
      <w:r w:rsidRPr="00E909EE">
        <w:rPr>
          <w:szCs w:val="21"/>
        </w:rPr>
        <w:t>CEO</w:t>
      </w:r>
      <w:r w:rsidRPr="00E909EE">
        <w:rPr>
          <w:rFonts w:asciiTheme="minorEastAsia" w:hAnsiTheme="minorEastAsia"/>
          <w:szCs w:val="21"/>
        </w:rPr>
        <w:t xml:space="preserve"> 内山幸樹、</w:t>
      </w:r>
      <w:r w:rsidRPr="00E909EE">
        <w:rPr>
          <w:rFonts w:asciiTheme="minorEastAsia" w:hAnsiTheme="minorEastAsia" w:hint="eastAsia"/>
          <w:szCs w:val="21"/>
        </w:rPr>
        <w:t>証券コード：</w:t>
      </w:r>
      <w:r w:rsidRPr="00E909EE">
        <w:rPr>
          <w:szCs w:val="21"/>
        </w:rPr>
        <w:t>3680</w:t>
      </w:r>
      <w:r w:rsidRPr="00E909EE">
        <w:rPr>
          <w:rFonts w:asciiTheme="minorEastAsia" w:hAnsiTheme="minorEastAsia" w:hint="eastAsia"/>
          <w:szCs w:val="21"/>
        </w:rPr>
        <w:t>、以下</w:t>
      </w:r>
      <w:r w:rsidRPr="00E909EE">
        <w:rPr>
          <w:rFonts w:asciiTheme="minorEastAsia" w:hAnsiTheme="minorEastAsia"/>
          <w:szCs w:val="21"/>
        </w:rPr>
        <w:t xml:space="preserve"> </w:t>
      </w:r>
      <w:r w:rsidRPr="00E909EE">
        <w:rPr>
          <w:rFonts w:asciiTheme="minorEastAsia" w:hAnsiTheme="minorEastAsia" w:hint="eastAsia"/>
          <w:szCs w:val="21"/>
        </w:rPr>
        <w:t>「ホットリンク社」）と、日本企業への</w:t>
      </w:r>
      <w:proofErr w:type="spellStart"/>
      <w:r w:rsidRPr="00E909EE">
        <w:rPr>
          <w:szCs w:val="21"/>
        </w:rPr>
        <w:t>WeChat</w:t>
      </w:r>
      <w:proofErr w:type="spellEnd"/>
      <w:r w:rsidRPr="00E909EE">
        <w:rPr>
          <w:szCs w:val="21"/>
        </w:rPr>
        <w:t xml:space="preserve"> Pay</w:t>
      </w:r>
      <w:r w:rsidR="002B0A80">
        <w:rPr>
          <w:rFonts w:hint="eastAsia"/>
          <w:szCs w:val="21"/>
        </w:rPr>
        <w:t>の</w:t>
      </w:r>
      <w:r w:rsidRPr="00E909EE">
        <w:rPr>
          <w:rFonts w:asciiTheme="minorEastAsia" w:hAnsiTheme="minorEastAsia" w:hint="eastAsia"/>
          <w:szCs w:val="21"/>
        </w:rPr>
        <w:t>導入、及び</w:t>
      </w:r>
      <w:proofErr w:type="spellStart"/>
      <w:r w:rsidRPr="00E909EE">
        <w:rPr>
          <w:szCs w:val="21"/>
        </w:rPr>
        <w:t>WeChat</w:t>
      </w:r>
      <w:proofErr w:type="spellEnd"/>
      <w:r w:rsidRPr="00E909EE">
        <w:rPr>
          <w:rFonts w:asciiTheme="minorEastAsia" w:hAnsiTheme="minorEastAsia" w:hint="eastAsia"/>
          <w:szCs w:val="21"/>
        </w:rPr>
        <w:t>認証公式アカウントの開設・運用代行サービスにおいて業務提携いたしました。</w:t>
      </w:r>
    </w:p>
    <w:p w:rsidR="00F70854" w:rsidRPr="001A22DB" w:rsidRDefault="00F70854" w:rsidP="007553B4">
      <w:pPr>
        <w:rPr>
          <w:rFonts w:asciiTheme="minorEastAsia" w:hAnsiTheme="minorEastAsia"/>
          <w:szCs w:val="21"/>
        </w:rPr>
      </w:pPr>
    </w:p>
    <w:p w:rsidR="00193334" w:rsidRPr="001A22DB" w:rsidRDefault="00E909EE" w:rsidP="00193334">
      <w:pPr>
        <w:rPr>
          <w:rFonts w:asciiTheme="minorEastAsia" w:hAnsiTheme="minorEastAsia"/>
          <w:szCs w:val="21"/>
        </w:rPr>
      </w:pPr>
      <w:r w:rsidRPr="00E909EE">
        <w:rPr>
          <w:rFonts w:asciiTheme="minorEastAsia" w:hAnsiTheme="minorEastAsia" w:hint="eastAsia"/>
          <w:szCs w:val="21"/>
        </w:rPr>
        <w:t xml:space="preserve">　</w:t>
      </w:r>
      <w:proofErr w:type="spellStart"/>
      <w:r w:rsidRPr="00E909EE">
        <w:rPr>
          <w:szCs w:val="21"/>
        </w:rPr>
        <w:t>WeChat</w:t>
      </w:r>
      <w:proofErr w:type="spellEnd"/>
      <w:r w:rsidRPr="00E909EE">
        <w:rPr>
          <w:rFonts w:asciiTheme="minorEastAsia" w:hAnsiTheme="minorEastAsia" w:hint="eastAsia"/>
          <w:szCs w:val="21"/>
        </w:rPr>
        <w:t>は、中国国内外で</w:t>
      </w:r>
      <w:r w:rsidRPr="00E909EE">
        <w:rPr>
          <w:szCs w:val="21"/>
        </w:rPr>
        <w:t>7.6</w:t>
      </w:r>
      <w:r w:rsidRPr="00E909EE">
        <w:rPr>
          <w:rFonts w:asciiTheme="minorEastAsia" w:hAnsiTheme="minorEastAsia" w:hint="eastAsia"/>
          <w:szCs w:val="21"/>
        </w:rPr>
        <w:t>億人に利用され、中国ではスマートフォン利用者の約</w:t>
      </w:r>
      <w:r w:rsidRPr="00E909EE">
        <w:rPr>
          <w:szCs w:val="21"/>
        </w:rPr>
        <w:t>9</w:t>
      </w:r>
      <w:r w:rsidRPr="00E909EE">
        <w:rPr>
          <w:rFonts w:asciiTheme="minorEastAsia" w:hAnsiTheme="minorEastAsia" w:hint="eastAsia"/>
          <w:szCs w:val="21"/>
        </w:rPr>
        <w:t>割にインストールされています。</w:t>
      </w:r>
      <w:proofErr w:type="spellStart"/>
      <w:r w:rsidRPr="00E909EE">
        <w:rPr>
          <w:szCs w:val="21"/>
        </w:rPr>
        <w:t>WeChat</w:t>
      </w:r>
      <w:proofErr w:type="spellEnd"/>
      <w:r w:rsidRPr="00E909EE">
        <w:rPr>
          <w:rFonts w:asciiTheme="minorEastAsia" w:hAnsiTheme="minorEastAsia" w:hint="eastAsia"/>
          <w:szCs w:val="21"/>
        </w:rPr>
        <w:t>は、チャットや通話機能だけでなく、「モーメンツ」と呼ばれるソーシャル機能、動画送信機能、そして</w:t>
      </w:r>
      <w:proofErr w:type="spellStart"/>
      <w:r w:rsidRPr="00E909EE">
        <w:rPr>
          <w:szCs w:val="21"/>
        </w:rPr>
        <w:t>WeChat</w:t>
      </w:r>
      <w:proofErr w:type="spellEnd"/>
      <w:r w:rsidRPr="00E909EE">
        <w:rPr>
          <w:szCs w:val="21"/>
        </w:rPr>
        <w:t xml:space="preserve"> Pay</w:t>
      </w:r>
      <w:r w:rsidRPr="00E909EE">
        <w:rPr>
          <w:rFonts w:asciiTheme="minorEastAsia" w:hAnsiTheme="minorEastAsia" w:hint="eastAsia"/>
          <w:szCs w:val="21"/>
        </w:rPr>
        <w:t>という銀行口座と連動した決済機能等を備えており、ライフインフラの一つとしてユーザーの生活に深く浸透しています。特に、</w:t>
      </w:r>
      <w:proofErr w:type="spellStart"/>
      <w:r w:rsidRPr="00E909EE">
        <w:rPr>
          <w:szCs w:val="21"/>
        </w:rPr>
        <w:t>WeChat</w:t>
      </w:r>
      <w:proofErr w:type="spellEnd"/>
      <w:r w:rsidRPr="00E909EE">
        <w:rPr>
          <w:szCs w:val="21"/>
        </w:rPr>
        <w:t xml:space="preserve"> Pay</w:t>
      </w:r>
      <w:r w:rsidRPr="00E909EE">
        <w:rPr>
          <w:rFonts w:asciiTheme="minorEastAsia" w:hAnsiTheme="minorEastAsia" w:hint="eastAsia"/>
          <w:szCs w:val="21"/>
        </w:rPr>
        <w:t>は、その利便性から中国で急速に利用が拡大し、</w:t>
      </w:r>
      <w:r w:rsidRPr="00E909EE">
        <w:rPr>
          <w:szCs w:val="21"/>
        </w:rPr>
        <w:t>O2O</w:t>
      </w:r>
      <w:r w:rsidRPr="00E909EE">
        <w:rPr>
          <w:rFonts w:asciiTheme="minorEastAsia" w:hAnsiTheme="minorEastAsia" w:hint="eastAsia"/>
          <w:szCs w:val="21"/>
        </w:rPr>
        <w:t>決済や個人間送金の標準的なプラットフォームとなっています。</w:t>
      </w:r>
    </w:p>
    <w:p w:rsidR="00145285" w:rsidRPr="001A22DB" w:rsidRDefault="00145285" w:rsidP="00193334">
      <w:pPr>
        <w:rPr>
          <w:rFonts w:asciiTheme="minorEastAsia" w:hAnsiTheme="minorEastAsia"/>
          <w:szCs w:val="21"/>
        </w:rPr>
      </w:pPr>
    </w:p>
    <w:p w:rsidR="00955649" w:rsidRPr="001A22DB" w:rsidRDefault="00E909EE" w:rsidP="00193334">
      <w:pPr>
        <w:rPr>
          <w:rFonts w:asciiTheme="minorEastAsia" w:hAnsiTheme="minorEastAsia"/>
          <w:szCs w:val="21"/>
        </w:rPr>
      </w:pPr>
      <w:r w:rsidRPr="00E909EE">
        <w:rPr>
          <w:rFonts w:asciiTheme="minorEastAsia" w:hAnsiTheme="minorEastAsia" w:hint="eastAsia"/>
          <w:szCs w:val="21"/>
        </w:rPr>
        <w:t xml:space="preserve">　一方で、急速にインバウンド市場が拡大する日本国内では、</w:t>
      </w:r>
      <w:proofErr w:type="spellStart"/>
      <w:r w:rsidRPr="00E909EE">
        <w:rPr>
          <w:szCs w:val="21"/>
        </w:rPr>
        <w:t>WeChat</w:t>
      </w:r>
      <w:proofErr w:type="spellEnd"/>
      <w:r w:rsidRPr="00E909EE">
        <w:rPr>
          <w:szCs w:val="21"/>
        </w:rPr>
        <w:t xml:space="preserve"> Pay</w:t>
      </w:r>
      <w:r w:rsidRPr="00E909EE">
        <w:rPr>
          <w:rFonts w:asciiTheme="minorEastAsia" w:hAnsiTheme="minorEastAsia" w:hint="eastAsia"/>
          <w:szCs w:val="21"/>
        </w:rPr>
        <w:t>の導入が遅れており、量販店やレストラン、観光地等での訪日中国人向け支払いシステムには、利便性向上の余地があります。また、</w:t>
      </w:r>
      <w:proofErr w:type="spellStart"/>
      <w:r w:rsidRPr="00E909EE">
        <w:rPr>
          <w:szCs w:val="21"/>
        </w:rPr>
        <w:t>WeChat</w:t>
      </w:r>
      <w:proofErr w:type="spellEnd"/>
      <w:r w:rsidRPr="00E909EE">
        <w:rPr>
          <w:rFonts w:asciiTheme="minorEastAsia" w:hAnsiTheme="minorEastAsia" w:hint="eastAsia"/>
          <w:szCs w:val="21"/>
        </w:rPr>
        <w:t>公式アカウントを通じた販促・集客プロモーションは、中国国内だけでなく世界中で利用されており、日本企業にとっても訪日中国人に向けに、店舗案内やクーポン発券等の訪日前のコミュニケーションから、訪日後の新商品やアフターサービスの案内、さらにはオンラインショッピングへの誘導までを一貫して実施可能です。また</w:t>
      </w:r>
      <w:proofErr w:type="spellStart"/>
      <w:r w:rsidRPr="00E909EE">
        <w:rPr>
          <w:szCs w:val="21"/>
        </w:rPr>
        <w:t>WeChat</w:t>
      </w:r>
      <w:proofErr w:type="spellEnd"/>
      <w:r w:rsidRPr="00E909EE">
        <w:rPr>
          <w:rFonts w:asciiTheme="minorEastAsia" w:hAnsiTheme="minorEastAsia" w:hint="eastAsia"/>
          <w:szCs w:val="21"/>
        </w:rPr>
        <w:t>の認証を取得した</w:t>
      </w:r>
      <w:r w:rsidRPr="00E909EE">
        <w:rPr>
          <w:szCs w:val="21"/>
        </w:rPr>
        <w:t>WeChat</w:t>
      </w:r>
      <w:r w:rsidRPr="00E909EE">
        <w:rPr>
          <w:rFonts w:asciiTheme="minorEastAsia" w:hAnsiTheme="minorEastAsia" w:hint="eastAsia"/>
          <w:szCs w:val="21"/>
        </w:rPr>
        <w:t>公式アカウントは信頼性が向上し、情報発信力が格段に強まりますが、いずれも日本企業の認知、導入が進んでいません。</w:t>
      </w:r>
    </w:p>
    <w:p w:rsidR="00193334" w:rsidRPr="001A22DB" w:rsidRDefault="00193334" w:rsidP="00193334">
      <w:pPr>
        <w:rPr>
          <w:rFonts w:asciiTheme="minorEastAsia" w:hAnsiTheme="minorEastAsia"/>
          <w:szCs w:val="21"/>
        </w:rPr>
      </w:pPr>
    </w:p>
    <w:p w:rsidR="00193334" w:rsidRPr="001A22DB" w:rsidRDefault="00E909EE" w:rsidP="00193334">
      <w:pPr>
        <w:rPr>
          <w:rFonts w:asciiTheme="minorEastAsia" w:hAnsiTheme="minorEastAsia"/>
          <w:szCs w:val="21"/>
        </w:rPr>
      </w:pPr>
      <w:r w:rsidRPr="00E909EE">
        <w:rPr>
          <w:rFonts w:asciiTheme="minorEastAsia" w:hAnsiTheme="minorEastAsia" w:hint="eastAsia"/>
          <w:szCs w:val="21"/>
        </w:rPr>
        <w:t xml:space="preserve">　このような状況下、テンセント社は</w:t>
      </w:r>
      <w:r w:rsidRPr="00E909EE">
        <w:rPr>
          <w:szCs w:val="21"/>
        </w:rPr>
        <w:t>2016</w:t>
      </w:r>
      <w:r w:rsidRPr="00E909EE">
        <w:rPr>
          <w:rFonts w:asciiTheme="minorEastAsia" w:hAnsiTheme="minorEastAsia" w:hint="eastAsia"/>
          <w:szCs w:val="21"/>
        </w:rPr>
        <w:t>年</w:t>
      </w:r>
      <w:r w:rsidRPr="00E909EE">
        <w:rPr>
          <w:szCs w:val="21"/>
        </w:rPr>
        <w:t>6</w:t>
      </w:r>
      <w:r w:rsidRPr="00E909EE">
        <w:rPr>
          <w:rFonts w:asciiTheme="minorEastAsia" w:hAnsiTheme="minorEastAsia" w:hint="eastAsia"/>
          <w:szCs w:val="21"/>
        </w:rPr>
        <w:t>月</w:t>
      </w:r>
      <w:r w:rsidRPr="00E909EE">
        <w:rPr>
          <w:szCs w:val="21"/>
        </w:rPr>
        <w:t>6</w:t>
      </w:r>
      <w:r w:rsidRPr="00E909EE">
        <w:rPr>
          <w:rFonts w:asciiTheme="minorEastAsia" w:hAnsiTheme="minorEastAsia" w:hint="eastAsia"/>
          <w:szCs w:val="21"/>
        </w:rPr>
        <w:t>日東京・丸の内にて、ホットリンク社及び当社の後援のもと、</w:t>
      </w:r>
      <w:bookmarkStart w:id="0" w:name="_GoBack"/>
      <w:bookmarkEnd w:id="0"/>
      <w:r w:rsidR="001A22DB" w:rsidRPr="001A22DB">
        <w:rPr>
          <w:rFonts w:asciiTheme="minorEastAsia" w:hAnsiTheme="minorEastAsia" w:hint="eastAsia"/>
          <w:szCs w:val="21"/>
        </w:rPr>
        <w:t>日本戦略説明会を</w:t>
      </w:r>
      <w:r w:rsidR="001A22DB">
        <w:rPr>
          <w:rFonts w:asciiTheme="minorEastAsia" w:hAnsiTheme="minorEastAsia" w:hint="eastAsia"/>
          <w:szCs w:val="21"/>
        </w:rPr>
        <w:t>実施</w:t>
      </w:r>
      <w:r w:rsidRPr="00E909EE">
        <w:rPr>
          <w:rFonts w:asciiTheme="minorEastAsia" w:hAnsiTheme="minorEastAsia" w:hint="eastAsia"/>
          <w:szCs w:val="21"/>
        </w:rPr>
        <w:t>し、</w:t>
      </w:r>
      <w:r w:rsidRPr="00E909EE">
        <w:rPr>
          <w:szCs w:val="21"/>
        </w:rPr>
        <w:t>WeChat Pay</w:t>
      </w:r>
      <w:r w:rsidRPr="00E909EE">
        <w:rPr>
          <w:rFonts w:asciiTheme="minorEastAsia" w:hAnsiTheme="minorEastAsia" w:hint="eastAsia"/>
          <w:szCs w:val="21"/>
        </w:rPr>
        <w:t>及び</w:t>
      </w:r>
      <w:r w:rsidRPr="00E909EE">
        <w:rPr>
          <w:szCs w:val="21"/>
        </w:rPr>
        <w:t>WeChat</w:t>
      </w:r>
      <w:r w:rsidRPr="00E909EE">
        <w:rPr>
          <w:rFonts w:asciiTheme="minorEastAsia" w:hAnsiTheme="minorEastAsia" w:hint="eastAsia"/>
          <w:szCs w:val="21"/>
        </w:rPr>
        <w:t>認証公式アカウントを活用したプロモーションサービスの日本展開を本格的にスタートすることを発表しました。</w:t>
      </w:r>
    </w:p>
    <w:p w:rsidR="00193334" w:rsidRPr="001A22DB" w:rsidRDefault="00193334" w:rsidP="00193334">
      <w:pPr>
        <w:rPr>
          <w:rFonts w:asciiTheme="minorEastAsia" w:hAnsiTheme="minorEastAsia"/>
          <w:szCs w:val="21"/>
        </w:rPr>
      </w:pPr>
    </w:p>
    <w:p w:rsidR="00B16085" w:rsidRPr="001A22DB" w:rsidRDefault="00E909EE" w:rsidP="00193334">
      <w:pPr>
        <w:rPr>
          <w:rFonts w:asciiTheme="minorEastAsia" w:hAnsiTheme="minorEastAsia"/>
          <w:szCs w:val="21"/>
        </w:rPr>
      </w:pPr>
      <w:r w:rsidRPr="00E909EE">
        <w:rPr>
          <w:rFonts w:asciiTheme="minorEastAsia" w:hAnsiTheme="minorEastAsia" w:hint="eastAsia"/>
          <w:szCs w:val="21"/>
        </w:rPr>
        <w:lastRenderedPageBreak/>
        <w:t xml:space="preserve">　ホットリンク社は、ソーシャル・ビッグデータ分析とデータ価値化の実績・ノウハウ</w:t>
      </w:r>
      <w:r w:rsidR="002B0A80">
        <w:rPr>
          <w:rFonts w:asciiTheme="minorEastAsia" w:hAnsiTheme="minorEastAsia" w:hint="eastAsia"/>
          <w:szCs w:val="21"/>
        </w:rPr>
        <w:t>を</w:t>
      </w:r>
      <w:r w:rsidRPr="00E909EE">
        <w:rPr>
          <w:rFonts w:asciiTheme="minorEastAsia" w:hAnsiTheme="minorEastAsia" w:hint="eastAsia"/>
          <w:szCs w:val="21"/>
        </w:rPr>
        <w:t>有し、訪日中国人の行動や消費に関するデータの収集・発信を行い、国内の幅広い企業とのネットワークを構築しています。一方、当社は、国内のクレジットカード決済代行事業におけるノウハウ、及び当社親会社（英：</w:t>
      </w:r>
      <w:r w:rsidRPr="00E909EE">
        <w:rPr>
          <w:szCs w:val="21"/>
        </w:rPr>
        <w:t>Hi Sun Technology</w:t>
      </w:r>
      <w:r w:rsidRPr="00E909EE">
        <w:rPr>
          <w:rFonts w:asciiTheme="minorEastAsia" w:hAnsiTheme="minorEastAsia" w:hint="eastAsia"/>
          <w:szCs w:val="21"/>
        </w:rPr>
        <w:t>、中国名：高陽科技（中国）有限公司、香港証券取引所コード</w:t>
      </w:r>
      <w:r w:rsidR="001A22DB">
        <w:rPr>
          <w:rFonts w:asciiTheme="minorEastAsia" w:hAnsiTheme="minorEastAsia" w:hint="eastAsia"/>
          <w:szCs w:val="21"/>
        </w:rPr>
        <w:t>：</w:t>
      </w:r>
      <w:r w:rsidRPr="00E909EE">
        <w:rPr>
          <w:szCs w:val="21"/>
        </w:rPr>
        <w:t>0818</w:t>
      </w:r>
      <w:r w:rsidRPr="00E909EE">
        <w:rPr>
          <w:rFonts w:asciiTheme="minorEastAsia" w:hAnsiTheme="minorEastAsia" w:hint="eastAsia"/>
          <w:szCs w:val="21"/>
        </w:rPr>
        <w:t>）を通じた中国圏との強固なネットワークを有しています。両社が提携することで、</w:t>
      </w:r>
      <w:proofErr w:type="spellStart"/>
      <w:r w:rsidRPr="00E909EE">
        <w:rPr>
          <w:szCs w:val="21"/>
        </w:rPr>
        <w:t>WeChat</w:t>
      </w:r>
      <w:proofErr w:type="spellEnd"/>
      <w:r w:rsidRPr="00E909EE">
        <w:rPr>
          <w:szCs w:val="21"/>
        </w:rPr>
        <w:t xml:space="preserve"> Pay</w:t>
      </w:r>
      <w:r w:rsidRPr="00E909EE">
        <w:rPr>
          <w:rFonts w:asciiTheme="minorEastAsia" w:hAnsiTheme="minorEastAsia" w:hint="eastAsia"/>
          <w:szCs w:val="21"/>
        </w:rPr>
        <w:t>及び</w:t>
      </w:r>
      <w:proofErr w:type="spellStart"/>
      <w:r w:rsidRPr="00E909EE">
        <w:rPr>
          <w:szCs w:val="21"/>
        </w:rPr>
        <w:t>WeChat</w:t>
      </w:r>
      <w:proofErr w:type="spellEnd"/>
      <w:r w:rsidRPr="00E909EE">
        <w:rPr>
          <w:rFonts w:asciiTheme="minorEastAsia" w:hAnsiTheme="minorEastAsia" w:hint="eastAsia"/>
          <w:szCs w:val="21"/>
        </w:rPr>
        <w:t>認証公式アカウントの日本への普及</w:t>
      </w:r>
      <w:r w:rsidR="001A22DB" w:rsidRPr="001A22DB">
        <w:rPr>
          <w:rFonts w:asciiTheme="minorEastAsia" w:hAnsiTheme="minorEastAsia" w:hint="eastAsia"/>
          <w:szCs w:val="21"/>
        </w:rPr>
        <w:t>を、スピーディーかつ強力に</w:t>
      </w:r>
      <w:r w:rsidRPr="00E909EE">
        <w:rPr>
          <w:rFonts w:asciiTheme="minorEastAsia" w:hAnsiTheme="minorEastAsia" w:hint="eastAsia"/>
          <w:szCs w:val="21"/>
        </w:rPr>
        <w:t>進められる</w:t>
      </w:r>
      <w:r w:rsidR="00C23918" w:rsidRPr="00C23918">
        <w:rPr>
          <w:rFonts w:asciiTheme="minorEastAsia" w:hAnsiTheme="minorEastAsia" w:hint="eastAsia"/>
          <w:szCs w:val="21"/>
        </w:rPr>
        <w:t>もの</w:t>
      </w:r>
      <w:r w:rsidR="00C23918">
        <w:rPr>
          <w:rFonts w:asciiTheme="minorEastAsia" w:hAnsiTheme="minorEastAsia" w:hint="eastAsia"/>
          <w:szCs w:val="21"/>
        </w:rPr>
        <w:t>と考え</w:t>
      </w:r>
      <w:r w:rsidRPr="00E909EE">
        <w:rPr>
          <w:rFonts w:asciiTheme="minorEastAsia" w:hAnsiTheme="minorEastAsia" w:hint="eastAsia"/>
          <w:szCs w:val="21"/>
        </w:rPr>
        <w:t>本業務提携に至りました。</w:t>
      </w:r>
    </w:p>
    <w:p w:rsidR="00B16085" w:rsidRPr="001A22DB" w:rsidRDefault="00B16085" w:rsidP="00193334">
      <w:pPr>
        <w:rPr>
          <w:rFonts w:asciiTheme="minorEastAsia" w:hAnsiTheme="minorEastAsia"/>
          <w:szCs w:val="21"/>
        </w:rPr>
      </w:pPr>
    </w:p>
    <w:p w:rsidR="00827B13" w:rsidRPr="001A22DB" w:rsidRDefault="00E909EE" w:rsidP="00193334">
      <w:pPr>
        <w:rPr>
          <w:rFonts w:asciiTheme="minorEastAsia" w:hAnsiTheme="minorEastAsia"/>
          <w:szCs w:val="21"/>
        </w:rPr>
      </w:pPr>
      <w:r w:rsidRPr="00E909EE">
        <w:rPr>
          <w:rFonts w:asciiTheme="minorEastAsia" w:hAnsiTheme="minorEastAsia" w:hint="eastAsia"/>
          <w:szCs w:val="21"/>
        </w:rPr>
        <w:t xml:space="preserve">　当社は、ホットリンク社とともに、日本企業による</w:t>
      </w:r>
      <w:r w:rsidRPr="00E909EE">
        <w:rPr>
          <w:szCs w:val="21"/>
        </w:rPr>
        <w:t>WeChat Pay</w:t>
      </w:r>
      <w:r w:rsidRPr="00E909EE">
        <w:rPr>
          <w:rFonts w:asciiTheme="minorEastAsia" w:hAnsiTheme="minorEastAsia" w:hint="eastAsia"/>
          <w:szCs w:val="21"/>
        </w:rPr>
        <w:t>の店舗等への導入、及び日本本社名義での</w:t>
      </w:r>
      <w:r w:rsidRPr="00E909EE">
        <w:rPr>
          <w:szCs w:val="21"/>
        </w:rPr>
        <w:t>WeChat</w:t>
      </w:r>
      <w:r w:rsidRPr="00E909EE">
        <w:rPr>
          <w:rFonts w:asciiTheme="minorEastAsia" w:hAnsiTheme="minorEastAsia" w:hint="eastAsia"/>
          <w:szCs w:val="21"/>
        </w:rPr>
        <w:t>認証公式アカウントの開設・運用を促進し、今後更なる拡大が見込まれるインバウンド観光市場において、当需要の取り込みを目指す企業への支援を積極化してまいります。</w:t>
      </w:r>
    </w:p>
    <w:p w:rsidR="00F70854" w:rsidRPr="001A22DB" w:rsidRDefault="00F70854" w:rsidP="007553B4">
      <w:pPr>
        <w:rPr>
          <w:rFonts w:asciiTheme="minorEastAsia" w:hAnsiTheme="minorEastAsia"/>
          <w:szCs w:val="21"/>
        </w:rPr>
      </w:pPr>
    </w:p>
    <w:p w:rsidR="00827B13" w:rsidRPr="001A22DB" w:rsidRDefault="00E909EE" w:rsidP="00827B13">
      <w:pPr>
        <w:widowControl/>
        <w:jc w:val="left"/>
        <w:rPr>
          <w:rFonts w:asciiTheme="minorEastAsia" w:hAnsiTheme="minorEastAsia"/>
          <w:szCs w:val="21"/>
        </w:rPr>
      </w:pPr>
      <w:r w:rsidRPr="00E909EE">
        <w:rPr>
          <w:rFonts w:asciiTheme="minorEastAsia" w:hAnsiTheme="minorEastAsia" w:hint="eastAsia"/>
          <w:szCs w:val="21"/>
        </w:rPr>
        <w:t>■ホットリンク社について（コード番号：</w:t>
      </w:r>
      <w:r w:rsidRPr="00E909EE">
        <w:rPr>
          <w:szCs w:val="21"/>
        </w:rPr>
        <w:t>3680</w:t>
      </w:r>
      <w:r w:rsidRPr="00E909EE">
        <w:rPr>
          <w:rFonts w:asciiTheme="minorEastAsia" w:hAnsiTheme="minorEastAsia"/>
          <w:szCs w:val="21"/>
        </w:rPr>
        <w:t xml:space="preserve">　東証マザーズ）</w:t>
      </w:r>
    </w:p>
    <w:p w:rsidR="00827B13" w:rsidRPr="001A22DB" w:rsidRDefault="00E909EE" w:rsidP="00827B13">
      <w:pPr>
        <w:rPr>
          <w:rFonts w:asciiTheme="minorEastAsia" w:hAnsiTheme="minorEastAsia"/>
          <w:noProof/>
          <w:szCs w:val="21"/>
        </w:rPr>
      </w:pPr>
      <w:r w:rsidRPr="00E909EE">
        <w:rPr>
          <w:rFonts w:asciiTheme="minorEastAsia" w:hAnsiTheme="minorEastAsia" w:hint="eastAsia"/>
          <w:noProof/>
          <w:szCs w:val="21"/>
        </w:rPr>
        <w:t>会社名</w:t>
      </w:r>
      <w:r w:rsidRPr="00E909EE">
        <w:rPr>
          <w:rFonts w:asciiTheme="minorEastAsia" w:hAnsiTheme="minorEastAsia"/>
          <w:noProof/>
          <w:szCs w:val="21"/>
        </w:rPr>
        <w:tab/>
      </w:r>
      <w:r w:rsidRPr="00E909EE">
        <w:rPr>
          <w:rFonts w:asciiTheme="minorEastAsia" w:hAnsiTheme="minorEastAsia" w:hint="eastAsia"/>
          <w:noProof/>
          <w:szCs w:val="21"/>
        </w:rPr>
        <w:t xml:space="preserve">　株式会社ホットリンク</w:t>
      </w:r>
    </w:p>
    <w:p w:rsidR="00827B13" w:rsidRPr="001A22DB" w:rsidRDefault="00E909EE" w:rsidP="00827B13">
      <w:pPr>
        <w:rPr>
          <w:rFonts w:asciiTheme="minorEastAsia" w:hAnsiTheme="minorEastAsia"/>
          <w:noProof/>
          <w:szCs w:val="21"/>
          <w:lang w:eastAsia="zh-CN"/>
        </w:rPr>
      </w:pPr>
      <w:r w:rsidRPr="00E909EE">
        <w:rPr>
          <w:rFonts w:asciiTheme="minorEastAsia" w:hAnsiTheme="minorEastAsia" w:hint="eastAsia"/>
          <w:noProof/>
          <w:szCs w:val="21"/>
          <w:lang w:eastAsia="zh-CN"/>
        </w:rPr>
        <w:t>所在地</w:t>
      </w:r>
      <w:r w:rsidRPr="00E909EE">
        <w:rPr>
          <w:rFonts w:asciiTheme="minorEastAsia" w:hAnsiTheme="minorEastAsia"/>
          <w:noProof/>
          <w:szCs w:val="21"/>
          <w:lang w:eastAsia="zh-CN"/>
        </w:rPr>
        <w:tab/>
      </w:r>
      <w:r w:rsidRPr="00E909EE">
        <w:rPr>
          <w:rFonts w:asciiTheme="minorEastAsia" w:hAnsiTheme="minorEastAsia" w:hint="eastAsia"/>
          <w:noProof/>
          <w:szCs w:val="21"/>
          <w:lang w:eastAsia="zh-CN"/>
        </w:rPr>
        <w:t xml:space="preserve">　東京都千代田区四番町</w:t>
      </w:r>
      <w:r w:rsidRPr="00E909EE">
        <w:rPr>
          <w:noProof/>
          <w:szCs w:val="21"/>
          <w:lang w:eastAsia="zh-CN"/>
        </w:rPr>
        <w:t>6</w:t>
      </w:r>
      <w:r w:rsidRPr="00E909EE">
        <w:rPr>
          <w:rFonts w:asciiTheme="minorEastAsia" w:hAnsiTheme="minorEastAsia" w:hint="eastAsia"/>
          <w:noProof/>
          <w:szCs w:val="21"/>
          <w:lang w:eastAsia="zh-CN"/>
        </w:rPr>
        <w:t>番</w:t>
      </w:r>
    </w:p>
    <w:p w:rsidR="00827B13" w:rsidRPr="001A22DB" w:rsidRDefault="00E909EE" w:rsidP="00827B13">
      <w:pPr>
        <w:rPr>
          <w:rFonts w:asciiTheme="minorEastAsia" w:hAnsiTheme="minorEastAsia"/>
          <w:noProof/>
          <w:szCs w:val="21"/>
          <w:lang w:eastAsia="zh-CN"/>
        </w:rPr>
      </w:pPr>
      <w:r w:rsidRPr="00E909EE">
        <w:rPr>
          <w:rFonts w:asciiTheme="minorEastAsia" w:hAnsiTheme="minorEastAsia" w:hint="eastAsia"/>
          <w:noProof/>
          <w:szCs w:val="21"/>
          <w:lang w:eastAsia="zh-CN"/>
        </w:rPr>
        <w:t>代表者</w:t>
      </w:r>
      <w:r w:rsidRPr="00E909EE">
        <w:rPr>
          <w:rFonts w:asciiTheme="minorEastAsia" w:hAnsiTheme="minorEastAsia"/>
          <w:noProof/>
          <w:szCs w:val="21"/>
          <w:lang w:eastAsia="zh-CN"/>
        </w:rPr>
        <w:tab/>
      </w:r>
      <w:r w:rsidRPr="00E909EE">
        <w:rPr>
          <w:rFonts w:asciiTheme="minorEastAsia" w:hAnsiTheme="minorEastAsia" w:hint="eastAsia"/>
          <w:noProof/>
          <w:szCs w:val="21"/>
          <w:lang w:eastAsia="zh-CN"/>
        </w:rPr>
        <w:t xml:space="preserve">　代表取締役社長　</w:t>
      </w:r>
      <w:r w:rsidRPr="00E909EE">
        <w:rPr>
          <w:noProof/>
          <w:szCs w:val="21"/>
          <w:lang w:eastAsia="zh-CN"/>
        </w:rPr>
        <w:t>CEO</w:t>
      </w:r>
      <w:r w:rsidRPr="00E909EE">
        <w:rPr>
          <w:rFonts w:hint="eastAsia"/>
          <w:noProof/>
          <w:szCs w:val="21"/>
          <w:lang w:eastAsia="zh-CN"/>
        </w:rPr>
        <w:t xml:space="preserve">　</w:t>
      </w:r>
      <w:r w:rsidRPr="00E909EE">
        <w:rPr>
          <w:rFonts w:asciiTheme="minorEastAsia" w:hAnsiTheme="minorEastAsia" w:hint="eastAsia"/>
          <w:noProof/>
          <w:szCs w:val="21"/>
          <w:lang w:eastAsia="zh-CN"/>
        </w:rPr>
        <w:t>内山</w:t>
      </w:r>
      <w:r w:rsidRPr="00E909EE">
        <w:rPr>
          <w:rFonts w:asciiTheme="minorEastAsia" w:hAnsiTheme="minorEastAsia"/>
          <w:noProof/>
          <w:szCs w:val="21"/>
          <w:lang w:eastAsia="zh-CN"/>
        </w:rPr>
        <w:t xml:space="preserve"> </w:t>
      </w:r>
      <w:r w:rsidRPr="00E909EE">
        <w:rPr>
          <w:rFonts w:asciiTheme="minorEastAsia" w:hAnsiTheme="minorEastAsia" w:hint="eastAsia"/>
          <w:noProof/>
          <w:szCs w:val="21"/>
          <w:lang w:eastAsia="zh-CN"/>
        </w:rPr>
        <w:t>幸樹</w:t>
      </w:r>
    </w:p>
    <w:p w:rsidR="00B51277" w:rsidRPr="001A22DB" w:rsidRDefault="00E909EE" w:rsidP="007553B4">
      <w:pPr>
        <w:rPr>
          <w:rFonts w:asciiTheme="minorEastAsia" w:hAnsiTheme="minorEastAsia"/>
          <w:noProof/>
          <w:szCs w:val="21"/>
        </w:rPr>
      </w:pPr>
      <w:r w:rsidRPr="00E909EE">
        <w:rPr>
          <w:rFonts w:asciiTheme="minorEastAsia" w:hAnsiTheme="minorEastAsia" w:hint="eastAsia"/>
          <w:noProof/>
          <w:szCs w:val="21"/>
        </w:rPr>
        <w:t>事業内容　ソーシャル・ビッグデータ活用を支援するクラウドサービスの提供</w:t>
      </w:r>
    </w:p>
    <w:p w:rsidR="00193334" w:rsidRPr="001A22DB" w:rsidRDefault="00193334" w:rsidP="007553B4">
      <w:pPr>
        <w:rPr>
          <w:rFonts w:asciiTheme="minorEastAsia" w:hAnsiTheme="minorEastAsia"/>
          <w:szCs w:val="21"/>
        </w:rPr>
      </w:pPr>
    </w:p>
    <w:p w:rsidR="00193334" w:rsidRPr="001A22DB" w:rsidRDefault="00E909EE" w:rsidP="007553B4">
      <w:pPr>
        <w:rPr>
          <w:rFonts w:asciiTheme="minorEastAsia" w:hAnsiTheme="minorEastAsia"/>
          <w:szCs w:val="21"/>
        </w:rPr>
      </w:pPr>
      <w:r w:rsidRPr="00E909EE">
        <w:rPr>
          <w:rFonts w:asciiTheme="minorEastAsia" w:hAnsiTheme="minorEastAsia" w:hint="eastAsia"/>
          <w:szCs w:val="21"/>
        </w:rPr>
        <w:t>■お問い合わせ</w:t>
      </w:r>
    </w:p>
    <w:p w:rsidR="00B51277" w:rsidRPr="001A22DB" w:rsidRDefault="00E909EE" w:rsidP="007553B4">
      <w:pPr>
        <w:rPr>
          <w:rFonts w:asciiTheme="minorEastAsia" w:hAnsiTheme="minorEastAsia"/>
          <w:szCs w:val="21"/>
        </w:rPr>
      </w:pPr>
      <w:r w:rsidRPr="00E909EE">
        <w:rPr>
          <w:rFonts w:asciiTheme="minorEastAsia" w:hAnsiTheme="minorEastAsia" w:hint="eastAsia"/>
          <w:szCs w:val="21"/>
        </w:rPr>
        <w:t xml:space="preserve">マーチャント・サポート株式会社　</w:t>
      </w:r>
    </w:p>
    <w:p w:rsidR="001D4706" w:rsidRDefault="00E909EE">
      <w:pPr>
        <w:jc w:val="left"/>
        <w:rPr>
          <w:rFonts w:asciiTheme="minorEastAsia" w:hAnsiTheme="minorEastAsia" w:cs="Arial"/>
          <w:color w:val="282C34"/>
          <w:sz w:val="18"/>
          <w:szCs w:val="21"/>
        </w:rPr>
      </w:pPr>
      <w:r w:rsidRPr="00E909EE">
        <w:rPr>
          <w:szCs w:val="21"/>
        </w:rPr>
        <w:t>TEL</w:t>
      </w:r>
      <w:r w:rsidRPr="00E909EE">
        <w:rPr>
          <w:rFonts w:hint="eastAsia"/>
          <w:szCs w:val="21"/>
        </w:rPr>
        <w:t>：</w:t>
      </w:r>
      <w:r w:rsidR="0076061B">
        <w:rPr>
          <w:rFonts w:hint="eastAsia"/>
          <w:szCs w:val="21"/>
        </w:rPr>
        <w:t>03-6279-0521</w:t>
      </w:r>
    </w:p>
    <w:sectPr w:rsidR="001D4706" w:rsidSect="00101092">
      <w:type w:val="continuous"/>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706" w:rsidRDefault="001D4706" w:rsidP="002B0A80">
      <w:r>
        <w:separator/>
      </w:r>
    </w:p>
  </w:endnote>
  <w:endnote w:type="continuationSeparator" w:id="0">
    <w:p w:rsidR="001D4706" w:rsidRDefault="001D4706" w:rsidP="002B0A8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Ｐ明朝">
    <w:panose1 w:val="02020600040205080304"/>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706" w:rsidRDefault="001D4706" w:rsidP="002B0A80">
      <w:r>
        <w:separator/>
      </w:r>
    </w:p>
  </w:footnote>
  <w:footnote w:type="continuationSeparator" w:id="0">
    <w:p w:rsidR="001D4706" w:rsidRDefault="001D4706" w:rsidP="002B0A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53B4"/>
    <w:rsid w:val="00082C15"/>
    <w:rsid w:val="000856EE"/>
    <w:rsid w:val="000B2ADB"/>
    <w:rsid w:val="000B6918"/>
    <w:rsid w:val="000D4AE6"/>
    <w:rsid w:val="00101092"/>
    <w:rsid w:val="00145285"/>
    <w:rsid w:val="00193334"/>
    <w:rsid w:val="001A22DB"/>
    <w:rsid w:val="001D4706"/>
    <w:rsid w:val="00214F67"/>
    <w:rsid w:val="00233402"/>
    <w:rsid w:val="002436E9"/>
    <w:rsid w:val="00257B49"/>
    <w:rsid w:val="002939C6"/>
    <w:rsid w:val="002B0A80"/>
    <w:rsid w:val="002E1FA1"/>
    <w:rsid w:val="002F2910"/>
    <w:rsid w:val="00352760"/>
    <w:rsid w:val="003A2D58"/>
    <w:rsid w:val="003C78E5"/>
    <w:rsid w:val="003D3917"/>
    <w:rsid w:val="00414BDD"/>
    <w:rsid w:val="0042701D"/>
    <w:rsid w:val="0044520C"/>
    <w:rsid w:val="004A6F36"/>
    <w:rsid w:val="004A7B44"/>
    <w:rsid w:val="004D23CC"/>
    <w:rsid w:val="00522B61"/>
    <w:rsid w:val="00537590"/>
    <w:rsid w:val="00550665"/>
    <w:rsid w:val="00550D47"/>
    <w:rsid w:val="00653364"/>
    <w:rsid w:val="006958B4"/>
    <w:rsid w:val="006E74FE"/>
    <w:rsid w:val="0071005D"/>
    <w:rsid w:val="00723C44"/>
    <w:rsid w:val="00747F96"/>
    <w:rsid w:val="007553B4"/>
    <w:rsid w:val="0076061B"/>
    <w:rsid w:val="007E7539"/>
    <w:rsid w:val="008239D8"/>
    <w:rsid w:val="00827B13"/>
    <w:rsid w:val="0084660B"/>
    <w:rsid w:val="008837CF"/>
    <w:rsid w:val="008F57AC"/>
    <w:rsid w:val="009030C4"/>
    <w:rsid w:val="00955649"/>
    <w:rsid w:val="0097675D"/>
    <w:rsid w:val="0098488A"/>
    <w:rsid w:val="00984AD0"/>
    <w:rsid w:val="009950CF"/>
    <w:rsid w:val="00A30F22"/>
    <w:rsid w:val="00A731DF"/>
    <w:rsid w:val="00AE59C4"/>
    <w:rsid w:val="00AF32AA"/>
    <w:rsid w:val="00B16085"/>
    <w:rsid w:val="00B51277"/>
    <w:rsid w:val="00BA3B58"/>
    <w:rsid w:val="00C23918"/>
    <w:rsid w:val="00C8161B"/>
    <w:rsid w:val="00CA2E58"/>
    <w:rsid w:val="00CF6A02"/>
    <w:rsid w:val="00D16D41"/>
    <w:rsid w:val="00D51D14"/>
    <w:rsid w:val="00D60D66"/>
    <w:rsid w:val="00DA530F"/>
    <w:rsid w:val="00DC027D"/>
    <w:rsid w:val="00DF1D1E"/>
    <w:rsid w:val="00E553B2"/>
    <w:rsid w:val="00E909EE"/>
    <w:rsid w:val="00ED5695"/>
    <w:rsid w:val="00F708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3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53B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553B4"/>
    <w:rPr>
      <w:rFonts w:asciiTheme="majorHAnsi" w:eastAsiaTheme="majorEastAsia" w:hAnsiTheme="majorHAnsi" w:cstheme="majorBidi"/>
      <w:sz w:val="18"/>
      <w:szCs w:val="18"/>
    </w:rPr>
  </w:style>
  <w:style w:type="paragraph" w:styleId="a5">
    <w:name w:val="Revision"/>
    <w:hidden/>
    <w:uiPriority w:val="99"/>
    <w:semiHidden/>
    <w:rsid w:val="00ED5695"/>
  </w:style>
  <w:style w:type="character" w:styleId="a6">
    <w:name w:val="Hyperlink"/>
    <w:basedOn w:val="a0"/>
    <w:uiPriority w:val="99"/>
    <w:rsid w:val="00E553B2"/>
    <w:rPr>
      <w:rFonts w:cs="Times New Roman"/>
      <w:color w:val="0000FF"/>
      <w:u w:val="single"/>
    </w:rPr>
  </w:style>
  <w:style w:type="paragraph" w:styleId="a7">
    <w:name w:val="List Paragraph"/>
    <w:basedOn w:val="a"/>
    <w:uiPriority w:val="34"/>
    <w:qFormat/>
    <w:rsid w:val="00B51277"/>
    <w:pPr>
      <w:ind w:leftChars="400" w:left="960"/>
    </w:pPr>
  </w:style>
  <w:style w:type="paragraph" w:styleId="a8">
    <w:name w:val="header"/>
    <w:basedOn w:val="a"/>
    <w:link w:val="a9"/>
    <w:uiPriority w:val="99"/>
    <w:semiHidden/>
    <w:unhideWhenUsed/>
    <w:rsid w:val="002B0A80"/>
    <w:pPr>
      <w:tabs>
        <w:tab w:val="center" w:pos="4252"/>
        <w:tab w:val="right" w:pos="8504"/>
      </w:tabs>
      <w:snapToGrid w:val="0"/>
    </w:pPr>
  </w:style>
  <w:style w:type="character" w:customStyle="1" w:styleId="a9">
    <w:name w:val="ヘッダー (文字)"/>
    <w:basedOn w:val="a0"/>
    <w:link w:val="a8"/>
    <w:uiPriority w:val="99"/>
    <w:semiHidden/>
    <w:rsid w:val="002B0A80"/>
  </w:style>
  <w:style w:type="paragraph" w:styleId="aa">
    <w:name w:val="footer"/>
    <w:basedOn w:val="a"/>
    <w:link w:val="ab"/>
    <w:uiPriority w:val="99"/>
    <w:semiHidden/>
    <w:unhideWhenUsed/>
    <w:rsid w:val="002B0A80"/>
    <w:pPr>
      <w:tabs>
        <w:tab w:val="center" w:pos="4252"/>
        <w:tab w:val="right" w:pos="8504"/>
      </w:tabs>
      <w:snapToGrid w:val="0"/>
    </w:pPr>
  </w:style>
  <w:style w:type="character" w:customStyle="1" w:styleId="ab">
    <w:name w:val="フッター (文字)"/>
    <w:basedOn w:val="a0"/>
    <w:link w:val="aa"/>
    <w:uiPriority w:val="99"/>
    <w:semiHidden/>
    <w:rsid w:val="002B0A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3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53B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553B4"/>
    <w:rPr>
      <w:rFonts w:asciiTheme="majorHAnsi" w:eastAsiaTheme="majorEastAsia" w:hAnsiTheme="majorHAnsi" w:cstheme="majorBidi"/>
      <w:sz w:val="18"/>
      <w:szCs w:val="18"/>
    </w:rPr>
  </w:style>
  <w:style w:type="paragraph" w:styleId="a5">
    <w:name w:val="Revision"/>
    <w:hidden/>
    <w:uiPriority w:val="99"/>
    <w:semiHidden/>
    <w:rsid w:val="00ED5695"/>
  </w:style>
  <w:style w:type="character" w:styleId="a6">
    <w:name w:val="Hyperlink"/>
    <w:basedOn w:val="a0"/>
    <w:uiPriority w:val="99"/>
    <w:rsid w:val="00E553B2"/>
    <w:rPr>
      <w:rFonts w:cs="Times New Roman"/>
      <w:color w:val="0000FF"/>
      <w:u w:val="single"/>
    </w:rPr>
  </w:style>
  <w:style w:type="paragraph" w:styleId="a7">
    <w:name w:val="List Paragraph"/>
    <w:basedOn w:val="a"/>
    <w:uiPriority w:val="34"/>
    <w:qFormat/>
    <w:rsid w:val="00B51277"/>
    <w:pPr>
      <w:ind w:leftChars="400" w:left="96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shouichi.sakaue</dc:creator>
  <cp:lastModifiedBy>yiling.liu</cp:lastModifiedBy>
  <cp:revision>9</cp:revision>
  <dcterms:created xsi:type="dcterms:W3CDTF">2016-06-10T05:12:00Z</dcterms:created>
  <dcterms:modified xsi:type="dcterms:W3CDTF">2016-06-13T06:02:00Z</dcterms:modified>
</cp:coreProperties>
</file>