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69B" w:rsidRDefault="00FA6F06">
      <w:proofErr w:type="spellStart"/>
      <w:r>
        <w:rPr>
          <w:rFonts w:hint="eastAsia"/>
        </w:rPr>
        <w:t>WeChat</w:t>
      </w:r>
      <w:proofErr w:type="spellEnd"/>
      <w:r w:rsidR="00BA50E3">
        <w:rPr>
          <w:rFonts w:hint="eastAsia"/>
        </w:rPr>
        <w:t xml:space="preserve"> Pay</w:t>
      </w:r>
      <w:r w:rsidR="00D12F8C">
        <w:rPr>
          <w:rFonts w:hint="eastAsia"/>
        </w:rPr>
        <w:t>導入事例</w:t>
      </w:r>
    </w:p>
    <w:p w:rsidR="00D12F8C" w:rsidRDefault="00D12F8C"/>
    <w:p w:rsidR="00D12F8C" w:rsidRDefault="00D12F8C">
      <w:r>
        <w:rPr>
          <w:noProof/>
        </w:rPr>
        <w:drawing>
          <wp:inline distT="0" distB="0" distL="0" distR="0">
            <wp:extent cx="2828925" cy="1885950"/>
            <wp:effectExtent l="19050" t="0" r="9525" b="0"/>
            <wp:docPr id="1" name="図 1" descr="C:\Users\shouichi.sakaue\AppData\Local\Microsoft\Windows\Temporary Internet Files\Content.Word\竣工１期 内観-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uichi.sakaue\AppData\Local\Microsoft\Windows\Temporary Internet Files\Content.Word\竣工１期 内観-01.jpg"/>
                    <pic:cNvPicPr>
                      <a:picLocks noChangeAspect="1" noChangeArrowheads="1"/>
                    </pic:cNvPicPr>
                  </pic:nvPicPr>
                  <pic:blipFill>
                    <a:blip r:embed="rId6" cstate="print"/>
                    <a:srcRect/>
                    <a:stretch>
                      <a:fillRect/>
                    </a:stretch>
                  </pic:blipFill>
                  <pic:spPr bwMode="auto">
                    <a:xfrm>
                      <a:off x="0" y="0"/>
                      <a:ext cx="2832611" cy="1888407"/>
                    </a:xfrm>
                    <a:prstGeom prst="rect">
                      <a:avLst/>
                    </a:prstGeom>
                    <a:noFill/>
                    <a:ln w="9525">
                      <a:noFill/>
                      <a:miter lim="800000"/>
                      <a:headEnd/>
                      <a:tailEnd/>
                    </a:ln>
                  </pic:spPr>
                </pic:pic>
              </a:graphicData>
            </a:graphic>
          </wp:inline>
        </w:drawing>
      </w:r>
    </w:p>
    <w:p w:rsidR="00D12F8C" w:rsidRDefault="006A7894">
      <w:pPr>
        <w:rPr>
          <w:rFonts w:hint="eastAsia"/>
        </w:rPr>
      </w:pPr>
      <w:r>
        <w:rPr>
          <w:rFonts w:hint="eastAsia"/>
        </w:rPr>
        <w:t>今日、「爆買いだ」「爆買いは一次的なものだ」などと騒がれていますが、現に中国からのお客様は店舗、強いては日本の経済を動かし続けているのは事実であり、継続的な来日を望むからには、来日しやすい環境を整えることは企業の役目だと思っております。</w:t>
      </w:r>
    </w:p>
    <w:p w:rsidR="006A7894" w:rsidRDefault="005223AE">
      <w:pPr>
        <w:rPr>
          <w:rFonts w:hint="eastAsia"/>
        </w:rPr>
      </w:pPr>
      <w:r>
        <w:rPr>
          <w:rFonts w:hint="eastAsia"/>
          <w:noProof/>
        </w:rPr>
        <w:drawing>
          <wp:inline distT="0" distB="0" distL="0" distR="0">
            <wp:extent cx="2562225" cy="2247900"/>
            <wp:effectExtent l="1905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562225" cy="2247900"/>
                    </a:xfrm>
                    <a:prstGeom prst="rect">
                      <a:avLst/>
                    </a:prstGeom>
                    <a:noFill/>
                    <a:ln w="9525">
                      <a:noFill/>
                      <a:miter lim="800000"/>
                      <a:headEnd/>
                      <a:tailEnd/>
                    </a:ln>
                  </pic:spPr>
                </pic:pic>
              </a:graphicData>
            </a:graphic>
          </wp:inline>
        </w:drawing>
      </w:r>
    </w:p>
    <w:p w:rsidR="00163FC9" w:rsidRDefault="005223AE">
      <w:pPr>
        <w:rPr>
          <w:rFonts w:hint="eastAsia"/>
        </w:rPr>
      </w:pPr>
      <w:r>
        <w:rPr>
          <w:rFonts w:hint="eastAsia"/>
        </w:rPr>
        <w:t>銀聯カードのように日本で利用できるのが当たり前という認識を中国人観光客に持ってもらうことができれば、まだまだ市場は拡大する認識を持てましたし、周りの店舗さんでも導入が進むことを望みます。</w:t>
      </w:r>
    </w:p>
    <w:p w:rsidR="00163FC9" w:rsidRDefault="00163FC9">
      <w:pPr>
        <w:rPr>
          <w:rFonts w:hint="eastAsia"/>
        </w:rPr>
      </w:pPr>
    </w:p>
    <w:p w:rsidR="00163FC9" w:rsidRDefault="00163FC9">
      <w:pPr>
        <w:rPr>
          <w:rFonts w:hint="eastAsia"/>
        </w:rPr>
      </w:pPr>
    </w:p>
    <w:p w:rsidR="00163FC9" w:rsidRDefault="00163FC9">
      <w:pPr>
        <w:rPr>
          <w:rFonts w:hint="eastAsia"/>
        </w:rPr>
      </w:pPr>
    </w:p>
    <w:p w:rsidR="00163FC9" w:rsidRDefault="00163FC9">
      <w:pPr>
        <w:rPr>
          <w:rFonts w:hint="eastAsia"/>
        </w:rPr>
      </w:pPr>
    </w:p>
    <w:p w:rsidR="006A7894" w:rsidRDefault="006A7894">
      <w:pPr>
        <w:rPr>
          <w:rFonts w:hint="eastAsia"/>
        </w:rPr>
      </w:pPr>
    </w:p>
    <w:p w:rsidR="00D12F8C" w:rsidRDefault="00163FC9">
      <w:pPr>
        <w:rPr>
          <w:rFonts w:hint="eastAsia"/>
        </w:rPr>
      </w:pPr>
      <w:r>
        <w:rPr>
          <w:rFonts w:hint="eastAsia"/>
        </w:rPr>
        <w:t>渋谷で営業している</w:t>
      </w:r>
      <w:r w:rsidR="00D12F8C">
        <w:rPr>
          <w:rFonts w:hint="eastAsia"/>
        </w:rPr>
        <w:t>ブランド品リサイクルショップです。</w:t>
      </w:r>
    </w:p>
    <w:p w:rsidR="00163FC9" w:rsidRDefault="00163FC9">
      <w:pPr>
        <w:rPr>
          <w:rFonts w:hint="eastAsia"/>
        </w:rPr>
      </w:pPr>
      <w:r>
        <w:rPr>
          <w:rFonts w:hint="eastAsia"/>
        </w:rPr>
        <w:t>2013</w:t>
      </w:r>
      <w:r>
        <w:rPr>
          <w:rFonts w:hint="eastAsia"/>
        </w:rPr>
        <w:t>年ころから中国人の来</w:t>
      </w:r>
      <w:r w:rsidR="006A7894">
        <w:rPr>
          <w:rFonts w:hint="eastAsia"/>
        </w:rPr>
        <w:t>店が非常に増えたてきたため、銀聯カードの取り扱いを始めました。銀聯カードの利用者は年々増えており、売上の一翼を担う割合になっております。</w:t>
      </w:r>
    </w:p>
    <w:p w:rsidR="006A7894" w:rsidRDefault="005223AE">
      <w:pPr>
        <w:rPr>
          <w:rFonts w:hint="eastAsia"/>
        </w:rPr>
      </w:pPr>
      <w:r>
        <w:rPr>
          <w:rFonts w:hint="eastAsia"/>
          <w:noProof/>
        </w:rPr>
        <w:drawing>
          <wp:inline distT="0" distB="0" distL="0" distR="0">
            <wp:extent cx="2562225" cy="2066925"/>
            <wp:effectExtent l="1905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2562225" cy="2066925"/>
                    </a:xfrm>
                    <a:prstGeom prst="rect">
                      <a:avLst/>
                    </a:prstGeom>
                    <a:noFill/>
                    <a:ln w="9525">
                      <a:noFill/>
                      <a:miter lim="800000"/>
                      <a:headEnd/>
                      <a:tailEnd/>
                    </a:ln>
                  </pic:spPr>
                </pic:pic>
              </a:graphicData>
            </a:graphic>
          </wp:inline>
        </w:drawing>
      </w:r>
      <w:r w:rsidR="00BA50E3">
        <w:rPr>
          <w:rFonts w:hint="eastAsia"/>
        </w:rPr>
        <w:t xml:space="preserve"> </w:t>
      </w:r>
    </w:p>
    <w:p w:rsidR="00A867C3" w:rsidRDefault="006A7894">
      <w:pPr>
        <w:rPr>
          <w:rFonts w:hint="eastAsia"/>
        </w:rPr>
      </w:pPr>
      <w:r>
        <w:rPr>
          <w:rFonts w:hint="eastAsia"/>
        </w:rPr>
        <w:t>そんなおり、クレジットカード</w:t>
      </w:r>
      <w:r w:rsidR="00A867C3">
        <w:rPr>
          <w:rFonts w:hint="eastAsia"/>
        </w:rPr>
        <w:t>決済</w:t>
      </w:r>
      <w:r>
        <w:rPr>
          <w:rFonts w:hint="eastAsia"/>
        </w:rPr>
        <w:t>を</w:t>
      </w:r>
      <w:r w:rsidR="00A867C3">
        <w:rPr>
          <w:rFonts w:hint="eastAsia"/>
        </w:rPr>
        <w:t>依頼しているマーチャント・サポートから「</w:t>
      </w:r>
      <w:proofErr w:type="spellStart"/>
      <w:r w:rsidR="00A867C3">
        <w:rPr>
          <w:rFonts w:hint="eastAsia"/>
        </w:rPr>
        <w:t>WeChat</w:t>
      </w:r>
      <w:proofErr w:type="spellEnd"/>
      <w:r w:rsidR="00A867C3">
        <w:rPr>
          <w:rFonts w:hint="eastAsia"/>
        </w:rPr>
        <w:t xml:space="preserve"> Pay</w:t>
      </w:r>
      <w:r w:rsidR="00A867C3">
        <w:rPr>
          <w:rFonts w:hint="eastAsia"/>
        </w:rPr>
        <w:t>」の話を聞き、導入を決意しました。まだまだ利用可能店舗が少ない日本では珍しいのか、店頭に貼ってあるステッカーを見て入店していただけることも</w:t>
      </w:r>
      <w:r w:rsidR="005223AE">
        <w:rPr>
          <w:rFonts w:hint="eastAsia"/>
        </w:rPr>
        <w:t>出てきています。</w:t>
      </w:r>
    </w:p>
    <w:p w:rsidR="005223AE" w:rsidRDefault="005223AE">
      <w:pPr>
        <w:rPr>
          <w:rFonts w:hint="eastAsia"/>
        </w:rPr>
      </w:pPr>
    </w:p>
    <w:p w:rsidR="005223AE" w:rsidRDefault="005223AE">
      <w:pPr>
        <w:rPr>
          <w:rFonts w:hint="eastAsia"/>
        </w:rPr>
      </w:pPr>
    </w:p>
    <w:p w:rsidR="005223AE" w:rsidRDefault="005223AE">
      <w:pPr>
        <w:rPr>
          <w:rFonts w:hint="eastAsia"/>
        </w:rPr>
      </w:pPr>
    </w:p>
    <w:sectPr w:rsidR="005223AE" w:rsidSect="00163FC9">
      <w:pgSz w:w="11906" w:h="16838"/>
      <w:pgMar w:top="1985" w:right="1701" w:bottom="1701" w:left="1701" w:header="851" w:footer="992" w:gutter="0"/>
      <w:cols w:num="2"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3AE" w:rsidRDefault="005223AE" w:rsidP="00163FC9">
      <w:r>
        <w:separator/>
      </w:r>
    </w:p>
  </w:endnote>
  <w:endnote w:type="continuationSeparator" w:id="0">
    <w:p w:rsidR="005223AE" w:rsidRDefault="005223AE" w:rsidP="00163FC9">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3AE" w:rsidRDefault="005223AE" w:rsidP="00163FC9">
      <w:r>
        <w:separator/>
      </w:r>
    </w:p>
  </w:footnote>
  <w:footnote w:type="continuationSeparator" w:id="0">
    <w:p w:rsidR="005223AE" w:rsidRDefault="005223AE" w:rsidP="00163FC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307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12F8C"/>
    <w:rsid w:val="0011169B"/>
    <w:rsid w:val="00163FC9"/>
    <w:rsid w:val="0026632C"/>
    <w:rsid w:val="005223AE"/>
    <w:rsid w:val="006A7894"/>
    <w:rsid w:val="00A867C3"/>
    <w:rsid w:val="00BA50E3"/>
    <w:rsid w:val="00D12F8C"/>
    <w:rsid w:val="00FA6F0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3">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16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3FC9"/>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163FC9"/>
    <w:rPr>
      <w:rFonts w:asciiTheme="majorHAnsi" w:eastAsiaTheme="majorEastAsia" w:hAnsiTheme="majorHAnsi" w:cstheme="majorBidi"/>
      <w:sz w:val="18"/>
      <w:szCs w:val="18"/>
    </w:rPr>
  </w:style>
  <w:style w:type="paragraph" w:styleId="a5">
    <w:name w:val="header"/>
    <w:basedOn w:val="a"/>
    <w:link w:val="a6"/>
    <w:uiPriority w:val="99"/>
    <w:semiHidden/>
    <w:unhideWhenUsed/>
    <w:rsid w:val="00163FC9"/>
    <w:pPr>
      <w:tabs>
        <w:tab w:val="center" w:pos="4252"/>
        <w:tab w:val="right" w:pos="8504"/>
      </w:tabs>
      <w:snapToGrid w:val="0"/>
    </w:pPr>
  </w:style>
  <w:style w:type="character" w:customStyle="1" w:styleId="a6">
    <w:name w:val="ヘッダー (文字)"/>
    <w:basedOn w:val="a0"/>
    <w:link w:val="a5"/>
    <w:uiPriority w:val="99"/>
    <w:semiHidden/>
    <w:rsid w:val="00163FC9"/>
  </w:style>
  <w:style w:type="paragraph" w:styleId="a7">
    <w:name w:val="footer"/>
    <w:basedOn w:val="a"/>
    <w:link w:val="a8"/>
    <w:uiPriority w:val="99"/>
    <w:semiHidden/>
    <w:unhideWhenUsed/>
    <w:rsid w:val="00163FC9"/>
    <w:pPr>
      <w:tabs>
        <w:tab w:val="center" w:pos="4252"/>
        <w:tab w:val="right" w:pos="8504"/>
      </w:tabs>
      <w:snapToGrid w:val="0"/>
    </w:pPr>
  </w:style>
  <w:style w:type="character" w:customStyle="1" w:styleId="a8">
    <w:name w:val="フッター (文字)"/>
    <w:basedOn w:val="a0"/>
    <w:link w:val="a7"/>
    <w:uiPriority w:val="99"/>
    <w:semiHidden/>
    <w:rsid w:val="00163FC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Pages>
  <Words>71</Words>
  <Characters>408</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shouichi.sakaue</dc:creator>
  <cp:lastModifiedBy>shouichi.sakaue</cp:lastModifiedBy>
  <cp:revision>2</cp:revision>
  <dcterms:created xsi:type="dcterms:W3CDTF">2016-04-22T06:28:00Z</dcterms:created>
  <dcterms:modified xsi:type="dcterms:W3CDTF">2016-05-27T12:38:00Z</dcterms:modified>
</cp:coreProperties>
</file>