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2E" w:rsidRDefault="0042782E" w:rsidP="0042782E">
      <w:r>
        <w:rPr>
          <w:rFonts w:hint="eastAsia"/>
        </w:rPr>
        <w:t xml:space="preserve">4.2.2 </w:t>
      </w:r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模块</w:t>
      </w:r>
    </w:p>
    <w:p w:rsidR="0042782E" w:rsidRDefault="0042782E" w:rsidP="0042782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42782E" w:rsidRDefault="0042782E" w:rsidP="0042782E">
      <w:r>
        <w:rPr>
          <w:rFonts w:hint="eastAsia"/>
        </w:rPr>
        <w:tab/>
      </w:r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模块承担的需求参见需求规格说明文档功能需求及相关非功能需求。</w:t>
      </w:r>
    </w:p>
    <w:p w:rsidR="0042782E" w:rsidRDefault="0042782E" w:rsidP="0042782E">
      <w:r>
        <w:rPr>
          <w:rFonts w:hint="eastAsia"/>
        </w:rPr>
        <w:tab/>
      </w:r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模块的职责及借款参见软件体系结构描述文档。</w:t>
      </w:r>
    </w:p>
    <w:p w:rsidR="0042782E" w:rsidRDefault="0042782E" w:rsidP="0042782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42782E" w:rsidRDefault="0042782E" w:rsidP="0042782E">
      <w:r>
        <w:rPr>
          <w:rFonts w:hint="eastAsia"/>
        </w:rPr>
        <w:tab/>
      </w:r>
      <w:r>
        <w:rPr>
          <w:rFonts w:hint="eastAsia"/>
        </w:rPr>
        <w:t>根据体系结构的设计，我们将系统分为展示层、业务逻辑层、数据层。每一层之间为了增加灵活性，我们会添加接口。</w:t>
      </w:r>
      <w:r>
        <w:rPr>
          <w:rFonts w:hint="eastAsia"/>
        </w:rPr>
        <w:t>Commodity</w:t>
      </w:r>
      <w:r>
        <w:rPr>
          <w:rFonts w:hint="eastAsia"/>
        </w:rPr>
        <w:t>模块对应的接口为展示层与业务逻辑层之间的</w:t>
      </w:r>
      <w:proofErr w:type="spellStart"/>
      <w:r>
        <w:rPr>
          <w:rFonts w:hint="eastAsia"/>
        </w:rPr>
        <w:t>businesslogicservice.commodityblservice.CommodityblService</w:t>
      </w:r>
      <w:proofErr w:type="spellEnd"/>
      <w:r>
        <w:rPr>
          <w:rFonts w:hint="eastAsia"/>
        </w:rPr>
        <w:t>接口与业务逻辑层与数据层之间的</w:t>
      </w:r>
      <w:proofErr w:type="spellStart"/>
      <w:r>
        <w:rPr>
          <w:rFonts w:hint="eastAsia"/>
        </w:rPr>
        <w:t>dataservice.commoditydataservice.CommodityblService</w:t>
      </w:r>
      <w:proofErr w:type="spellEnd"/>
      <w:r>
        <w:rPr>
          <w:rFonts w:hint="eastAsia"/>
        </w:rPr>
        <w:t>接口。为了隔离业务逻辑职责和逻辑控制职责，我们增加了</w:t>
      </w:r>
      <w:proofErr w:type="spellStart"/>
      <w:r>
        <w:rPr>
          <w:rFonts w:hint="eastAsia"/>
        </w:rPr>
        <w:t>CommodityDataController</w:t>
      </w:r>
      <w:proofErr w:type="spellEnd"/>
      <w:r>
        <w:rPr>
          <w:rFonts w:hint="eastAsia"/>
        </w:rPr>
        <w:t>，这样</w:t>
      </w:r>
      <w:proofErr w:type="spellStart"/>
      <w:r>
        <w:rPr>
          <w:rFonts w:hint="eastAsia"/>
        </w:rPr>
        <w:t>CommodityDataController</w:t>
      </w:r>
      <w:proofErr w:type="spellEnd"/>
      <w:r>
        <w:rPr>
          <w:rFonts w:hint="eastAsia"/>
        </w:rPr>
        <w:t>会将对商品与库存的数据存储委托给</w:t>
      </w:r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对象。</w:t>
      </w:r>
      <w:proofErr w:type="spellStart"/>
      <w:r>
        <w:rPr>
          <w:rFonts w:hint="eastAsia"/>
        </w:rPr>
        <w:t>CommodityPO</w:t>
      </w:r>
      <w:proofErr w:type="spellEnd"/>
      <w:r>
        <w:rPr>
          <w:rFonts w:hint="eastAsia"/>
        </w:rPr>
        <w:t>是作为商品的持久化对象被添加到设计模型中去的。</w:t>
      </w:r>
      <w:proofErr w:type="spellStart"/>
      <w:r>
        <w:rPr>
          <w:rFonts w:hint="eastAsia"/>
        </w:rPr>
        <w:t>SortPO</w:t>
      </w:r>
      <w:proofErr w:type="spellEnd"/>
      <w:r>
        <w:rPr>
          <w:rFonts w:hint="eastAsia"/>
        </w:rPr>
        <w:t>是作为商品种类的持久化对象被添加到设计模型中去的。而</w:t>
      </w:r>
      <w:proofErr w:type="spellStart"/>
      <w:r>
        <w:rPr>
          <w:rFonts w:hint="eastAsia"/>
        </w:rPr>
        <w:t>StorkManangement</w:t>
      </w:r>
      <w:proofErr w:type="spellEnd"/>
      <w:r>
        <w:rPr>
          <w:rFonts w:hint="eastAsia"/>
        </w:rPr>
        <w:t>存储库存信息，管理</w:t>
      </w:r>
      <w:proofErr w:type="spellStart"/>
      <w:r>
        <w:rPr>
          <w:rFonts w:hint="eastAsia"/>
        </w:rPr>
        <w:t>SortManangement</w:t>
      </w:r>
      <w:proofErr w:type="spellEnd"/>
      <w:r>
        <w:rPr>
          <w:rFonts w:hint="eastAsia"/>
        </w:rPr>
        <w:t>对象。</w:t>
      </w:r>
      <w:proofErr w:type="spellStart"/>
      <w:r>
        <w:rPr>
          <w:rFonts w:hint="eastAsia"/>
        </w:rPr>
        <w:t>SortManangement</w:t>
      </w:r>
      <w:proofErr w:type="spellEnd"/>
      <w:r>
        <w:rPr>
          <w:rFonts w:hint="eastAsia"/>
        </w:rPr>
        <w:t>存储</w:t>
      </w:r>
      <w:proofErr w:type="spellStart"/>
      <w:r>
        <w:rPr>
          <w:rFonts w:hint="eastAsia"/>
        </w:rPr>
        <w:t>SortPO</w:t>
      </w:r>
      <w:proofErr w:type="spellEnd"/>
      <w:r>
        <w:rPr>
          <w:rFonts w:hint="eastAsia"/>
        </w:rPr>
        <w:t>持久化对象。</w:t>
      </w:r>
      <w:proofErr w:type="spellStart"/>
      <w:r>
        <w:rPr>
          <w:rFonts w:hint="eastAsia"/>
        </w:rPr>
        <w:t>CommodityManangement</w:t>
      </w:r>
      <w:proofErr w:type="spellEnd"/>
      <w:r>
        <w:rPr>
          <w:rFonts w:hint="eastAsia"/>
        </w:rPr>
        <w:t>存储商品</w:t>
      </w:r>
      <w:proofErr w:type="spellStart"/>
      <w:r>
        <w:rPr>
          <w:rFonts w:hint="eastAsia"/>
        </w:rPr>
        <w:t>CommodityPO</w:t>
      </w:r>
      <w:proofErr w:type="spellEnd"/>
      <w:r>
        <w:rPr>
          <w:rFonts w:hint="eastAsia"/>
        </w:rPr>
        <w:t>持久化对象。</w:t>
      </w:r>
    </w:p>
    <w:p w:rsidR="0042782E" w:rsidRDefault="0042782E" w:rsidP="004278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模块的设计如图</w:t>
      </w:r>
    </w:p>
    <w:p w:rsidR="0065079A" w:rsidRDefault="0065079A" w:rsidP="0042782E">
      <w:pPr>
        <w:rPr>
          <w:rFonts w:hint="eastAsia"/>
        </w:rPr>
      </w:pPr>
    </w:p>
    <w:p w:rsidR="0065079A" w:rsidRDefault="0065079A" w:rsidP="0042782E">
      <w:pPr>
        <w:rPr>
          <w:rFonts w:hint="eastAsia"/>
        </w:rPr>
      </w:pPr>
    </w:p>
    <w:p w:rsidR="0065079A" w:rsidRDefault="0065079A" w:rsidP="0042782E"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各个类的职责如表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782E" w:rsidTr="0057247E"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职责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负责实现库存数据管理所需要的服务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库存与商品管理信息，完成商品的增删改查，维护商品的属性，管理库存的信息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StockData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库存领域模型对象，负责管理、修改商品分类及其属性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SortData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商品分类领域模型对象，负责管理、修改商品及其属性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商品领域模型对象，负责存储商品的相关信息</w:t>
            </w:r>
          </w:p>
        </w:tc>
      </w:tr>
      <w:tr w:rsidR="0042782E" w:rsidTr="0057247E">
        <w:tc>
          <w:tcPr>
            <w:tcW w:w="4261" w:type="dxa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CommodityRecord</w:t>
            </w:r>
            <w:proofErr w:type="spellEnd"/>
          </w:p>
        </w:tc>
        <w:tc>
          <w:tcPr>
            <w:tcW w:w="4261" w:type="dxa"/>
          </w:tcPr>
          <w:p w:rsidR="0042782E" w:rsidRDefault="0042782E" w:rsidP="0057247E">
            <w:r>
              <w:rPr>
                <w:rFonts w:hint="eastAsia"/>
              </w:rPr>
              <w:t>库存记录领域模型对象，负责存储库存中商品进出的信息</w:t>
            </w:r>
          </w:p>
        </w:tc>
      </w:tr>
    </w:tbl>
    <w:p w:rsidR="0042782E" w:rsidRDefault="0042782E" w:rsidP="0042782E"/>
    <w:p w:rsidR="0042782E" w:rsidRDefault="0042782E" w:rsidP="0042782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42782E" w:rsidRDefault="0042782E" w:rsidP="0042782E">
      <w:proofErr w:type="spellStart"/>
      <w:r>
        <w:rPr>
          <w:rFonts w:hint="eastAsia"/>
        </w:rPr>
        <w:t>CommodityDataController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3085"/>
        <w:gridCol w:w="1151"/>
        <w:gridCol w:w="550"/>
        <w:gridCol w:w="3686"/>
      </w:tblGrid>
      <w:tr w:rsidR="0042782E" w:rsidTr="0057247E">
        <w:tc>
          <w:tcPr>
            <w:tcW w:w="8472" w:type="dxa"/>
            <w:gridSpan w:val="4"/>
          </w:tcPr>
          <w:p w:rsidR="0042782E" w:rsidRDefault="0042782E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CommodityDataController.findGood</w:t>
            </w:r>
            <w:proofErr w:type="spellEnd"/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领域对象，输入符合规则，商品的库存数量为</w:t>
            </w:r>
            <w:r>
              <w:rPr>
                <w:rFonts w:hint="eastAsia"/>
              </w:rPr>
              <w:t>0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领域对象，输入符合规则，输入的两个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的名称与型号相同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领域对象，输入符合规则，此分类下不存在其他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对象或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RPr="008C73EA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Pr="00832F0B" w:rsidRDefault="0042782E" w:rsidP="0057247E">
            <w:proofErr w:type="spellStart"/>
            <w:r>
              <w:rPr>
                <w:rFonts w:hint="eastAsia"/>
              </w:rPr>
              <w:lastRenderedPageBreak/>
              <w:t>CommodityDataController.addGift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领域对象，输入符合规则，数量小于库存内相同名称与型号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对象的数量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CommodityDataController.clear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Public void clear()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进行期初建账之前，已创建一个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领域对象，输入符合规则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686" w:type="dxa"/>
          </w:tcPr>
          <w:p w:rsidR="0042782E" w:rsidRDefault="0042782E" w:rsidP="0057247E"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>
              <w:rPr>
                <w:rFonts w:hint="eastAsia"/>
              </w:rPr>
              <w:t>领域的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方法</w:t>
            </w:r>
          </w:p>
        </w:tc>
      </w:tr>
      <w:tr w:rsidR="0042782E" w:rsidTr="0057247E">
        <w:trPr>
          <w:trHeight w:val="105"/>
        </w:trPr>
        <w:tc>
          <w:tcPr>
            <w:tcW w:w="8472" w:type="dxa"/>
            <w:gridSpan w:val="4"/>
          </w:tcPr>
          <w:p w:rsidR="0042782E" w:rsidRDefault="0042782E" w:rsidP="0057247E">
            <w:pPr>
              <w:jc w:val="center"/>
            </w:pPr>
            <w:r>
              <w:rPr>
                <w:rFonts w:hint="eastAsia"/>
              </w:rPr>
              <w:t>需要的方法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CommodityData.findGood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根据名称与型号查找商品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根据名称查找商品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根据型号查找商品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在分类中添加商品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删除商品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修改商品信息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添加分类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删除分类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修改分类信息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Pr="00832F0B" w:rsidRDefault="0042782E" w:rsidP="0057247E">
            <w:proofErr w:type="spellStart"/>
            <w:r>
              <w:rPr>
                <w:rFonts w:hint="eastAsia"/>
              </w:rPr>
              <w:t>CommodityData.addGift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添加赠品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根据名称与型号查找赠品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lastRenderedPageBreak/>
              <w:t>CommodityData.delGift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删除赠品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获得所有商品</w:t>
            </w:r>
          </w:p>
        </w:tc>
      </w:tr>
      <w:tr w:rsidR="0042782E" w:rsidTr="0057247E">
        <w:trPr>
          <w:trHeight w:val="105"/>
        </w:trPr>
        <w:tc>
          <w:tcPr>
            <w:tcW w:w="4236" w:type="dxa"/>
            <w:gridSpan w:val="2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36" w:type="dxa"/>
            <w:gridSpan w:val="2"/>
          </w:tcPr>
          <w:p w:rsidR="0042782E" w:rsidRDefault="0042782E" w:rsidP="0057247E">
            <w:r>
              <w:rPr>
                <w:rFonts w:hint="eastAsia"/>
              </w:rPr>
              <w:t>清除所有数据</w:t>
            </w:r>
          </w:p>
        </w:tc>
      </w:tr>
    </w:tbl>
    <w:p w:rsidR="0042782E" w:rsidRDefault="0042782E" w:rsidP="0042782E">
      <w:proofErr w:type="spellStart"/>
      <w:r>
        <w:rPr>
          <w:rFonts w:hint="eastAsia"/>
        </w:rPr>
        <w:t>CommodityData</w:t>
      </w:r>
      <w:proofErr w:type="spellEnd"/>
      <w:r>
        <w:rPr>
          <w:rFonts w:hint="eastAsia"/>
        </w:rPr>
        <w:t>接口规范：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42782E" w:rsidTr="0057247E">
        <w:tc>
          <w:tcPr>
            <w:tcW w:w="8522" w:type="dxa"/>
            <w:gridSpan w:val="3"/>
          </w:tcPr>
          <w:p w:rsidR="0042782E" w:rsidRDefault="0042782E" w:rsidP="0057247E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CommodityData.findGood</w:t>
            </w:r>
            <w:proofErr w:type="spellEnd"/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无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按名称和型号查找并返回相应的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无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按名称查找并返回相应的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无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按型号查找并返回相应的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结果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数据库中不存在相同的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在数据库中添加一个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数据库中存在相同的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对象，此商品的库存数量为</w:t>
            </w:r>
            <w:r>
              <w:rPr>
                <w:rFonts w:hint="eastAsia"/>
              </w:rPr>
              <w:t>0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数据库删除此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数据库中存在相同名称与型号的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，输入的两个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的名称与型号相同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信息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数据库不存在相同名称的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数据库添加一个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数据库中存在相同名称的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对象，此分类下不存在其他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对象或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数据库删除这个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</w:tr>
      <w:tr w:rsidR="0042782E" w:rsidRPr="008C73EA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数据库存在相同名称的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对象，输入的两个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对象名称一致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数据库更新这个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对象信息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Pr="00832F0B" w:rsidRDefault="0042782E" w:rsidP="0057247E">
            <w:proofErr w:type="spellStart"/>
            <w:r>
              <w:rPr>
                <w:rFonts w:hint="eastAsia"/>
              </w:rPr>
              <w:t>CommodityData.addGift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数据库不存在相同名称与型号的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，数量小于库存内相同名称与型号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对象的数量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数据库添加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对象，库存中相同名称与型号的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对象数量减少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无</w:t>
            </w:r>
          </w:p>
        </w:tc>
      </w:tr>
      <w:tr w:rsidR="0042782E" w:rsidTr="0057247E">
        <w:trPr>
          <w:trHeight w:val="210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根据名字和型号查找并返回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数据库中存在相同名称与型号的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数据库删除</w:t>
            </w:r>
            <w:proofErr w:type="spellStart"/>
            <w:r>
              <w:rPr>
                <w:rFonts w:hint="eastAsia"/>
              </w:rPr>
              <w:t>GiftPO</w:t>
            </w:r>
            <w:proofErr w:type="spellEnd"/>
            <w:r>
              <w:rPr>
                <w:rFonts w:hint="eastAsia"/>
              </w:rPr>
              <w:t>对象，库存中相同名称与型号的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数量增加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getAll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无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获得所有的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 w:val="restart"/>
          </w:tcPr>
          <w:p w:rsidR="0042782E" w:rsidRDefault="0042782E" w:rsidP="0057247E">
            <w:proofErr w:type="spellStart"/>
            <w:r>
              <w:rPr>
                <w:rFonts w:hint="eastAsia"/>
              </w:rPr>
              <w:t>CommodityData.clear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Public void clear()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进行期初建账之前</w:t>
            </w:r>
          </w:p>
        </w:tc>
      </w:tr>
      <w:tr w:rsidR="0042782E" w:rsidTr="0057247E">
        <w:trPr>
          <w:trHeight w:val="105"/>
        </w:trPr>
        <w:tc>
          <w:tcPr>
            <w:tcW w:w="3085" w:type="dxa"/>
            <w:vMerge/>
          </w:tcPr>
          <w:p w:rsidR="0042782E" w:rsidRDefault="0042782E" w:rsidP="0057247E"/>
        </w:tc>
        <w:tc>
          <w:tcPr>
            <w:tcW w:w="1701" w:type="dxa"/>
          </w:tcPr>
          <w:p w:rsidR="0042782E" w:rsidRDefault="0042782E" w:rsidP="0057247E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42782E" w:rsidRDefault="0042782E" w:rsidP="0057247E">
            <w:r>
              <w:rPr>
                <w:rFonts w:hint="eastAsia"/>
              </w:rPr>
              <w:t>删除所有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</w:tbl>
    <w:p w:rsidR="0042782E" w:rsidRDefault="0042782E" w:rsidP="0042782E"/>
    <w:p w:rsidR="0042782E" w:rsidRDefault="00F345ED" w:rsidP="0042782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）数据层的动态模型</w:t>
      </w:r>
    </w:p>
    <w:p w:rsidR="00F345ED" w:rsidRPr="0042782E" w:rsidRDefault="00F345ED" w:rsidP="0042782E"/>
    <w:p w:rsidR="00982073" w:rsidRDefault="00982073"/>
    <w:sectPr w:rsidR="0098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952" w:rsidRDefault="001C3952" w:rsidP="0042782E">
      <w:r>
        <w:separator/>
      </w:r>
    </w:p>
  </w:endnote>
  <w:endnote w:type="continuationSeparator" w:id="0">
    <w:p w:rsidR="001C3952" w:rsidRDefault="001C3952" w:rsidP="0042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952" w:rsidRDefault="001C3952" w:rsidP="0042782E">
      <w:r>
        <w:separator/>
      </w:r>
    </w:p>
  </w:footnote>
  <w:footnote w:type="continuationSeparator" w:id="0">
    <w:p w:rsidR="001C3952" w:rsidRDefault="001C3952" w:rsidP="00427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DD"/>
    <w:rsid w:val="000E18DD"/>
    <w:rsid w:val="001C3952"/>
    <w:rsid w:val="0042782E"/>
    <w:rsid w:val="0065079A"/>
    <w:rsid w:val="00982073"/>
    <w:rsid w:val="00AE34F2"/>
    <w:rsid w:val="00F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82E"/>
    <w:rPr>
      <w:sz w:val="18"/>
      <w:szCs w:val="18"/>
    </w:rPr>
  </w:style>
  <w:style w:type="table" w:styleId="a5">
    <w:name w:val="Table Grid"/>
    <w:basedOn w:val="a1"/>
    <w:uiPriority w:val="59"/>
    <w:rsid w:val="0042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82E"/>
    <w:rPr>
      <w:sz w:val="18"/>
      <w:szCs w:val="18"/>
    </w:rPr>
  </w:style>
  <w:style w:type="table" w:styleId="a5">
    <w:name w:val="Table Grid"/>
    <w:basedOn w:val="a1"/>
    <w:uiPriority w:val="59"/>
    <w:rsid w:val="0042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2014-11-01T17:52:00Z</dcterms:created>
  <dcterms:modified xsi:type="dcterms:W3CDTF">2014-11-01T18:11:00Z</dcterms:modified>
</cp:coreProperties>
</file>