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CJK SC" w:hAnsi="Noto Sans CJK SC" w:eastAsia="Noto Sans CJK SC"/>
          <w:b/>
          <w:color w:val="2F5597"/>
          <w:sz w:val="48"/>
        </w:rPr>
        <w:t>行政部部门资料</w:t>
      </w:r>
    </w:p>
    <w:p>
      <w:pPr>
        <w:spacing w:after="280"/>
        <w:jc w:val="center"/>
      </w:pPr>
      <w:r>
        <w:rPr>
          <w:rFonts w:ascii="Noto Sans CJK SC" w:hAnsi="Noto Sans CJK SC" w:eastAsia="Noto Sans CJK SC"/>
          <w:color w:val="243447"/>
          <w:sz w:val="24"/>
        </w:rPr>
        <w:t>办公资源、资产、会议、用印与综合事务管理工作指南</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所属部门</w:t>
            </w:r>
          </w:p>
        </w:tc>
        <w:tc>
          <w:tcPr>
            <w:tcW w:type="dxa" w:w="2408"/>
            <w:vAlign w:val="center"/>
            <w:tcMar>
              <w:top w:w="80" w:type="dxa"/>
              <w:start w:w="100" w:type="dxa"/>
              <w:bottom w:w="80" w:type="dxa"/>
              <w:end w:w="100" w:type="dxa"/>
            </w:tcMar>
          </w:tcPr>
          <w:p>
            <w:r>
              <w:rPr>
                <w:rFonts w:ascii="Noto Sans CJK SC" w:hAnsi="Noto Sans CJK SC" w:eastAsia="Noto Sans CJK SC"/>
                <w:sz w:val="19"/>
              </w:rPr>
              <w:t>行政部</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文档版本</w:t>
            </w:r>
          </w:p>
        </w:tc>
        <w:tc>
          <w:tcPr>
            <w:tcW w:type="dxa" w:w="2408"/>
            <w:vAlign w:val="center"/>
            <w:tcMar>
              <w:top w:w="80" w:type="dxa"/>
              <w:start w:w="100" w:type="dxa"/>
              <w:bottom w:w="80" w:type="dxa"/>
              <w:end w:w="100" w:type="dxa"/>
            </w:tcMar>
          </w:tcPr>
          <w:p>
            <w:r>
              <w:rPr>
                <w:rFonts w:ascii="Noto Sans CJK SC" w:hAnsi="Noto Sans CJK SC" w:eastAsia="Noto Sans CJK SC"/>
                <w:sz w:val="19"/>
              </w:rPr>
              <w:t>V1.1</w:t>
            </w:r>
          </w:p>
        </w:tc>
      </w:tr>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资料类型</w:t>
            </w:r>
          </w:p>
        </w:tc>
        <w:tc>
          <w:tcPr>
            <w:tcW w:type="dxa" w:w="2408"/>
            <w:vAlign w:val="center"/>
            <w:tcMar>
              <w:top w:w="80" w:type="dxa"/>
              <w:start w:w="100" w:type="dxa"/>
              <w:bottom w:w="80" w:type="dxa"/>
              <w:end w:w="100" w:type="dxa"/>
            </w:tcMar>
          </w:tcPr>
          <w:p>
            <w:r>
              <w:rPr>
                <w:rFonts w:ascii="Noto Sans CJK SC" w:hAnsi="Noto Sans CJK SC" w:eastAsia="Noto Sans CJK SC"/>
                <w:sz w:val="19"/>
              </w:rPr>
              <w:t>部门知识库资料</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默认可见范围</w:t>
            </w:r>
          </w:p>
        </w:tc>
        <w:tc>
          <w:tcPr>
            <w:tcW w:type="dxa" w:w="2408"/>
            <w:vAlign w:val="center"/>
            <w:tcMar>
              <w:top w:w="80" w:type="dxa"/>
              <w:start w:w="100" w:type="dxa"/>
              <w:bottom w:w="80" w:type="dxa"/>
              <w:end w:w="100" w:type="dxa"/>
            </w:tcMar>
          </w:tcPr>
          <w:p>
            <w:r>
              <w:rPr>
                <w:rFonts w:ascii="Noto Sans CJK SC" w:hAnsi="Noto Sans CJK SC" w:eastAsia="Noto Sans CJK SC"/>
                <w:sz w:val="19"/>
              </w:rPr>
              <w:t>行政部、部门经理、总负责人</w:t>
            </w:r>
          </w:p>
        </w:tc>
      </w:tr>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维护角色</w:t>
            </w:r>
          </w:p>
        </w:tc>
        <w:tc>
          <w:tcPr>
            <w:tcW w:type="dxa" w:w="2408"/>
            <w:vAlign w:val="center"/>
            <w:tcMar>
              <w:top w:w="80" w:type="dxa"/>
              <w:start w:w="100" w:type="dxa"/>
              <w:bottom w:w="80" w:type="dxa"/>
              <w:end w:w="100" w:type="dxa"/>
            </w:tcMar>
          </w:tcPr>
          <w:p>
            <w:r>
              <w:rPr>
                <w:rFonts w:ascii="Noto Sans CJK SC" w:hAnsi="Noto Sans CJK SC" w:eastAsia="Noto Sans CJK SC"/>
                <w:sz w:val="19"/>
              </w:rPr>
              <w:t>行政部经理/行政资料管理员</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更新周期</w:t>
            </w:r>
          </w:p>
        </w:tc>
        <w:tc>
          <w:tcPr>
            <w:tcW w:type="dxa" w:w="2408"/>
            <w:vAlign w:val="center"/>
            <w:tcMar>
              <w:top w:w="80" w:type="dxa"/>
              <w:start w:w="100" w:type="dxa"/>
              <w:bottom w:w="80" w:type="dxa"/>
              <w:end w:w="100" w:type="dxa"/>
            </w:tcMar>
          </w:tcPr>
          <w:p>
            <w:r>
              <w:rPr>
                <w:rFonts w:ascii="Noto Sans CJK SC" w:hAnsi="Noto Sans CJK SC" w:eastAsia="Noto Sans CJK SC"/>
                <w:sz w:val="19"/>
              </w:rPr>
              <w:t>每季度或制度变更后更新</w:t>
            </w:r>
          </w:p>
        </w:tc>
      </w:tr>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检索关键词</w:t>
            </w:r>
          </w:p>
        </w:tc>
        <w:tc>
          <w:tcPr>
            <w:tcW w:type="dxa" w:w="2408"/>
            <w:vAlign w:val="center"/>
            <w:tcMar>
              <w:top w:w="80" w:type="dxa"/>
              <w:start w:w="100" w:type="dxa"/>
              <w:bottom w:w="80" w:type="dxa"/>
              <w:end w:w="100" w:type="dxa"/>
            </w:tcMar>
          </w:tcPr>
          <w:p>
            <w:r>
              <w:rPr>
                <w:rFonts w:ascii="Noto Sans CJK SC" w:hAnsi="Noto Sans CJK SC" w:eastAsia="Noto Sans CJK SC"/>
                <w:sz w:val="19"/>
              </w:rPr>
              <w:t>办公用品、会议室、资产、印章、证照、访客、报修、快递、采购、公告</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适用对象</w:t>
            </w:r>
          </w:p>
        </w:tc>
        <w:tc>
          <w:tcPr>
            <w:tcW w:type="dxa" w:w="2408"/>
            <w:vAlign w:val="center"/>
            <w:tcMar>
              <w:top w:w="80" w:type="dxa"/>
              <w:start w:w="100" w:type="dxa"/>
              <w:bottom w:w="80" w:type="dxa"/>
              <w:end w:w="100" w:type="dxa"/>
            </w:tcMar>
          </w:tcPr>
          <w:p>
            <w:r>
              <w:rPr>
                <w:rFonts w:ascii="Noto Sans CJK SC" w:hAnsi="Noto Sans CJK SC" w:eastAsia="Noto Sans CJK SC"/>
                <w:sz w:val="19"/>
              </w:rPr>
              <w:t>行政部员工及经授权的全体员工</w:t>
            </w:r>
          </w:p>
        </w:tc>
      </w:tr>
    </w:tbl>
    <w:p/>
    <w:p>
      <w:pPr>
        <w:spacing w:after="200"/>
      </w:pPr>
      <w:r>
        <w:rPr>
          <w:rFonts w:ascii="Noto Sans CJK SC" w:hAnsi="Noto Sans CJK SC" w:eastAsia="Noto Sans CJK SC"/>
          <w:i/>
          <w:color w:val="666666"/>
          <w:sz w:val="19"/>
        </w:rPr>
        <w:t>说明：本资料为企业知识库测试数据，可根据实际组织制度、审批权限和业务系统进一步调整。AI 助手检索和生成内容时，必须先执行用户身份与文档可见范围校验。</w:t>
      </w:r>
    </w:p>
    <w:p>
      <w:pPr>
        <w:pStyle w:val="Heading1"/>
      </w:pPr>
      <w:r>
        <w:t>1. 部门概述</w:t>
      </w:r>
    </w:p>
    <w:p>
      <w:r>
        <w:t>行政部负责办公环境、行政资源、资产实物、印章证照、访客接待、会议保障和内部通知等事务，为各部门提供稳定、有序、安全的办公支持。</w:t>
      </w:r>
    </w:p>
    <w:p>
      <w:r>
        <w:t>行政工作涉及人员、场地、物品和外部供应商，强调申请有依据、领用有记录、交接有确认、重要事项有审批。办公用品、会议室等公共资源应公平使用；印章、证照和固定资产应严格控制。</w:t>
      </w:r>
    </w:p>
    <w:p>
      <w:r>
        <w:t>行政制度和常用办理流程可以作为公司级知识库资料开放给员工查询，但访客名单、门禁权限、证照扫描件、印章使用明细等敏感信息必须设置限定可见范围。</w:t>
      </w:r>
    </w:p>
    <w:p>
      <w:pPr>
        <w:pStyle w:val="Heading1"/>
      </w:pPr>
      <w:r>
        <w:t>2. 部门目标与工作原则</w:t>
      </w:r>
    </w:p>
    <w:p>
      <w:pPr>
        <w:pStyle w:val="Heading2"/>
      </w:pPr>
      <w:r>
        <w:t>2.1 核心工作目标</w:t>
      </w:r>
    </w:p>
    <w:p>
      <w:pPr>
        <w:pStyle w:val="ListBullet"/>
        <w:spacing w:after="40"/>
      </w:pPr>
      <w:r>
        <w:rPr>
          <w:rFonts w:ascii="Noto Sans CJK SC" w:hAnsi="Noto Sans CJK SC" w:eastAsia="Noto Sans CJK SC"/>
          <w:sz w:val="21"/>
        </w:rPr>
        <w:t>保障办公场地、设施和公共资源稳定可用。</w:t>
      </w:r>
    </w:p>
    <w:p>
      <w:pPr>
        <w:pStyle w:val="ListBullet"/>
        <w:spacing w:after="40"/>
      </w:pPr>
      <w:r>
        <w:rPr>
          <w:rFonts w:ascii="Noto Sans CJK SC" w:hAnsi="Noto Sans CJK SC" w:eastAsia="Noto Sans CJK SC"/>
          <w:sz w:val="21"/>
        </w:rPr>
        <w:t>建立资产、用品、印章和证照的完整台账，确保可追溯。</w:t>
      </w:r>
    </w:p>
    <w:p>
      <w:pPr>
        <w:pStyle w:val="ListBullet"/>
        <w:spacing w:after="40"/>
      </w:pPr>
      <w:r>
        <w:rPr>
          <w:rFonts w:ascii="Noto Sans CJK SC" w:hAnsi="Noto Sans CJK SC" w:eastAsia="Noto Sans CJK SC"/>
          <w:sz w:val="21"/>
        </w:rPr>
        <w:t>提升会议、接待、活动和后勤支持效率。</w:t>
      </w:r>
    </w:p>
    <w:p>
      <w:pPr>
        <w:pStyle w:val="ListBullet"/>
        <w:spacing w:after="40"/>
      </w:pPr>
      <w:r>
        <w:rPr>
          <w:rFonts w:ascii="Noto Sans CJK SC" w:hAnsi="Noto Sans CJK SC" w:eastAsia="Noto Sans CJK SC"/>
          <w:sz w:val="21"/>
        </w:rPr>
        <w:t>规范供应商采购、服务验收和费用协作，控制行政成本。</w:t>
      </w:r>
    </w:p>
    <w:p>
      <w:pPr>
        <w:pStyle w:val="ListBullet"/>
        <w:spacing w:after="40"/>
      </w:pPr>
      <w:r>
        <w:rPr>
          <w:rFonts w:ascii="Noto Sans CJK SC" w:hAnsi="Noto Sans CJK SC" w:eastAsia="Noto Sans CJK SC"/>
          <w:sz w:val="21"/>
        </w:rPr>
        <w:t>通过知识库向员工提供清晰的行政办理指引和常见问题解答。</w:t>
      </w:r>
    </w:p>
    <w:p>
      <w:pPr>
        <w:pStyle w:val="Heading2"/>
      </w:pPr>
      <w:r>
        <w:t>2.2 工作原则</w:t>
      </w:r>
    </w:p>
    <w:p>
      <w:pPr>
        <w:pStyle w:val="ListBullet"/>
        <w:spacing w:after="40"/>
      </w:pPr>
      <w:r>
        <w:rPr>
          <w:rFonts w:ascii="Noto Sans CJK SC" w:hAnsi="Noto Sans CJK SC" w:eastAsia="Noto Sans CJK SC"/>
          <w:sz w:val="21"/>
        </w:rPr>
        <w:t>公共资源按业务需要和预约规则使用，不得长期占用或私自转借。</w:t>
      </w:r>
    </w:p>
    <w:p>
      <w:pPr>
        <w:pStyle w:val="ListBullet"/>
        <w:spacing w:after="40"/>
      </w:pPr>
      <w:r>
        <w:rPr>
          <w:rFonts w:ascii="Noto Sans CJK SC" w:hAnsi="Noto Sans CJK SC" w:eastAsia="Noto Sans CJK SC"/>
          <w:sz w:val="21"/>
        </w:rPr>
        <w:t>资产从采购、入库、领用、调拨到报废都应有记录。</w:t>
      </w:r>
    </w:p>
    <w:p>
      <w:pPr>
        <w:pStyle w:val="ListBullet"/>
        <w:spacing w:after="40"/>
      </w:pPr>
      <w:r>
        <w:rPr>
          <w:rFonts w:ascii="Noto Sans CJK SC" w:hAnsi="Noto Sans CJK SC" w:eastAsia="Noto Sans CJK SC"/>
          <w:sz w:val="21"/>
        </w:rPr>
        <w:t>印章和证照必须按授权审批使用，禁止空白盖章和私自复制。</w:t>
      </w:r>
    </w:p>
    <w:p>
      <w:pPr>
        <w:pStyle w:val="ListBullet"/>
        <w:spacing w:after="40"/>
      </w:pPr>
      <w:r>
        <w:rPr>
          <w:rFonts w:ascii="Noto Sans CJK SC" w:hAnsi="Noto Sans CJK SC" w:eastAsia="Noto Sans CJK SC"/>
          <w:sz w:val="21"/>
        </w:rPr>
        <w:t>访客、门禁和办公场地信息按必要范围共享，接待人对访客行为负责。</w:t>
      </w:r>
    </w:p>
    <w:p>
      <w:pPr>
        <w:pStyle w:val="ListBullet"/>
        <w:spacing w:after="40"/>
      </w:pPr>
      <w:r>
        <w:rPr>
          <w:rFonts w:ascii="Noto Sans CJK SC" w:hAnsi="Noto Sans CJK SC" w:eastAsia="Noto Sans CJK SC"/>
          <w:sz w:val="21"/>
        </w:rPr>
        <w:t>AI 可提供流程和准备清单，但不能替代用印、采购、门禁和资产审批。</w:t>
      </w:r>
    </w:p>
    <w:p>
      <w:pPr>
        <w:pStyle w:val="Heading1"/>
      </w:pPr>
      <w:r>
        <w:t>3. 部门职责</w:t>
      </w:r>
    </w:p>
    <w:p>
      <w:pPr>
        <w:pStyle w:val="Heading2"/>
      </w:pPr>
      <w:r>
        <w:t>3.1 办公环境与设施</w:t>
      </w:r>
    </w:p>
    <w:p>
      <w:r>
        <w:t>维护办公区域、会议室、前台、照明、空调、饮水和卫生等基础环境。</w:t>
      </w:r>
    </w:p>
    <w:p>
      <w:pPr>
        <w:pStyle w:val="Heading2"/>
      </w:pPr>
      <w:r>
        <w:t>3.2 办公用品与低值物品</w:t>
      </w:r>
    </w:p>
    <w:p>
      <w:r>
        <w:t>制定采购计划，管理库存、领用、补充和盘点，控制浪费。</w:t>
      </w:r>
    </w:p>
    <w:p>
      <w:pPr>
        <w:pStyle w:val="Heading2"/>
      </w:pPr>
      <w:r>
        <w:t>3.3 固定资产实物管理</w:t>
      </w:r>
    </w:p>
    <w:p>
      <w:r>
        <w:t>负责设备入库、编号、领用、调拨、盘点、维修和报废实物环节。</w:t>
      </w:r>
    </w:p>
    <w:p>
      <w:pPr>
        <w:pStyle w:val="Heading2"/>
      </w:pPr>
      <w:r>
        <w:t>3.4 会议与活动保障</w:t>
      </w:r>
    </w:p>
    <w:p>
      <w:r>
        <w:t>管理会议室预约、设备检查、会务物料、活动场地和接待安排。</w:t>
      </w:r>
    </w:p>
    <w:p>
      <w:pPr>
        <w:pStyle w:val="Heading2"/>
      </w:pPr>
      <w:r>
        <w:t>3.5 印章与证照管理</w:t>
      </w:r>
    </w:p>
    <w:p>
      <w:r>
        <w:t>保管公司印章、证照和重要行政文件，审核使用申请并登记归档。</w:t>
      </w:r>
    </w:p>
    <w:p>
      <w:pPr>
        <w:pStyle w:val="Heading2"/>
      </w:pPr>
      <w:r>
        <w:t>3.6 访客、门禁与快递</w:t>
      </w:r>
    </w:p>
    <w:p>
      <w:r>
        <w:t>办理访客预约、临时门禁、前台登记、快递收发和异常物品处理。</w:t>
      </w:r>
    </w:p>
    <w:p>
      <w:pPr>
        <w:pStyle w:val="Heading2"/>
      </w:pPr>
      <w:r>
        <w:t>3.7 行政采购与供应商</w:t>
      </w:r>
    </w:p>
    <w:p>
      <w:r>
        <w:t>组织行政类询价、采购、验收、服务评价和付款材料准备。</w:t>
      </w:r>
    </w:p>
    <w:p>
      <w:pPr>
        <w:pStyle w:val="Heading2"/>
      </w:pPr>
      <w:r>
        <w:t>3.8 公告与制度发布</w:t>
      </w:r>
    </w:p>
    <w:p>
      <w:r>
        <w:t>发布公司公告、行政通知和制度文件，设置可见范围、有效期并归档历史版本。</w:t>
      </w:r>
    </w:p>
    <w:p>
      <w:pPr>
        <w:pStyle w:val="Heading1"/>
      </w:pPr>
      <w:r>
        <w:t>4. 岗位分工</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shd w:fill="2F5597"/>
          </w:tcPr>
          <w:p>
            <w:r>
              <w:rPr>
                <w:rFonts w:ascii="Noto Sans CJK SC" w:hAnsi="Noto Sans CJK SC" w:eastAsia="Noto Sans CJK SC"/>
                <w:b/>
                <w:color w:val="FFFFFF"/>
                <w:sz w:val="19"/>
              </w:rPr>
              <w:t>岗位/角色</w:t>
            </w:r>
          </w:p>
        </w:tc>
        <w:tc>
          <w:tcPr>
            <w:tcW w:type="dxa" w:w="2408"/>
            <w:shd w:fill="2F5597"/>
          </w:tcPr>
          <w:p>
            <w:r>
              <w:rPr>
                <w:rFonts w:ascii="Noto Sans CJK SC" w:hAnsi="Noto Sans CJK SC" w:eastAsia="Noto Sans CJK SC"/>
                <w:b/>
                <w:color w:val="FFFFFF"/>
                <w:sz w:val="19"/>
              </w:rPr>
              <w:t>主要职责</w:t>
            </w:r>
          </w:p>
        </w:tc>
        <w:tc>
          <w:tcPr>
            <w:tcW w:type="dxa" w:w="2408"/>
            <w:shd w:fill="2F5597"/>
          </w:tcPr>
          <w:p>
            <w:r>
              <w:rPr>
                <w:rFonts w:ascii="Noto Sans CJK SC" w:hAnsi="Noto Sans CJK SC" w:eastAsia="Noto Sans CJK SC"/>
                <w:b/>
                <w:color w:val="FFFFFF"/>
                <w:sz w:val="19"/>
              </w:rPr>
              <w:t>关键输出</w:t>
            </w:r>
          </w:p>
        </w:tc>
        <w:tc>
          <w:tcPr>
            <w:tcW w:type="dxa" w:w="2408"/>
            <w:shd w:fill="2F5597"/>
          </w:tcPr>
          <w:p>
            <w:r>
              <w:rPr>
                <w:rFonts w:ascii="Noto Sans CJK SC" w:hAnsi="Noto Sans CJK SC" w:eastAsia="Noto Sans CJK SC"/>
                <w:b/>
                <w:color w:val="FFFFFF"/>
                <w:sz w:val="19"/>
              </w:rPr>
              <w:t>协作对象</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行政部经理</w:t>
            </w:r>
          </w:p>
        </w:tc>
        <w:tc>
          <w:tcPr>
            <w:tcW w:type="dxa" w:w="2408"/>
            <w:vAlign w:val="top"/>
            <w:tcMar>
              <w:top w:w="80" w:type="dxa"/>
              <w:start w:w="100" w:type="dxa"/>
              <w:bottom w:w="80" w:type="dxa"/>
              <w:end w:w="100" w:type="dxa"/>
            </w:tcMar>
          </w:tcPr>
          <w:p>
            <w:r>
              <w:rPr>
                <w:rFonts w:ascii="Noto Sans CJK SC" w:hAnsi="Noto Sans CJK SC" w:eastAsia="Noto Sans CJK SC"/>
                <w:sz w:val="18"/>
              </w:rPr>
              <w:t>制定行政制度和资源计划，审批重要采购、用印、接待和资产处置。</w:t>
            </w:r>
          </w:p>
        </w:tc>
        <w:tc>
          <w:tcPr>
            <w:tcW w:type="dxa" w:w="2408"/>
            <w:vAlign w:val="top"/>
            <w:tcMar>
              <w:top w:w="80" w:type="dxa"/>
              <w:start w:w="100" w:type="dxa"/>
              <w:bottom w:w="80" w:type="dxa"/>
              <w:end w:w="100" w:type="dxa"/>
            </w:tcMar>
          </w:tcPr>
          <w:p>
            <w:r>
              <w:rPr>
                <w:rFonts w:ascii="Noto Sans CJK SC" w:hAnsi="Noto Sans CJK SC" w:eastAsia="Noto Sans CJK SC"/>
                <w:sz w:val="18"/>
              </w:rPr>
              <w:t>行政制度、预算计划、审批结论、供应商决策</w:t>
            </w:r>
          </w:p>
        </w:tc>
        <w:tc>
          <w:tcPr>
            <w:tcW w:type="dxa" w:w="2408"/>
            <w:vAlign w:val="top"/>
            <w:tcMar>
              <w:top w:w="80" w:type="dxa"/>
              <w:start w:w="100" w:type="dxa"/>
              <w:bottom w:w="80" w:type="dxa"/>
              <w:end w:w="100" w:type="dxa"/>
            </w:tcMar>
          </w:tcPr>
          <w:p>
            <w:r>
              <w:rPr>
                <w:rFonts w:ascii="Noto Sans CJK SC" w:hAnsi="Noto Sans CJK SC" w:eastAsia="Noto Sans CJK SC"/>
                <w:sz w:val="18"/>
              </w:rPr>
              <w:t>总负责人、各部门经理</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行政专员</w:t>
            </w:r>
          </w:p>
        </w:tc>
        <w:tc>
          <w:tcPr>
            <w:tcW w:type="dxa" w:w="2408"/>
            <w:vAlign w:val="top"/>
            <w:tcMar>
              <w:top w:w="80" w:type="dxa"/>
              <w:start w:w="100" w:type="dxa"/>
              <w:bottom w:w="80" w:type="dxa"/>
              <w:end w:w="100" w:type="dxa"/>
            </w:tcMar>
          </w:tcPr>
          <w:p>
            <w:r>
              <w:rPr>
                <w:rFonts w:ascii="Noto Sans CJK SC" w:hAnsi="Noto Sans CJK SC" w:eastAsia="Noto Sans CJK SC"/>
                <w:sz w:val="18"/>
              </w:rPr>
              <w:t>办理用品、会议、访客、快递、报修和日常事务。</w:t>
            </w:r>
          </w:p>
        </w:tc>
        <w:tc>
          <w:tcPr>
            <w:tcW w:type="dxa" w:w="2408"/>
            <w:vAlign w:val="top"/>
            <w:tcMar>
              <w:top w:w="80" w:type="dxa"/>
              <w:start w:w="100" w:type="dxa"/>
              <w:bottom w:w="80" w:type="dxa"/>
              <w:end w:w="100" w:type="dxa"/>
            </w:tcMar>
          </w:tcPr>
          <w:p>
            <w:r>
              <w:rPr>
                <w:rFonts w:ascii="Noto Sans CJK SC" w:hAnsi="Noto Sans CJK SC" w:eastAsia="Noto Sans CJK SC"/>
                <w:sz w:val="18"/>
              </w:rPr>
              <w:t>申请记录、服务工单、会议与接待清单</w:t>
            </w:r>
          </w:p>
        </w:tc>
        <w:tc>
          <w:tcPr>
            <w:tcW w:type="dxa" w:w="2408"/>
            <w:vAlign w:val="top"/>
            <w:tcMar>
              <w:top w:w="80" w:type="dxa"/>
              <w:start w:w="100" w:type="dxa"/>
              <w:bottom w:w="80" w:type="dxa"/>
              <w:end w:w="100" w:type="dxa"/>
            </w:tcMar>
          </w:tcPr>
          <w:p>
            <w:r>
              <w:rPr>
                <w:rFonts w:ascii="Noto Sans CJK SC" w:hAnsi="Noto Sans CJK SC" w:eastAsia="Noto Sans CJK SC"/>
                <w:sz w:val="18"/>
              </w:rPr>
              <w:t>全体员工、供应商</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资产管理员</w:t>
            </w:r>
          </w:p>
        </w:tc>
        <w:tc>
          <w:tcPr>
            <w:tcW w:type="dxa" w:w="2408"/>
            <w:vAlign w:val="top"/>
            <w:tcMar>
              <w:top w:w="80" w:type="dxa"/>
              <w:start w:w="100" w:type="dxa"/>
              <w:bottom w:w="80" w:type="dxa"/>
              <w:end w:w="100" w:type="dxa"/>
            </w:tcMar>
          </w:tcPr>
          <w:p>
            <w:r>
              <w:rPr>
                <w:rFonts w:ascii="Noto Sans CJK SC" w:hAnsi="Noto Sans CJK SC" w:eastAsia="Noto Sans CJK SC"/>
                <w:sz w:val="18"/>
              </w:rPr>
              <w:t>维护固定资产和低值物品台账，组织盘点、调拨、维修和报废。</w:t>
            </w:r>
          </w:p>
        </w:tc>
        <w:tc>
          <w:tcPr>
            <w:tcW w:type="dxa" w:w="2408"/>
            <w:vAlign w:val="top"/>
            <w:tcMar>
              <w:top w:w="80" w:type="dxa"/>
              <w:start w:w="100" w:type="dxa"/>
              <w:bottom w:w="80" w:type="dxa"/>
              <w:end w:w="100" w:type="dxa"/>
            </w:tcMar>
          </w:tcPr>
          <w:p>
            <w:r>
              <w:rPr>
                <w:rFonts w:ascii="Noto Sans CJK SC" w:hAnsi="Noto Sans CJK SC" w:eastAsia="Noto Sans CJK SC"/>
                <w:sz w:val="18"/>
              </w:rPr>
              <w:t>资产卡片、领用单、盘点表、处置记录</w:t>
            </w:r>
          </w:p>
        </w:tc>
        <w:tc>
          <w:tcPr>
            <w:tcW w:type="dxa" w:w="2408"/>
            <w:vAlign w:val="top"/>
            <w:tcMar>
              <w:top w:w="80" w:type="dxa"/>
              <w:start w:w="100" w:type="dxa"/>
              <w:bottom w:w="80" w:type="dxa"/>
              <w:end w:w="100" w:type="dxa"/>
            </w:tcMar>
          </w:tcPr>
          <w:p>
            <w:r>
              <w:rPr>
                <w:rFonts w:ascii="Noto Sans CJK SC" w:hAnsi="Noto Sans CJK SC" w:eastAsia="Noto Sans CJK SC"/>
                <w:sz w:val="18"/>
              </w:rPr>
              <w:t>员工、财务部、技术部</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印章证照管理员</w:t>
            </w:r>
          </w:p>
        </w:tc>
        <w:tc>
          <w:tcPr>
            <w:tcW w:type="dxa" w:w="2408"/>
            <w:vAlign w:val="top"/>
            <w:tcMar>
              <w:top w:w="80" w:type="dxa"/>
              <w:start w:w="100" w:type="dxa"/>
              <w:bottom w:w="80" w:type="dxa"/>
              <w:end w:w="100" w:type="dxa"/>
            </w:tcMar>
          </w:tcPr>
          <w:p>
            <w:r>
              <w:rPr>
                <w:rFonts w:ascii="Noto Sans CJK SC" w:hAnsi="Noto Sans CJK SC" w:eastAsia="Noto Sans CJK SC"/>
                <w:sz w:val="18"/>
              </w:rPr>
              <w:t>保管印章证照，审核申请材料，执行盖章并归档。</w:t>
            </w:r>
          </w:p>
        </w:tc>
        <w:tc>
          <w:tcPr>
            <w:tcW w:type="dxa" w:w="2408"/>
            <w:vAlign w:val="top"/>
            <w:tcMar>
              <w:top w:w="80" w:type="dxa"/>
              <w:start w:w="100" w:type="dxa"/>
              <w:bottom w:w="80" w:type="dxa"/>
              <w:end w:w="100" w:type="dxa"/>
            </w:tcMar>
          </w:tcPr>
          <w:p>
            <w:r>
              <w:rPr>
                <w:rFonts w:ascii="Noto Sans CJK SC" w:hAnsi="Noto Sans CJK SC" w:eastAsia="Noto Sans CJK SC"/>
                <w:sz w:val="18"/>
              </w:rPr>
              <w:t>用印记录、证照借用记录、归档材料</w:t>
            </w:r>
          </w:p>
        </w:tc>
        <w:tc>
          <w:tcPr>
            <w:tcW w:type="dxa" w:w="2408"/>
            <w:vAlign w:val="top"/>
            <w:tcMar>
              <w:top w:w="80" w:type="dxa"/>
              <w:start w:w="100" w:type="dxa"/>
              <w:bottom w:w="80" w:type="dxa"/>
              <w:end w:w="100" w:type="dxa"/>
            </w:tcMar>
          </w:tcPr>
          <w:p>
            <w:r>
              <w:rPr>
                <w:rFonts w:ascii="Noto Sans CJK SC" w:hAnsi="Noto Sans CJK SC" w:eastAsia="Noto Sans CJK SC"/>
                <w:sz w:val="18"/>
              </w:rPr>
              <w:t>申请部门、管理层</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前台/接待人员</w:t>
            </w:r>
          </w:p>
        </w:tc>
        <w:tc>
          <w:tcPr>
            <w:tcW w:type="dxa" w:w="2408"/>
            <w:vAlign w:val="top"/>
            <w:tcMar>
              <w:top w:w="80" w:type="dxa"/>
              <w:start w:w="100" w:type="dxa"/>
              <w:bottom w:w="80" w:type="dxa"/>
              <w:end w:w="100" w:type="dxa"/>
            </w:tcMar>
          </w:tcPr>
          <w:p>
            <w:r>
              <w:rPr>
                <w:rFonts w:ascii="Noto Sans CJK SC" w:hAnsi="Noto Sans CJK SC" w:eastAsia="Noto Sans CJK SC"/>
                <w:sz w:val="18"/>
              </w:rPr>
              <w:t>办理访客登记、来电、快递、接待和公共区域秩序。</w:t>
            </w:r>
          </w:p>
        </w:tc>
        <w:tc>
          <w:tcPr>
            <w:tcW w:type="dxa" w:w="2408"/>
            <w:vAlign w:val="top"/>
            <w:tcMar>
              <w:top w:w="80" w:type="dxa"/>
              <w:start w:w="100" w:type="dxa"/>
              <w:bottom w:w="80" w:type="dxa"/>
              <w:end w:w="100" w:type="dxa"/>
            </w:tcMar>
          </w:tcPr>
          <w:p>
            <w:r>
              <w:rPr>
                <w:rFonts w:ascii="Noto Sans CJK SC" w:hAnsi="Noto Sans CJK SC" w:eastAsia="Noto Sans CJK SC"/>
                <w:sz w:val="18"/>
              </w:rPr>
              <w:t>访客记录、快递记录、接待安排</w:t>
            </w:r>
          </w:p>
        </w:tc>
        <w:tc>
          <w:tcPr>
            <w:tcW w:type="dxa" w:w="2408"/>
            <w:vAlign w:val="top"/>
            <w:tcMar>
              <w:top w:w="80" w:type="dxa"/>
              <w:start w:w="100" w:type="dxa"/>
              <w:bottom w:w="80" w:type="dxa"/>
              <w:end w:w="100" w:type="dxa"/>
            </w:tcMar>
          </w:tcPr>
          <w:p>
            <w:r>
              <w:rPr>
                <w:rFonts w:ascii="Noto Sans CJK SC" w:hAnsi="Noto Sans CJK SC" w:eastAsia="Noto Sans CJK SC"/>
                <w:sz w:val="18"/>
              </w:rPr>
              <w:t>员工、访客、物业</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采购与供应商管理员</w:t>
            </w:r>
          </w:p>
        </w:tc>
        <w:tc>
          <w:tcPr>
            <w:tcW w:type="dxa" w:w="2408"/>
            <w:vAlign w:val="top"/>
            <w:tcMar>
              <w:top w:w="80" w:type="dxa"/>
              <w:start w:w="100" w:type="dxa"/>
              <w:bottom w:w="80" w:type="dxa"/>
              <w:end w:w="100" w:type="dxa"/>
            </w:tcMar>
          </w:tcPr>
          <w:p>
            <w:r>
              <w:rPr>
                <w:rFonts w:ascii="Noto Sans CJK SC" w:hAnsi="Noto Sans CJK SC" w:eastAsia="Noto Sans CJK SC"/>
                <w:sz w:val="18"/>
              </w:rPr>
              <w:t>开展询价、下单、验收和服务评价，协助付款。</w:t>
            </w:r>
          </w:p>
        </w:tc>
        <w:tc>
          <w:tcPr>
            <w:tcW w:type="dxa" w:w="2408"/>
            <w:vAlign w:val="top"/>
            <w:tcMar>
              <w:top w:w="80" w:type="dxa"/>
              <w:start w:w="100" w:type="dxa"/>
              <w:bottom w:w="80" w:type="dxa"/>
              <w:end w:w="100" w:type="dxa"/>
            </w:tcMar>
          </w:tcPr>
          <w:p>
            <w:r>
              <w:rPr>
                <w:rFonts w:ascii="Noto Sans CJK SC" w:hAnsi="Noto Sans CJK SC" w:eastAsia="Noto Sans CJK SC"/>
                <w:sz w:val="18"/>
              </w:rPr>
              <w:t>询价记录、采购单、验收单、供应商档案</w:t>
            </w:r>
          </w:p>
        </w:tc>
        <w:tc>
          <w:tcPr>
            <w:tcW w:type="dxa" w:w="2408"/>
            <w:vAlign w:val="top"/>
            <w:tcMar>
              <w:top w:w="80" w:type="dxa"/>
              <w:start w:w="100" w:type="dxa"/>
              <w:bottom w:w="80" w:type="dxa"/>
              <w:end w:w="100" w:type="dxa"/>
            </w:tcMar>
          </w:tcPr>
          <w:p>
            <w:r>
              <w:rPr>
                <w:rFonts w:ascii="Noto Sans CJK SC" w:hAnsi="Noto Sans CJK SC" w:eastAsia="Noto Sans CJK SC"/>
                <w:sz w:val="18"/>
              </w:rPr>
              <w:t>财务部、需求部门、供应商</w:t>
            </w:r>
          </w:p>
        </w:tc>
      </w:tr>
    </w:tbl>
    <w:p>
      <w:pPr>
        <w:pStyle w:val="Heading1"/>
      </w:pPr>
      <w:r>
        <w:t>5. 常用工作流程</w:t>
      </w:r>
    </w:p>
    <w:p>
      <w:pPr>
        <w:pStyle w:val="Heading2"/>
      </w:pPr>
      <w:r>
        <w:t>5.1. 办公用品申领流程</w:t>
      </w:r>
    </w:p>
    <w:p>
      <w:pPr>
        <w:spacing w:after="60"/>
      </w:pPr>
      <w:r>
        <w:rPr>
          <w:rFonts w:ascii="Noto Sans CJK SC" w:hAnsi="Noto Sans CJK SC" w:eastAsia="Noto Sans CJK SC"/>
          <w:b/>
          <w:sz w:val="21"/>
        </w:rPr>
        <w:t>适用场景：</w:t>
      </w:r>
      <w:r>
        <w:rPr>
          <w:rFonts w:ascii="Noto Sans CJK SC" w:hAnsi="Noto Sans CJK SC" w:eastAsia="Noto Sans CJK SC"/>
          <w:sz w:val="21"/>
        </w:rPr>
        <w:t>文具、耗材和其他常规办公用品领用。</w:t>
      </w:r>
    </w:p>
    <w:p>
      <w:pPr>
        <w:spacing w:after="60"/>
      </w:pPr>
      <w:r>
        <w:rPr>
          <w:rFonts w:ascii="Noto Sans CJK SC" w:hAnsi="Noto Sans CJK SC" w:eastAsia="Noto Sans CJK SC"/>
          <w:b/>
          <w:sz w:val="21"/>
        </w:rPr>
        <w:t>发起角色：</w:t>
      </w:r>
      <w:r>
        <w:rPr>
          <w:rFonts w:ascii="Noto Sans CJK SC" w:hAnsi="Noto Sans CJK SC" w:eastAsia="Noto Sans CJK SC"/>
          <w:sz w:val="21"/>
        </w:rPr>
        <w:t>员工本人或部门统一申请人</w:t>
      </w:r>
    </w:p>
    <w:p>
      <w:pPr>
        <w:spacing w:after="60"/>
      </w:pPr>
      <w:r>
        <w:rPr>
          <w:rFonts w:ascii="Noto Sans CJK SC" w:hAnsi="Noto Sans CJK SC" w:eastAsia="Noto Sans CJK SC"/>
          <w:b/>
          <w:sz w:val="21"/>
        </w:rPr>
        <w:t>办理时限：</w:t>
      </w:r>
      <w:r>
        <w:rPr>
          <w:rFonts w:ascii="Noto Sans CJK SC" w:hAnsi="Noto Sans CJK SC" w:eastAsia="Noto Sans CJK SC"/>
          <w:sz w:val="21"/>
        </w:rPr>
        <w:t>常规库存物品 1 个工作日内处理，缺货物品按采购周期反馈。</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员工选择物品、数量、用途和所属部门。</w:t>
      </w:r>
    </w:p>
    <w:p>
      <w:pPr>
        <w:pStyle w:val="ListNumber"/>
        <w:spacing w:after="40"/>
      </w:pPr>
      <w:r>
        <w:rPr>
          <w:rFonts w:ascii="Noto Sans CJK SC" w:hAnsi="Noto Sans CJK SC" w:eastAsia="Noto Sans CJK SC"/>
          <w:sz w:val="21"/>
        </w:rPr>
        <w:t>系统检查库存和是否超过常规领用标准。</w:t>
      </w:r>
    </w:p>
    <w:p>
      <w:pPr>
        <w:pStyle w:val="ListNumber"/>
        <w:spacing w:after="40"/>
      </w:pPr>
      <w:r>
        <w:rPr>
          <w:rFonts w:ascii="Noto Sans CJK SC" w:hAnsi="Noto Sans CJK SC" w:eastAsia="Noto Sans CJK SC"/>
          <w:sz w:val="21"/>
        </w:rPr>
        <w:t>需要审批的高价值或超量物品由直属经理确认。</w:t>
      </w:r>
    </w:p>
    <w:p>
      <w:pPr>
        <w:pStyle w:val="ListNumber"/>
        <w:spacing w:after="40"/>
      </w:pPr>
      <w:r>
        <w:rPr>
          <w:rFonts w:ascii="Noto Sans CJK SC" w:hAnsi="Noto Sans CJK SC" w:eastAsia="Noto Sans CJK SC"/>
          <w:sz w:val="21"/>
        </w:rPr>
        <w:t>行政人员完成出库并由领用人确认。</w:t>
      </w:r>
    </w:p>
    <w:p>
      <w:pPr>
        <w:pStyle w:val="ListNumber"/>
        <w:spacing w:after="40"/>
      </w:pPr>
      <w:r>
        <w:rPr>
          <w:rFonts w:ascii="Noto Sans CJK SC" w:hAnsi="Noto Sans CJK SC" w:eastAsia="Noto Sans CJK SC"/>
          <w:sz w:val="21"/>
        </w:rPr>
        <w:t>库存低于预警值时生成补货建议。</w:t>
      </w:r>
    </w:p>
    <w:p>
      <w:pPr>
        <w:pStyle w:val="ListNumber"/>
        <w:spacing w:after="40"/>
      </w:pPr>
      <w:r>
        <w:rPr>
          <w:rFonts w:ascii="Noto Sans CJK SC" w:hAnsi="Noto Sans CJK SC" w:eastAsia="Noto Sans CJK SC"/>
          <w:sz w:val="21"/>
        </w:rPr>
        <w:t>月度汇总部门领用情况并分析异常消耗。</w:t>
      </w:r>
    </w:p>
    <w:p>
      <w:pPr>
        <w:spacing w:after="60"/>
      </w:pPr>
      <w:r>
        <w:rPr>
          <w:rFonts w:ascii="Noto Sans CJK SC" w:hAnsi="Noto Sans CJK SC" w:eastAsia="Noto Sans CJK SC"/>
          <w:b/>
          <w:sz w:val="21"/>
        </w:rPr>
        <w:t>输出结果：</w:t>
      </w:r>
      <w:r>
        <w:rPr>
          <w:rFonts w:ascii="Noto Sans CJK SC" w:hAnsi="Noto Sans CJK SC" w:eastAsia="Noto Sans CJK SC"/>
          <w:sz w:val="21"/>
        </w:rPr>
        <w:t>申领单、出库记录、库存变化和补货建议。</w:t>
      </w:r>
    </w:p>
    <w:p>
      <w:pPr>
        <w:spacing w:after="60"/>
      </w:pPr>
      <w:r>
        <w:rPr>
          <w:rFonts w:ascii="Noto Sans CJK SC" w:hAnsi="Noto Sans CJK SC" w:eastAsia="Noto Sans CJK SC"/>
          <w:b/>
          <w:sz w:val="21"/>
        </w:rPr>
        <w:t>异常处理：</w:t>
      </w:r>
      <w:r>
        <w:rPr>
          <w:rFonts w:ascii="Noto Sans CJK SC" w:hAnsi="Noto Sans CJK SC" w:eastAsia="Noto Sans CJK SC"/>
          <w:sz w:val="21"/>
        </w:rPr>
        <w:t>不得以个人名义大量领取公共物品；紧急领用后应补录记录。</w:t>
      </w:r>
    </w:p>
    <w:p>
      <w:pPr>
        <w:pStyle w:val="Heading2"/>
      </w:pPr>
      <w:r>
        <w:t>5.2. 会议室预约与使用流程</w:t>
      </w:r>
    </w:p>
    <w:p>
      <w:pPr>
        <w:spacing w:after="60"/>
      </w:pPr>
      <w:r>
        <w:rPr>
          <w:rFonts w:ascii="Noto Sans CJK SC" w:hAnsi="Noto Sans CJK SC" w:eastAsia="Noto Sans CJK SC"/>
          <w:b/>
          <w:sz w:val="21"/>
        </w:rPr>
        <w:t>适用场景：</w:t>
      </w:r>
      <w:r>
        <w:rPr>
          <w:rFonts w:ascii="Noto Sans CJK SC" w:hAnsi="Noto Sans CJK SC" w:eastAsia="Noto Sans CJK SC"/>
          <w:sz w:val="21"/>
        </w:rPr>
        <w:t>内部会议、客户会议、培训和线上会议。</w:t>
      </w:r>
    </w:p>
    <w:p>
      <w:pPr>
        <w:spacing w:after="60"/>
      </w:pPr>
      <w:r>
        <w:rPr>
          <w:rFonts w:ascii="Noto Sans CJK SC" w:hAnsi="Noto Sans CJK SC" w:eastAsia="Noto Sans CJK SC"/>
          <w:b/>
          <w:sz w:val="21"/>
        </w:rPr>
        <w:t>发起角色：</w:t>
      </w:r>
      <w:r>
        <w:rPr>
          <w:rFonts w:ascii="Noto Sans CJK SC" w:hAnsi="Noto Sans CJK SC" w:eastAsia="Noto Sans CJK SC"/>
          <w:sz w:val="21"/>
        </w:rPr>
        <w:t>会议组织人</w:t>
      </w:r>
    </w:p>
    <w:p>
      <w:pPr>
        <w:spacing w:after="60"/>
      </w:pPr>
      <w:r>
        <w:rPr>
          <w:rFonts w:ascii="Noto Sans CJK SC" w:hAnsi="Noto Sans CJK SC" w:eastAsia="Noto Sans CJK SC"/>
          <w:b/>
          <w:sz w:val="21"/>
        </w:rPr>
        <w:t>办理时限：</w:t>
      </w:r>
      <w:r>
        <w:rPr>
          <w:rFonts w:ascii="Noto Sans CJK SC" w:hAnsi="Noto Sans CJK SC" w:eastAsia="Noto Sans CJK SC"/>
          <w:sz w:val="21"/>
        </w:rPr>
        <w:t>系统实时预约；重要会议建议至少提前 1 个工作日。</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选择日期、时间、人数、会议类型和所需设备。</w:t>
      </w:r>
    </w:p>
    <w:p>
      <w:pPr>
        <w:pStyle w:val="ListNumber"/>
        <w:spacing w:after="40"/>
      </w:pPr>
      <w:r>
        <w:rPr>
          <w:rFonts w:ascii="Noto Sans CJK SC" w:hAnsi="Noto Sans CJK SC" w:eastAsia="Noto Sans CJK SC"/>
          <w:sz w:val="21"/>
        </w:rPr>
        <w:t>系统校验时间冲突和容纳人数。</w:t>
      </w:r>
    </w:p>
    <w:p>
      <w:pPr>
        <w:pStyle w:val="ListNumber"/>
        <w:spacing w:after="40"/>
      </w:pPr>
      <w:r>
        <w:rPr>
          <w:rFonts w:ascii="Noto Sans CJK SC" w:hAnsi="Noto Sans CJK SC" w:eastAsia="Noto Sans CJK SC"/>
          <w:sz w:val="21"/>
        </w:rPr>
        <w:t>涉及外部访客时同步填写访客信息和接待人。</w:t>
      </w:r>
    </w:p>
    <w:p>
      <w:pPr>
        <w:pStyle w:val="ListNumber"/>
        <w:spacing w:after="40"/>
      </w:pPr>
      <w:r>
        <w:rPr>
          <w:rFonts w:ascii="Noto Sans CJK SC" w:hAnsi="Noto Sans CJK SC" w:eastAsia="Noto Sans CJK SC"/>
          <w:sz w:val="21"/>
        </w:rPr>
        <w:t>行政部对重要会议准备投影、音视频、席位和物料。</w:t>
      </w:r>
    </w:p>
    <w:p>
      <w:pPr>
        <w:pStyle w:val="ListNumber"/>
        <w:spacing w:after="40"/>
      </w:pPr>
      <w:r>
        <w:rPr>
          <w:rFonts w:ascii="Noto Sans CJK SC" w:hAnsi="Noto Sans CJK SC" w:eastAsia="Noto Sans CJK SC"/>
          <w:sz w:val="21"/>
        </w:rPr>
        <w:t>使用前确认设备状态，结束后关闭设备并恢复场地。</w:t>
      </w:r>
    </w:p>
    <w:p>
      <w:pPr>
        <w:pStyle w:val="ListNumber"/>
        <w:spacing w:after="40"/>
      </w:pPr>
      <w:r>
        <w:rPr>
          <w:rFonts w:ascii="Noto Sans CJK SC" w:hAnsi="Noto Sans CJK SC" w:eastAsia="Noto Sans CJK SC"/>
          <w:sz w:val="21"/>
        </w:rPr>
        <w:t>临时取消应及时释放会议室。</w:t>
      </w:r>
    </w:p>
    <w:p>
      <w:pPr>
        <w:spacing w:after="60"/>
      </w:pPr>
      <w:r>
        <w:rPr>
          <w:rFonts w:ascii="Noto Sans CJK SC" w:hAnsi="Noto Sans CJK SC" w:eastAsia="Noto Sans CJK SC"/>
          <w:b/>
          <w:sz w:val="21"/>
        </w:rPr>
        <w:t>输出结果：</w:t>
      </w:r>
      <w:r>
        <w:rPr>
          <w:rFonts w:ascii="Noto Sans CJK SC" w:hAnsi="Noto Sans CJK SC" w:eastAsia="Noto Sans CJK SC"/>
          <w:sz w:val="21"/>
        </w:rPr>
        <w:t>预约记录、设备需求、访客关联和使用状态。</w:t>
      </w:r>
    </w:p>
    <w:p>
      <w:pPr>
        <w:spacing w:after="60"/>
      </w:pPr>
      <w:r>
        <w:rPr>
          <w:rFonts w:ascii="Noto Sans CJK SC" w:hAnsi="Noto Sans CJK SC" w:eastAsia="Noto Sans CJK SC"/>
          <w:b/>
          <w:sz w:val="21"/>
        </w:rPr>
        <w:t>异常处理：</w:t>
      </w:r>
      <w:r>
        <w:rPr>
          <w:rFonts w:ascii="Noto Sans CJK SC" w:hAnsi="Noto Sans CJK SC" w:eastAsia="Noto Sans CJK SC"/>
          <w:sz w:val="21"/>
        </w:rPr>
        <w:t>禁止占用后长期不使用；多次无故爽约可限制预约权限。</w:t>
      </w:r>
    </w:p>
    <w:p>
      <w:pPr>
        <w:pStyle w:val="Heading2"/>
      </w:pPr>
      <w:r>
        <w:t>5.3. 用印与证照使用流程</w:t>
      </w:r>
    </w:p>
    <w:p>
      <w:pPr>
        <w:spacing w:after="60"/>
      </w:pPr>
      <w:r>
        <w:rPr>
          <w:rFonts w:ascii="Noto Sans CJK SC" w:hAnsi="Noto Sans CJK SC" w:eastAsia="Noto Sans CJK SC"/>
          <w:b/>
          <w:sz w:val="21"/>
        </w:rPr>
        <w:t>适用场景：</w:t>
      </w:r>
      <w:r>
        <w:rPr>
          <w:rFonts w:ascii="Noto Sans CJK SC" w:hAnsi="Noto Sans CJK SC" w:eastAsia="Noto Sans CJK SC"/>
          <w:sz w:val="21"/>
        </w:rPr>
        <w:t>合同、证明、授权书、申报材料及证照借用。</w:t>
      </w:r>
    </w:p>
    <w:p>
      <w:pPr>
        <w:spacing w:after="60"/>
      </w:pPr>
      <w:r>
        <w:rPr>
          <w:rFonts w:ascii="Noto Sans CJK SC" w:hAnsi="Noto Sans CJK SC" w:eastAsia="Noto Sans CJK SC"/>
          <w:b/>
          <w:sz w:val="21"/>
        </w:rPr>
        <w:t>发起角色：</w:t>
      </w:r>
      <w:r>
        <w:rPr>
          <w:rFonts w:ascii="Noto Sans CJK SC" w:hAnsi="Noto Sans CJK SC" w:eastAsia="Noto Sans CJK SC"/>
          <w:sz w:val="21"/>
        </w:rPr>
        <w:t>业务经办人</w:t>
      </w:r>
    </w:p>
    <w:p>
      <w:pPr>
        <w:spacing w:after="60"/>
      </w:pPr>
      <w:r>
        <w:rPr>
          <w:rFonts w:ascii="Noto Sans CJK SC" w:hAnsi="Noto Sans CJK SC" w:eastAsia="Noto Sans CJK SC"/>
          <w:b/>
          <w:sz w:val="21"/>
        </w:rPr>
        <w:t>办理时限：</w:t>
      </w:r>
      <w:r>
        <w:rPr>
          <w:rFonts w:ascii="Noto Sans CJK SC" w:hAnsi="Noto Sans CJK SC" w:eastAsia="Noto Sans CJK SC"/>
          <w:sz w:val="21"/>
        </w:rPr>
        <w:t>普通用印材料完整后 1 个工作日内处理；重大事项按审批时间执行。</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提交文件名称、用途、份数、对方主体和相关业务材料。</w:t>
      </w:r>
    </w:p>
    <w:p>
      <w:pPr>
        <w:pStyle w:val="ListNumber"/>
        <w:spacing w:after="40"/>
      </w:pPr>
      <w:r>
        <w:rPr>
          <w:rFonts w:ascii="Noto Sans CJK SC" w:hAnsi="Noto Sans CJK SC" w:eastAsia="Noto Sans CJK SC"/>
          <w:sz w:val="21"/>
        </w:rPr>
        <w:t>直属经理确认业务真实性，按印章类型和金额追加审批。</w:t>
      </w:r>
    </w:p>
    <w:p>
      <w:pPr>
        <w:pStyle w:val="ListNumber"/>
        <w:spacing w:after="40"/>
      </w:pPr>
      <w:r>
        <w:rPr>
          <w:rFonts w:ascii="Noto Sans CJK SC" w:hAnsi="Noto Sans CJK SC" w:eastAsia="Noto Sans CJK SC"/>
          <w:sz w:val="21"/>
        </w:rPr>
        <w:t>管理员核对最终文件与审批版本一致。</w:t>
      </w:r>
    </w:p>
    <w:p>
      <w:pPr>
        <w:pStyle w:val="ListNumber"/>
        <w:spacing w:after="40"/>
      </w:pPr>
      <w:r>
        <w:rPr>
          <w:rFonts w:ascii="Noto Sans CJK SC" w:hAnsi="Noto Sans CJK SC" w:eastAsia="Noto Sans CJK SC"/>
          <w:sz w:val="21"/>
        </w:rPr>
        <w:t>在指定位置用印，禁止在空白文件或未定稿材料上盖章。</w:t>
      </w:r>
    </w:p>
    <w:p>
      <w:pPr>
        <w:pStyle w:val="ListNumber"/>
        <w:spacing w:after="40"/>
      </w:pPr>
      <w:r>
        <w:rPr>
          <w:rFonts w:ascii="Noto Sans CJK SC" w:hAnsi="Noto Sans CJK SC" w:eastAsia="Noto Sans CJK SC"/>
          <w:sz w:val="21"/>
        </w:rPr>
        <w:t>记录用印时间、份数、经办人和文件去向。</w:t>
      </w:r>
    </w:p>
    <w:p>
      <w:pPr>
        <w:pStyle w:val="ListNumber"/>
        <w:spacing w:after="40"/>
      </w:pPr>
      <w:r>
        <w:rPr>
          <w:rFonts w:ascii="Noto Sans CJK SC" w:hAnsi="Noto Sans CJK SC" w:eastAsia="Noto Sans CJK SC"/>
          <w:sz w:val="21"/>
        </w:rPr>
        <w:t>证照借出时登记期限，归还后检查完整性。</w:t>
      </w:r>
    </w:p>
    <w:p>
      <w:pPr>
        <w:spacing w:after="60"/>
      </w:pPr>
      <w:r>
        <w:rPr>
          <w:rFonts w:ascii="Noto Sans CJK SC" w:hAnsi="Noto Sans CJK SC" w:eastAsia="Noto Sans CJK SC"/>
          <w:b/>
          <w:sz w:val="21"/>
        </w:rPr>
        <w:t>输出结果：</w:t>
      </w:r>
      <w:r>
        <w:rPr>
          <w:rFonts w:ascii="Noto Sans CJK SC" w:hAnsi="Noto Sans CJK SC" w:eastAsia="Noto Sans CJK SC"/>
          <w:sz w:val="21"/>
        </w:rPr>
        <w:t>用印申请、审批记录、盖章文件和归档记录。</w:t>
      </w:r>
    </w:p>
    <w:p>
      <w:pPr>
        <w:spacing w:after="60"/>
      </w:pPr>
      <w:r>
        <w:rPr>
          <w:rFonts w:ascii="Noto Sans CJK SC" w:hAnsi="Noto Sans CJK SC" w:eastAsia="Noto Sans CJK SC"/>
          <w:b/>
          <w:sz w:val="21"/>
        </w:rPr>
        <w:t>异常处理：</w:t>
      </w:r>
      <w:r>
        <w:rPr>
          <w:rFonts w:ascii="Noto Sans CJK SC" w:hAnsi="Noto Sans CJK SC" w:eastAsia="Noto Sans CJK SC"/>
          <w:sz w:val="21"/>
        </w:rPr>
        <w:t>文件内容与审批版本不一致、用途不明或缺少必要审批时不得用印。</w:t>
      </w:r>
    </w:p>
    <w:p>
      <w:pPr>
        <w:pStyle w:val="Heading2"/>
      </w:pPr>
      <w:r>
        <w:t>5.4. 固定资产领用与调拨流程</w:t>
      </w:r>
    </w:p>
    <w:p>
      <w:pPr>
        <w:spacing w:after="60"/>
      </w:pPr>
      <w:r>
        <w:rPr>
          <w:rFonts w:ascii="Noto Sans CJK SC" w:hAnsi="Noto Sans CJK SC" w:eastAsia="Noto Sans CJK SC"/>
          <w:b/>
          <w:sz w:val="21"/>
        </w:rPr>
        <w:t>适用场景：</w:t>
      </w:r>
      <w:r>
        <w:rPr>
          <w:rFonts w:ascii="Noto Sans CJK SC" w:hAnsi="Noto Sans CJK SC" w:eastAsia="Noto Sans CJK SC"/>
          <w:sz w:val="21"/>
        </w:rPr>
        <w:t>电脑、显示器、办公家具和其他固定资产。</w:t>
      </w:r>
    </w:p>
    <w:p>
      <w:pPr>
        <w:spacing w:after="60"/>
      </w:pPr>
      <w:r>
        <w:rPr>
          <w:rFonts w:ascii="Noto Sans CJK SC" w:hAnsi="Noto Sans CJK SC" w:eastAsia="Noto Sans CJK SC"/>
          <w:b/>
          <w:sz w:val="21"/>
        </w:rPr>
        <w:t>发起角色：</w:t>
      </w:r>
      <w:r>
        <w:rPr>
          <w:rFonts w:ascii="Noto Sans CJK SC" w:hAnsi="Noto Sans CJK SC" w:eastAsia="Noto Sans CJK SC"/>
          <w:sz w:val="21"/>
        </w:rPr>
        <w:t>员工、直属经理或资产管理员</w:t>
      </w:r>
    </w:p>
    <w:p>
      <w:pPr>
        <w:spacing w:after="60"/>
      </w:pPr>
      <w:r>
        <w:rPr>
          <w:rFonts w:ascii="Noto Sans CJK SC" w:hAnsi="Noto Sans CJK SC" w:eastAsia="Noto Sans CJK SC"/>
          <w:b/>
          <w:sz w:val="21"/>
        </w:rPr>
        <w:t>办理时限：</w:t>
      </w:r>
      <w:r>
        <w:rPr>
          <w:rFonts w:ascii="Noto Sans CJK SC" w:hAnsi="Noto Sans CJK SC" w:eastAsia="Noto Sans CJK SC"/>
          <w:sz w:val="21"/>
        </w:rPr>
        <w:t>库存资产 2 个工作日内处理；采购资产按采购周期执行。</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提交资产类型、配置、用途和使用地点。</w:t>
      </w:r>
    </w:p>
    <w:p>
      <w:pPr>
        <w:pStyle w:val="ListNumber"/>
        <w:spacing w:after="40"/>
      </w:pPr>
      <w:r>
        <w:rPr>
          <w:rFonts w:ascii="Noto Sans CJK SC" w:hAnsi="Noto Sans CJK SC" w:eastAsia="Noto Sans CJK SC"/>
          <w:sz w:val="21"/>
        </w:rPr>
        <w:t>直属经理确认必要性，资产管理员检查库存。</w:t>
      </w:r>
    </w:p>
    <w:p>
      <w:pPr>
        <w:pStyle w:val="ListNumber"/>
        <w:spacing w:after="40"/>
      </w:pPr>
      <w:r>
        <w:rPr>
          <w:rFonts w:ascii="Noto Sans CJK SC" w:hAnsi="Noto Sans CJK SC" w:eastAsia="Noto Sans CJK SC"/>
          <w:sz w:val="21"/>
        </w:rPr>
        <w:t>需要采购时完成询价、预算和采购审批。</w:t>
      </w:r>
    </w:p>
    <w:p>
      <w:pPr>
        <w:pStyle w:val="ListNumber"/>
        <w:spacing w:after="40"/>
      </w:pPr>
      <w:r>
        <w:rPr>
          <w:rFonts w:ascii="Noto Sans CJK SC" w:hAnsi="Noto Sans CJK SC" w:eastAsia="Noto Sans CJK SC"/>
          <w:sz w:val="21"/>
        </w:rPr>
        <w:t>资产到货后验收、编号并建立资产卡片。</w:t>
      </w:r>
    </w:p>
    <w:p>
      <w:pPr>
        <w:pStyle w:val="ListNumber"/>
        <w:spacing w:after="40"/>
      </w:pPr>
      <w:r>
        <w:rPr>
          <w:rFonts w:ascii="Noto Sans CJK SC" w:hAnsi="Noto Sans CJK SC" w:eastAsia="Noto Sans CJK SC"/>
          <w:sz w:val="21"/>
        </w:rPr>
        <w:t>领用人签收并承担保管责任。</w:t>
      </w:r>
    </w:p>
    <w:p>
      <w:pPr>
        <w:pStyle w:val="ListNumber"/>
        <w:spacing w:after="40"/>
      </w:pPr>
      <w:r>
        <w:rPr>
          <w:rFonts w:ascii="Noto Sans CJK SC" w:hAnsi="Noto Sans CJK SC" w:eastAsia="Noto Sans CJK SC"/>
          <w:sz w:val="21"/>
        </w:rPr>
        <w:t>转岗、调动或离职时办理调拨或归还。</w:t>
      </w:r>
    </w:p>
    <w:p>
      <w:pPr>
        <w:spacing w:after="60"/>
      </w:pPr>
      <w:r>
        <w:rPr>
          <w:rFonts w:ascii="Noto Sans CJK SC" w:hAnsi="Noto Sans CJK SC" w:eastAsia="Noto Sans CJK SC"/>
          <w:b/>
          <w:sz w:val="21"/>
        </w:rPr>
        <w:t>输出结果：</w:t>
      </w:r>
      <w:r>
        <w:rPr>
          <w:rFonts w:ascii="Noto Sans CJK SC" w:hAnsi="Noto Sans CJK SC" w:eastAsia="Noto Sans CJK SC"/>
          <w:sz w:val="21"/>
        </w:rPr>
        <w:t>资产卡片、领用单、调拨单或归还记录。</w:t>
      </w:r>
    </w:p>
    <w:p>
      <w:pPr>
        <w:spacing w:after="60"/>
      </w:pPr>
      <w:r>
        <w:rPr>
          <w:rFonts w:ascii="Noto Sans CJK SC" w:hAnsi="Noto Sans CJK SC" w:eastAsia="Noto Sans CJK SC"/>
          <w:b/>
          <w:sz w:val="21"/>
        </w:rPr>
        <w:t>异常处理：</w:t>
      </w:r>
      <w:r>
        <w:rPr>
          <w:rFonts w:ascii="Noto Sans CJK SC" w:hAnsi="Noto Sans CJK SC" w:eastAsia="Noto Sans CJK SC"/>
          <w:sz w:val="21"/>
        </w:rPr>
        <w:t>未经登记不得私自更换使用人或带离办公场所；遗失损坏应及时报告。</w:t>
      </w:r>
    </w:p>
    <w:p>
      <w:pPr>
        <w:pStyle w:val="Heading2"/>
      </w:pPr>
      <w:r>
        <w:t>5.5. 办公设施报修流程</w:t>
      </w:r>
    </w:p>
    <w:p>
      <w:pPr>
        <w:spacing w:after="60"/>
      </w:pPr>
      <w:r>
        <w:rPr>
          <w:rFonts w:ascii="Noto Sans CJK SC" w:hAnsi="Noto Sans CJK SC" w:eastAsia="Noto Sans CJK SC"/>
          <w:b/>
          <w:sz w:val="21"/>
        </w:rPr>
        <w:t>适用场景：</w:t>
      </w:r>
      <w:r>
        <w:rPr>
          <w:rFonts w:ascii="Noto Sans CJK SC" w:hAnsi="Noto Sans CJK SC" w:eastAsia="Noto Sans CJK SC"/>
          <w:sz w:val="21"/>
        </w:rPr>
        <w:t>空调、照明、门锁、家具、网络线路和办公设备异常。</w:t>
      </w:r>
    </w:p>
    <w:p>
      <w:pPr>
        <w:spacing w:after="60"/>
      </w:pPr>
      <w:r>
        <w:rPr>
          <w:rFonts w:ascii="Noto Sans CJK SC" w:hAnsi="Noto Sans CJK SC" w:eastAsia="Noto Sans CJK SC"/>
          <w:b/>
          <w:sz w:val="21"/>
        </w:rPr>
        <w:t>发起角色：</w:t>
      </w:r>
      <w:r>
        <w:rPr>
          <w:rFonts w:ascii="Noto Sans CJK SC" w:hAnsi="Noto Sans CJK SC" w:eastAsia="Noto Sans CJK SC"/>
          <w:sz w:val="21"/>
        </w:rPr>
        <w:t>发现问题的员工</w:t>
      </w:r>
    </w:p>
    <w:p>
      <w:pPr>
        <w:spacing w:after="60"/>
      </w:pPr>
      <w:r>
        <w:rPr>
          <w:rFonts w:ascii="Noto Sans CJK SC" w:hAnsi="Noto Sans CJK SC" w:eastAsia="Noto Sans CJK SC"/>
          <w:b/>
          <w:sz w:val="21"/>
        </w:rPr>
        <w:t>办理时限：</w:t>
      </w:r>
      <w:r>
        <w:rPr>
          <w:rFonts w:ascii="Noto Sans CJK SC" w:hAnsi="Noto Sans CJK SC" w:eastAsia="Noto Sans CJK SC"/>
          <w:sz w:val="21"/>
        </w:rPr>
        <w:t>影响安全或办公的紧急故障 30 分钟内响应；一般故障当日反馈。</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提交位置、设备、故障现象和现场照片。</w:t>
      </w:r>
    </w:p>
    <w:p>
      <w:pPr>
        <w:pStyle w:val="ListNumber"/>
        <w:spacing w:after="40"/>
      </w:pPr>
      <w:r>
        <w:rPr>
          <w:rFonts w:ascii="Noto Sans CJK SC" w:hAnsi="Noto Sans CJK SC" w:eastAsia="Noto Sans CJK SC"/>
          <w:sz w:val="21"/>
        </w:rPr>
        <w:t>行政部判断是否涉及安全风险并进行分级。</w:t>
      </w:r>
    </w:p>
    <w:p>
      <w:pPr>
        <w:pStyle w:val="ListNumber"/>
        <w:spacing w:after="40"/>
      </w:pPr>
      <w:r>
        <w:rPr>
          <w:rFonts w:ascii="Noto Sans CJK SC" w:hAnsi="Noto Sans CJK SC" w:eastAsia="Noto Sans CJK SC"/>
          <w:sz w:val="21"/>
        </w:rPr>
        <w:t>内部可处理的安排维修，技术类问题转技术部，物业问题联系物业。</w:t>
      </w:r>
    </w:p>
    <w:p>
      <w:pPr>
        <w:pStyle w:val="ListNumber"/>
        <w:spacing w:after="40"/>
      </w:pPr>
      <w:r>
        <w:rPr>
          <w:rFonts w:ascii="Noto Sans CJK SC" w:hAnsi="Noto Sans CJK SC" w:eastAsia="Noto Sans CJK SC"/>
          <w:sz w:val="21"/>
        </w:rPr>
        <w:t>维修完成后由报修人或区域负责人确认。</w:t>
      </w:r>
    </w:p>
    <w:p>
      <w:pPr>
        <w:pStyle w:val="ListNumber"/>
        <w:spacing w:after="40"/>
      </w:pPr>
      <w:r>
        <w:rPr>
          <w:rFonts w:ascii="Noto Sans CJK SC" w:hAnsi="Noto Sans CJK SC" w:eastAsia="Noto Sans CJK SC"/>
          <w:sz w:val="21"/>
        </w:rPr>
        <w:t>记录费用、备件和供应商服务情况。</w:t>
      </w:r>
    </w:p>
    <w:p>
      <w:pPr>
        <w:pStyle w:val="ListNumber"/>
        <w:spacing w:after="40"/>
      </w:pPr>
      <w:r>
        <w:rPr>
          <w:rFonts w:ascii="Noto Sans CJK SC" w:hAnsi="Noto Sans CJK SC" w:eastAsia="Noto Sans CJK SC"/>
          <w:sz w:val="21"/>
        </w:rPr>
        <w:t>重复故障纳入设备更换或专项整改评估。</w:t>
      </w:r>
    </w:p>
    <w:p>
      <w:pPr>
        <w:spacing w:after="60"/>
      </w:pPr>
      <w:r>
        <w:rPr>
          <w:rFonts w:ascii="Noto Sans CJK SC" w:hAnsi="Noto Sans CJK SC" w:eastAsia="Noto Sans CJK SC"/>
          <w:b/>
          <w:sz w:val="21"/>
        </w:rPr>
        <w:t>输出结果：</w:t>
      </w:r>
      <w:r>
        <w:rPr>
          <w:rFonts w:ascii="Noto Sans CJK SC" w:hAnsi="Noto Sans CJK SC" w:eastAsia="Noto Sans CJK SC"/>
          <w:sz w:val="21"/>
        </w:rPr>
        <w:t>报修工单、处理记录、验收结果和费用资料。</w:t>
      </w:r>
    </w:p>
    <w:p>
      <w:pPr>
        <w:spacing w:after="60"/>
      </w:pPr>
      <w:r>
        <w:rPr>
          <w:rFonts w:ascii="Noto Sans CJK SC" w:hAnsi="Noto Sans CJK SC" w:eastAsia="Noto Sans CJK SC"/>
          <w:b/>
          <w:sz w:val="21"/>
        </w:rPr>
        <w:t>异常处理：</w:t>
      </w:r>
      <w:r>
        <w:rPr>
          <w:rFonts w:ascii="Noto Sans CJK SC" w:hAnsi="Noto Sans CJK SC" w:eastAsia="Noto Sans CJK SC"/>
          <w:sz w:val="21"/>
        </w:rPr>
        <w:t>漏水、漏电、异味或门禁失效等风险应先隔离现场并立即通知相关人员。</w:t>
      </w:r>
    </w:p>
    <w:p>
      <w:pPr>
        <w:pStyle w:val="Heading2"/>
      </w:pPr>
      <w:r>
        <w:t>5.6. 访客预约与接待流程</w:t>
      </w:r>
    </w:p>
    <w:p>
      <w:pPr>
        <w:spacing w:after="60"/>
      </w:pPr>
      <w:r>
        <w:rPr>
          <w:rFonts w:ascii="Noto Sans CJK SC" w:hAnsi="Noto Sans CJK SC" w:eastAsia="Noto Sans CJK SC"/>
          <w:b/>
          <w:sz w:val="21"/>
        </w:rPr>
        <w:t>适用场景：</w:t>
      </w:r>
      <w:r>
        <w:rPr>
          <w:rFonts w:ascii="Noto Sans CJK SC" w:hAnsi="Noto Sans CJK SC" w:eastAsia="Noto Sans CJK SC"/>
          <w:sz w:val="21"/>
        </w:rPr>
        <w:t>客户、合作方、候选人、供应商和其他外部访客。</w:t>
      </w:r>
    </w:p>
    <w:p>
      <w:pPr>
        <w:spacing w:after="60"/>
      </w:pPr>
      <w:r>
        <w:rPr>
          <w:rFonts w:ascii="Noto Sans CJK SC" w:hAnsi="Noto Sans CJK SC" w:eastAsia="Noto Sans CJK SC"/>
          <w:b/>
          <w:sz w:val="21"/>
        </w:rPr>
        <w:t>发起角色：</w:t>
      </w:r>
      <w:r>
        <w:rPr>
          <w:rFonts w:ascii="Noto Sans CJK SC" w:hAnsi="Noto Sans CJK SC" w:eastAsia="Noto Sans CJK SC"/>
          <w:sz w:val="21"/>
        </w:rPr>
        <w:t>公司内部接待人</w:t>
      </w:r>
    </w:p>
    <w:p>
      <w:pPr>
        <w:spacing w:after="60"/>
      </w:pPr>
      <w:r>
        <w:rPr>
          <w:rFonts w:ascii="Noto Sans CJK SC" w:hAnsi="Noto Sans CJK SC" w:eastAsia="Noto Sans CJK SC"/>
          <w:b/>
          <w:sz w:val="21"/>
        </w:rPr>
        <w:t>办理时限：</w:t>
      </w:r>
      <w:r>
        <w:rPr>
          <w:rFonts w:ascii="Noto Sans CJK SC" w:hAnsi="Noto Sans CJK SC" w:eastAsia="Noto Sans CJK SC"/>
          <w:sz w:val="21"/>
        </w:rPr>
        <w:t>原则上提前预约；临时访客由接待人确认后办理。</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填写访客姓名、单位、联系方式、来访时间、事由和接待人。</w:t>
      </w:r>
    </w:p>
    <w:p>
      <w:pPr>
        <w:pStyle w:val="ListNumber"/>
        <w:spacing w:after="40"/>
      </w:pPr>
      <w:r>
        <w:rPr>
          <w:rFonts w:ascii="Noto Sans CJK SC" w:hAnsi="Noto Sans CJK SC" w:eastAsia="Noto Sans CJK SC"/>
          <w:sz w:val="21"/>
        </w:rPr>
        <w:t>涉及敏感区域时由部门经理确认访问范围。</w:t>
      </w:r>
    </w:p>
    <w:p>
      <w:pPr>
        <w:pStyle w:val="ListNumber"/>
        <w:spacing w:after="40"/>
      </w:pPr>
      <w:r>
        <w:rPr>
          <w:rFonts w:ascii="Noto Sans CJK SC" w:hAnsi="Noto Sans CJK SC" w:eastAsia="Noto Sans CJK SC"/>
          <w:sz w:val="21"/>
        </w:rPr>
        <w:t>前台核验预约信息并登记，发放临时访客凭证。</w:t>
      </w:r>
    </w:p>
    <w:p>
      <w:pPr>
        <w:pStyle w:val="ListNumber"/>
        <w:spacing w:after="40"/>
      </w:pPr>
      <w:r>
        <w:rPr>
          <w:rFonts w:ascii="Noto Sans CJK SC" w:hAnsi="Noto Sans CJK SC" w:eastAsia="Noto Sans CJK SC"/>
          <w:sz w:val="21"/>
        </w:rPr>
        <w:t>接待人全程负责引导，不得让访客独自进入限制区域。</w:t>
      </w:r>
    </w:p>
    <w:p>
      <w:pPr>
        <w:pStyle w:val="ListNumber"/>
        <w:spacing w:after="40"/>
      </w:pPr>
      <w:r>
        <w:rPr>
          <w:rFonts w:ascii="Noto Sans CJK SC" w:hAnsi="Noto Sans CJK SC" w:eastAsia="Noto Sans CJK SC"/>
          <w:sz w:val="21"/>
        </w:rPr>
        <w:t>离开时回收临时凭证并完成离场登记。</w:t>
      </w:r>
    </w:p>
    <w:p>
      <w:pPr>
        <w:pStyle w:val="ListNumber"/>
        <w:spacing w:after="40"/>
      </w:pPr>
      <w:r>
        <w:rPr>
          <w:rFonts w:ascii="Noto Sans CJK SC" w:hAnsi="Noto Sans CJK SC" w:eastAsia="Noto Sans CJK SC"/>
          <w:sz w:val="21"/>
        </w:rPr>
        <w:t>访客记录按规定期限保存并限制查看。</w:t>
      </w:r>
    </w:p>
    <w:p>
      <w:pPr>
        <w:spacing w:after="60"/>
      </w:pPr>
      <w:r>
        <w:rPr>
          <w:rFonts w:ascii="Noto Sans CJK SC" w:hAnsi="Noto Sans CJK SC" w:eastAsia="Noto Sans CJK SC"/>
          <w:b/>
          <w:sz w:val="21"/>
        </w:rPr>
        <w:t>输出结果：</w:t>
      </w:r>
      <w:r>
        <w:rPr>
          <w:rFonts w:ascii="Noto Sans CJK SC" w:hAnsi="Noto Sans CJK SC" w:eastAsia="Noto Sans CJK SC"/>
          <w:sz w:val="21"/>
        </w:rPr>
        <w:t>访客预约、进出记录和临时凭证状态。</w:t>
      </w:r>
    </w:p>
    <w:p>
      <w:pPr>
        <w:spacing w:after="60"/>
      </w:pPr>
      <w:r>
        <w:rPr>
          <w:rFonts w:ascii="Noto Sans CJK SC" w:hAnsi="Noto Sans CJK SC" w:eastAsia="Noto Sans CJK SC"/>
          <w:b/>
          <w:sz w:val="21"/>
        </w:rPr>
        <w:t>异常处理：</w:t>
      </w:r>
      <w:r>
        <w:rPr>
          <w:rFonts w:ascii="Noto Sans CJK SC" w:hAnsi="Noto Sans CJK SC" w:eastAsia="Noto Sans CJK SC"/>
          <w:sz w:val="21"/>
        </w:rPr>
        <w:t>身份无法确认、未找到接待人或携带异常物品时，应暂停放行并联系负责人。</w:t>
      </w:r>
    </w:p>
    <w:p>
      <w:pPr>
        <w:pStyle w:val="Heading1"/>
      </w:pPr>
      <w:r>
        <w:t>6. 跨部门协作规范</w:t>
      </w:r>
    </w:p>
    <w:p>
      <w:pPr>
        <w:pStyle w:val="ListBullet"/>
        <w:spacing w:after="40"/>
      </w:pPr>
      <w:r>
        <w:rPr>
          <w:rFonts w:ascii="Noto Sans CJK SC" w:hAnsi="Noto Sans CJK SC" w:eastAsia="Noto Sans CJK SC"/>
          <w:sz w:val="21"/>
        </w:rPr>
        <w:t>办公电脑、网络设备等资产由行政部负责实物台账，技术部负责配置、账号和技术维护，财务部负责入账。</w:t>
      </w:r>
    </w:p>
    <w:p>
      <w:pPr>
        <w:pStyle w:val="ListBullet"/>
        <w:spacing w:after="40"/>
      </w:pPr>
      <w:r>
        <w:rPr>
          <w:rFonts w:ascii="Noto Sans CJK SC" w:hAnsi="Noto Sans CJK SC" w:eastAsia="Noto Sans CJK SC"/>
          <w:sz w:val="21"/>
        </w:rPr>
        <w:t>大型活动、培训或接待应提前与发起部门确认人数、场地、预算、物料和负责人。</w:t>
      </w:r>
    </w:p>
    <w:p>
      <w:pPr>
        <w:pStyle w:val="ListBullet"/>
        <w:spacing w:after="40"/>
      </w:pPr>
      <w:r>
        <w:rPr>
          <w:rFonts w:ascii="Noto Sans CJK SC" w:hAnsi="Noto Sans CJK SC" w:eastAsia="Noto Sans CJK SC"/>
          <w:sz w:val="21"/>
        </w:rPr>
        <w:t>采购付款由行政部准备询价、验收等业务材料，财务部审核付款条件和票据。</w:t>
      </w:r>
    </w:p>
    <w:p>
      <w:pPr>
        <w:pStyle w:val="ListBullet"/>
        <w:spacing w:after="40"/>
      </w:pPr>
      <w:r>
        <w:rPr>
          <w:rFonts w:ascii="Noto Sans CJK SC" w:hAnsi="Noto Sans CJK SC" w:eastAsia="Noto Sans CJK SC"/>
          <w:sz w:val="21"/>
        </w:rPr>
        <w:t>新员工入职和离职时，人事部提供人员与日期信息，行政部办理工位、门禁、资产和证件。</w:t>
      </w:r>
    </w:p>
    <w:p>
      <w:pPr>
        <w:pStyle w:val="ListBullet"/>
        <w:spacing w:after="40"/>
      </w:pPr>
      <w:r>
        <w:rPr>
          <w:rFonts w:ascii="Noto Sans CJK SC" w:hAnsi="Noto Sans CJK SC" w:eastAsia="Noto Sans CJK SC"/>
          <w:sz w:val="21"/>
        </w:rPr>
        <w:t>公告发布前应确认内容责任部门、可见范围、生效时间和有效期，避免过期通知长期展示。</w:t>
      </w:r>
    </w:p>
    <w:p>
      <w:pPr>
        <w:pStyle w:val="Heading1"/>
      </w:pPr>
      <w:r>
        <w:t>7. 新员工入门与学习建议</w:t>
      </w:r>
    </w:p>
    <w:p>
      <w:pPr>
        <w:pStyle w:val="Heading2"/>
      </w:pPr>
      <w:r>
        <w:t>7.1 首周学习清单</w:t>
      </w:r>
    </w:p>
    <w:p>
      <w:pPr>
        <w:pStyle w:val="ListBullet"/>
        <w:spacing w:after="40"/>
      </w:pPr>
      <w:r>
        <w:rPr>
          <w:rFonts w:ascii="Noto Sans CJK SC" w:hAnsi="Noto Sans CJK SC" w:eastAsia="Noto Sans CJK SC"/>
          <w:sz w:val="21"/>
        </w:rPr>
        <w:t>了解办公区域、消防通道、会议室、打印区、前台和常用设施。</w:t>
      </w:r>
    </w:p>
    <w:p>
      <w:pPr>
        <w:pStyle w:val="ListBullet"/>
        <w:spacing w:after="40"/>
      </w:pPr>
      <w:r>
        <w:rPr>
          <w:rFonts w:ascii="Noto Sans CJK SC" w:hAnsi="Noto Sans CJK SC" w:eastAsia="Noto Sans CJK SC"/>
          <w:sz w:val="21"/>
        </w:rPr>
        <w:t>完成工位、门禁、设备、办公用品和必要证件领取。</w:t>
      </w:r>
    </w:p>
    <w:p>
      <w:pPr>
        <w:pStyle w:val="ListBullet"/>
        <w:spacing w:after="40"/>
      </w:pPr>
      <w:r>
        <w:rPr>
          <w:rFonts w:ascii="Noto Sans CJK SC" w:hAnsi="Noto Sans CJK SC" w:eastAsia="Noto Sans CJK SC"/>
          <w:sz w:val="21"/>
        </w:rPr>
        <w:t>学习会议室、访客、报修、快递、用印和资产管理流程。</w:t>
      </w:r>
    </w:p>
    <w:p>
      <w:pPr>
        <w:pStyle w:val="ListBullet"/>
        <w:spacing w:after="40"/>
      </w:pPr>
      <w:r>
        <w:rPr>
          <w:rFonts w:ascii="Noto Sans CJK SC" w:hAnsi="Noto Sans CJK SC" w:eastAsia="Noto Sans CJK SC"/>
          <w:sz w:val="21"/>
        </w:rPr>
        <w:t>认识行政支持联系人及物业、保洁等服务边界。</w:t>
      </w:r>
    </w:p>
    <w:p>
      <w:pPr>
        <w:pStyle w:val="ListBullet"/>
        <w:spacing w:after="40"/>
      </w:pPr>
      <w:r>
        <w:rPr>
          <w:rFonts w:ascii="Noto Sans CJK SC" w:hAnsi="Noto Sans CJK SC" w:eastAsia="Noto Sans CJK SC"/>
          <w:sz w:val="21"/>
        </w:rPr>
        <w:t>使用 AI 助手查询行政制度时，确认资料版本和适用范围。</w:t>
      </w:r>
    </w:p>
    <w:p>
      <w:pPr>
        <w:pStyle w:val="Heading2"/>
      </w:pPr>
      <w:r>
        <w:t>7.2 首月能力目标</w:t>
      </w:r>
    </w:p>
    <w:p>
      <w:pPr>
        <w:pStyle w:val="ListBullet"/>
        <w:spacing w:after="40"/>
      </w:pPr>
      <w:r>
        <w:rPr>
          <w:rFonts w:ascii="Noto Sans CJK SC" w:hAnsi="Noto Sans CJK SC" w:eastAsia="Noto Sans CJK SC"/>
          <w:sz w:val="21"/>
        </w:rPr>
        <w:t>能够独立办理常见用品申领、会议预约、访客登记和报修。</w:t>
      </w:r>
    </w:p>
    <w:p>
      <w:pPr>
        <w:pStyle w:val="ListBullet"/>
        <w:spacing w:after="40"/>
      </w:pPr>
      <w:r>
        <w:rPr>
          <w:rFonts w:ascii="Noto Sans CJK SC" w:hAnsi="Noto Sans CJK SC" w:eastAsia="Noto Sans CJK SC"/>
          <w:sz w:val="21"/>
        </w:rPr>
        <w:t>理解资产保管责任，能正确办理调拨、归还和异常上报。</w:t>
      </w:r>
    </w:p>
    <w:p>
      <w:pPr>
        <w:pStyle w:val="ListBullet"/>
        <w:spacing w:after="40"/>
      </w:pPr>
      <w:r>
        <w:rPr>
          <w:rFonts w:ascii="Noto Sans CJK SC" w:hAnsi="Noto Sans CJK SC" w:eastAsia="Noto Sans CJK SC"/>
          <w:sz w:val="21"/>
        </w:rPr>
        <w:t>了解用印审批边界，不在空白、未定稿或未审批文件上用印。</w:t>
      </w:r>
    </w:p>
    <w:p>
      <w:pPr>
        <w:pStyle w:val="ListBullet"/>
        <w:spacing w:after="40"/>
      </w:pPr>
      <w:r>
        <w:rPr>
          <w:rFonts w:ascii="Noto Sans CJK SC" w:hAnsi="Noto Sans CJK SC" w:eastAsia="Noto Sans CJK SC"/>
          <w:sz w:val="21"/>
        </w:rPr>
        <w:t>能够为一次部门会议或小型活动准备场地与物料清单。</w:t>
      </w:r>
    </w:p>
    <w:p>
      <w:pPr>
        <w:pStyle w:val="ListBullet"/>
        <w:spacing w:after="40"/>
      </w:pPr>
      <w:r>
        <w:rPr>
          <w:rFonts w:ascii="Noto Sans CJK SC" w:hAnsi="Noto Sans CJK SC" w:eastAsia="Noto Sans CJK SC"/>
          <w:sz w:val="21"/>
        </w:rPr>
        <w:t>掌握公告可见范围和有效期设置，避免信息误发。</w:t>
      </w:r>
    </w:p>
    <w:p>
      <w:pPr>
        <w:pStyle w:val="Heading2"/>
      </w:pPr>
      <w:r>
        <w:t>7.3 AI 助手可生成的学习计划示例</w:t>
      </w:r>
    </w:p>
    <w:p>
      <w:pPr>
        <w:pStyle w:val="ListBullet"/>
        <w:spacing w:after="40"/>
      </w:pPr>
      <w:r>
        <w:rPr>
          <w:rFonts w:ascii="Noto Sans CJK SC" w:hAnsi="Noto Sans CJK SC" w:eastAsia="Noto Sans CJK SC"/>
          <w:sz w:val="21"/>
        </w:rPr>
        <w:t>“我是新员工，请根据行政部资料生成入职第一周办公事项清单。”</w:t>
      </w:r>
    </w:p>
    <w:p>
      <w:pPr>
        <w:pStyle w:val="ListBullet"/>
        <w:spacing w:after="40"/>
      </w:pPr>
      <w:r>
        <w:rPr>
          <w:rFonts w:ascii="Noto Sans CJK SC" w:hAnsi="Noto Sans CJK SC" w:eastAsia="Noto Sans CJK SC"/>
          <w:sz w:val="21"/>
        </w:rPr>
        <w:t>“请结合会议室和访客流程，为客户会议生成准备计划。”</w:t>
      </w:r>
    </w:p>
    <w:p>
      <w:pPr>
        <w:pStyle w:val="ListBullet"/>
        <w:spacing w:after="40"/>
      </w:pPr>
      <w:r>
        <w:rPr>
          <w:rFonts w:ascii="Noto Sans CJK SC" w:hAnsi="Noto Sans CJK SC" w:eastAsia="Noto Sans CJK SC"/>
          <w:sz w:val="21"/>
        </w:rPr>
        <w:t>“根据资产管理和离职流程，生成员工离职行政交接清单。”</w:t>
      </w:r>
    </w:p>
    <w:p>
      <w:pPr>
        <w:pStyle w:val="Heading1"/>
      </w:pPr>
      <w:r>
        <w:t>8. 常见业务场景与处理建议</w:t>
      </w:r>
    </w:p>
    <w:p>
      <w:pPr>
        <w:pStyle w:val="Heading2"/>
      </w:pPr>
      <w:r>
        <w:t>8.1 会议室被预约但无人使用</w:t>
      </w:r>
    </w:p>
    <w:p>
      <w:pPr>
        <w:spacing w:after="60"/>
      </w:pPr>
      <w:r>
        <w:rPr>
          <w:rFonts w:ascii="Noto Sans CJK SC" w:hAnsi="Noto Sans CJK SC" w:eastAsia="Noto Sans CJK SC"/>
          <w:b/>
          <w:sz w:val="21"/>
        </w:rPr>
        <w:t>场景描述：</w:t>
      </w:r>
      <w:r>
        <w:rPr>
          <w:rFonts w:ascii="Noto Sans CJK SC" w:hAnsi="Noto Sans CJK SC" w:eastAsia="Noto Sans CJK SC"/>
          <w:sz w:val="21"/>
        </w:rPr>
        <w:t>其他团队急需会议室，但预约人未到场。</w:t>
      </w:r>
    </w:p>
    <w:p>
      <w:pPr>
        <w:spacing w:after="60"/>
      </w:pPr>
      <w:r>
        <w:rPr>
          <w:rFonts w:ascii="Noto Sans CJK SC" w:hAnsi="Noto Sans CJK SC" w:eastAsia="Noto Sans CJK SC"/>
          <w:b/>
          <w:sz w:val="21"/>
        </w:rPr>
        <w:t>处理建议：</w:t>
      </w:r>
      <w:r>
        <w:rPr>
          <w:rFonts w:ascii="Noto Sans CJK SC" w:hAnsi="Noto Sans CJK SC" w:eastAsia="Noto Sans CJK SC"/>
          <w:sz w:val="21"/>
        </w:rPr>
        <w:t>联系预约人确认；超过规定空置时间可释放会议室，并记录爽约情况。</w:t>
      </w:r>
    </w:p>
    <w:p>
      <w:pPr>
        <w:pStyle w:val="Heading2"/>
      </w:pPr>
      <w:r>
        <w:t>8.2 员工准备在空白授权书上盖章</w:t>
      </w:r>
    </w:p>
    <w:p>
      <w:pPr>
        <w:spacing w:after="60"/>
      </w:pPr>
      <w:r>
        <w:rPr>
          <w:rFonts w:ascii="Noto Sans CJK SC" w:hAnsi="Noto Sans CJK SC" w:eastAsia="Noto Sans CJK SC"/>
          <w:b/>
          <w:sz w:val="21"/>
        </w:rPr>
        <w:t>场景描述：</w:t>
      </w:r>
      <w:r>
        <w:rPr>
          <w:rFonts w:ascii="Noto Sans CJK SC" w:hAnsi="Noto Sans CJK SC" w:eastAsia="Noto Sans CJK SC"/>
          <w:sz w:val="21"/>
        </w:rPr>
        <w:t>业务内容尚未最终确定。</w:t>
      </w:r>
    </w:p>
    <w:p>
      <w:pPr>
        <w:spacing w:after="60"/>
      </w:pPr>
      <w:r>
        <w:rPr>
          <w:rFonts w:ascii="Noto Sans CJK SC" w:hAnsi="Noto Sans CJK SC" w:eastAsia="Noto Sans CJK SC"/>
          <w:b/>
          <w:sz w:val="21"/>
        </w:rPr>
        <w:t>处理建议：</w:t>
      </w:r>
      <w:r>
        <w:rPr>
          <w:rFonts w:ascii="Noto Sans CJK SC" w:hAnsi="Noto Sans CJK SC" w:eastAsia="Noto Sans CJK SC"/>
          <w:sz w:val="21"/>
        </w:rPr>
        <w:t>拒绝用印，要求提交定稿文件和完整审批，确保用印文件与审批版本一致。</w:t>
      </w:r>
    </w:p>
    <w:p>
      <w:pPr>
        <w:pStyle w:val="Heading2"/>
      </w:pPr>
      <w:r>
        <w:t>8.3 办公电脑从技术部调到人事部</w:t>
      </w:r>
    </w:p>
    <w:p>
      <w:pPr>
        <w:spacing w:after="60"/>
      </w:pPr>
      <w:r>
        <w:rPr>
          <w:rFonts w:ascii="Noto Sans CJK SC" w:hAnsi="Noto Sans CJK SC" w:eastAsia="Noto Sans CJK SC"/>
          <w:b/>
          <w:sz w:val="21"/>
        </w:rPr>
        <w:t>场景描述：</w:t>
      </w:r>
      <w:r>
        <w:rPr>
          <w:rFonts w:ascii="Noto Sans CJK SC" w:hAnsi="Noto Sans CJK SC" w:eastAsia="Noto Sans CJK SC"/>
          <w:sz w:val="21"/>
        </w:rPr>
        <w:t>设备使用部门和使用人发生变化。</w:t>
      </w:r>
    </w:p>
    <w:p>
      <w:pPr>
        <w:spacing w:after="60"/>
      </w:pPr>
      <w:r>
        <w:rPr>
          <w:rFonts w:ascii="Noto Sans CJK SC" w:hAnsi="Noto Sans CJK SC" w:eastAsia="Noto Sans CJK SC"/>
          <w:b/>
          <w:sz w:val="21"/>
        </w:rPr>
        <w:t>处理建议：</w:t>
      </w:r>
      <w:r>
        <w:rPr>
          <w:rFonts w:ascii="Noto Sans CJK SC" w:hAnsi="Noto Sans CJK SC" w:eastAsia="Noto Sans CJK SC"/>
          <w:sz w:val="21"/>
        </w:rPr>
        <w:t>行政部办理资产调拨并更新台账，技术部调整账号和配置，财务部在需要时更新资产归属信息。</w:t>
      </w:r>
    </w:p>
    <w:p>
      <w:pPr>
        <w:pStyle w:val="Heading2"/>
      </w:pPr>
      <w:r>
        <w:t>8.4 访客要求独自进入办公区</w:t>
      </w:r>
    </w:p>
    <w:p>
      <w:pPr>
        <w:spacing w:after="60"/>
      </w:pPr>
      <w:r>
        <w:rPr>
          <w:rFonts w:ascii="Noto Sans CJK SC" w:hAnsi="Noto Sans CJK SC" w:eastAsia="Noto Sans CJK SC"/>
          <w:b/>
          <w:sz w:val="21"/>
        </w:rPr>
        <w:t>场景描述：</w:t>
      </w:r>
      <w:r>
        <w:rPr>
          <w:rFonts w:ascii="Noto Sans CJK SC" w:hAnsi="Noto Sans CJK SC" w:eastAsia="Noto Sans CJK SC"/>
          <w:sz w:val="21"/>
        </w:rPr>
        <w:t>接待人暂时无法到场。</w:t>
      </w:r>
    </w:p>
    <w:p>
      <w:pPr>
        <w:spacing w:after="60"/>
      </w:pPr>
      <w:r>
        <w:rPr>
          <w:rFonts w:ascii="Noto Sans CJK SC" w:hAnsi="Noto Sans CJK SC" w:eastAsia="Noto Sans CJK SC"/>
          <w:b/>
          <w:sz w:val="21"/>
        </w:rPr>
        <w:t>处理建议：</w:t>
      </w:r>
      <w:r>
        <w:rPr>
          <w:rFonts w:ascii="Noto Sans CJK SC" w:hAnsi="Noto Sans CJK SC" w:eastAsia="Noto Sans CJK SC"/>
          <w:sz w:val="21"/>
        </w:rPr>
        <w:t>访客在前台等待，由接待人或授权同事接领；不得直接放行进入限制区域。</w:t>
      </w:r>
    </w:p>
    <w:p>
      <w:pPr>
        <w:pStyle w:val="Heading1"/>
      </w:pPr>
      <w:r>
        <w:t>9. 常见问答</w:t>
      </w:r>
    </w:p>
    <w:p>
      <w:pPr>
        <w:spacing w:before="80" w:after="40"/>
      </w:pPr>
      <w:r>
        <w:rPr>
          <w:rFonts w:ascii="Noto Sans CJK SC" w:hAnsi="Noto Sans CJK SC" w:eastAsia="Noto Sans CJK SC"/>
          <w:b/>
          <w:sz w:val="21"/>
        </w:rPr>
        <w:t>Q1：办公用品如何申请？</w:t>
      </w:r>
    </w:p>
    <w:p>
      <w:pPr>
        <w:spacing w:after="100"/>
        <w:ind w:left="283"/>
      </w:pPr>
      <w:r>
        <w:rPr>
          <w:rFonts w:ascii="Noto Sans CJK SC" w:hAnsi="Noto Sans CJK SC" w:eastAsia="Noto Sans CJK SC"/>
          <w:sz w:val="21"/>
        </w:rPr>
        <w:t>A：在行政申请中选择物品、数量和用途；超量或高价值物品需经理审批。</w:t>
      </w:r>
    </w:p>
    <w:p>
      <w:pPr>
        <w:spacing w:before="80" w:after="40"/>
      </w:pPr>
      <w:r>
        <w:rPr>
          <w:rFonts w:ascii="Noto Sans CJK SC" w:hAnsi="Noto Sans CJK SC" w:eastAsia="Noto Sans CJK SC"/>
          <w:b/>
          <w:sz w:val="21"/>
        </w:rPr>
        <w:t>Q2：会议室临时不用了需要取消吗？</w:t>
      </w:r>
    </w:p>
    <w:p>
      <w:pPr>
        <w:spacing w:after="100"/>
        <w:ind w:left="283"/>
      </w:pPr>
      <w:r>
        <w:rPr>
          <w:rFonts w:ascii="Noto Sans CJK SC" w:hAnsi="Noto Sans CJK SC" w:eastAsia="Noto Sans CJK SC"/>
          <w:sz w:val="21"/>
        </w:rPr>
        <w:t>A：需要，应及时取消以释放公共资源。</w:t>
      </w:r>
    </w:p>
    <w:p>
      <w:pPr>
        <w:spacing w:before="80" w:after="40"/>
      </w:pPr>
      <w:r>
        <w:rPr>
          <w:rFonts w:ascii="Noto Sans CJK SC" w:hAnsi="Noto Sans CJK SC" w:eastAsia="Noto Sans CJK SC"/>
          <w:b/>
          <w:sz w:val="21"/>
        </w:rPr>
        <w:t>Q3：外部访客可以直接进入办公区吗？</w:t>
      </w:r>
    </w:p>
    <w:p>
      <w:pPr>
        <w:spacing w:after="100"/>
        <w:ind w:left="283"/>
      </w:pPr>
      <w:r>
        <w:rPr>
          <w:rFonts w:ascii="Noto Sans CJK SC" w:hAnsi="Noto Sans CJK SC" w:eastAsia="Noto Sans CJK SC"/>
          <w:sz w:val="21"/>
        </w:rPr>
        <w:t>A：不可以，应完成预约或现场确认，并由内部接待人负责引导。</w:t>
      </w:r>
    </w:p>
    <w:p>
      <w:pPr>
        <w:spacing w:before="80" w:after="40"/>
      </w:pPr>
      <w:r>
        <w:rPr>
          <w:rFonts w:ascii="Noto Sans CJK SC" w:hAnsi="Noto Sans CJK SC" w:eastAsia="Noto Sans CJK SC"/>
          <w:b/>
          <w:sz w:val="21"/>
        </w:rPr>
        <w:t>Q4：印章可以带出公司使用吗？</w:t>
      </w:r>
    </w:p>
    <w:p>
      <w:pPr>
        <w:spacing w:after="100"/>
        <w:ind w:left="283"/>
      </w:pPr>
      <w:r>
        <w:rPr>
          <w:rFonts w:ascii="Noto Sans CJK SC" w:hAnsi="Noto Sans CJK SC" w:eastAsia="Noto Sans CJK SC"/>
          <w:sz w:val="21"/>
        </w:rPr>
        <w:t>A：原则上由管理员在公司内用印；确需外带必须经过严格审批和登记。</w:t>
      </w:r>
    </w:p>
    <w:p>
      <w:pPr>
        <w:spacing w:before="80" w:after="40"/>
      </w:pPr>
      <w:r>
        <w:rPr>
          <w:rFonts w:ascii="Noto Sans CJK SC" w:hAnsi="Noto Sans CJK SC" w:eastAsia="Noto Sans CJK SC"/>
          <w:b/>
          <w:sz w:val="21"/>
        </w:rPr>
        <w:t>Q5：可以在空白文件上盖章吗？</w:t>
      </w:r>
    </w:p>
    <w:p>
      <w:pPr>
        <w:spacing w:after="100"/>
        <w:ind w:left="283"/>
      </w:pPr>
      <w:r>
        <w:rPr>
          <w:rFonts w:ascii="Noto Sans CJK SC" w:hAnsi="Noto Sans CJK SC" w:eastAsia="Noto Sans CJK SC"/>
          <w:sz w:val="21"/>
        </w:rPr>
        <w:t>A：不可以。文件内容必须定稿并与审批版本一致。</w:t>
      </w:r>
    </w:p>
    <w:p>
      <w:pPr>
        <w:spacing w:before="80" w:after="40"/>
      </w:pPr>
      <w:r>
        <w:rPr>
          <w:rFonts w:ascii="Noto Sans CJK SC" w:hAnsi="Noto Sans CJK SC" w:eastAsia="Noto Sans CJK SC"/>
          <w:b/>
          <w:sz w:val="21"/>
        </w:rPr>
        <w:t>Q6：资产可以私下借给同事使用吗？</w:t>
      </w:r>
    </w:p>
    <w:p>
      <w:pPr>
        <w:spacing w:after="100"/>
        <w:ind w:left="283"/>
      </w:pPr>
      <w:r>
        <w:rPr>
          <w:rFonts w:ascii="Noto Sans CJK SC" w:hAnsi="Noto Sans CJK SC" w:eastAsia="Noto Sans CJK SC"/>
          <w:sz w:val="21"/>
        </w:rPr>
        <w:t>A：不可以，应通过调拨或借用流程更新责任人和使用地点。</w:t>
      </w:r>
    </w:p>
    <w:p>
      <w:pPr>
        <w:spacing w:before="80" w:after="40"/>
      </w:pPr>
      <w:r>
        <w:rPr>
          <w:rFonts w:ascii="Noto Sans CJK SC" w:hAnsi="Noto Sans CJK SC" w:eastAsia="Noto Sans CJK SC"/>
          <w:b/>
          <w:sz w:val="21"/>
        </w:rPr>
        <w:t>Q7：电脑损坏应该找行政部还是技术部？</w:t>
      </w:r>
    </w:p>
    <w:p>
      <w:pPr>
        <w:spacing w:after="100"/>
        <w:ind w:left="283"/>
      </w:pPr>
      <w:r>
        <w:rPr>
          <w:rFonts w:ascii="Noto Sans CJK SC" w:hAnsi="Noto Sans CJK SC" w:eastAsia="Noto Sans CJK SC"/>
          <w:sz w:val="21"/>
        </w:rPr>
        <w:t>A：可统一提交报修。硬件资产由行政部协调，系统和软件问题由技术部处理。</w:t>
      </w:r>
    </w:p>
    <w:p>
      <w:pPr>
        <w:spacing w:before="80" w:after="40"/>
      </w:pPr>
      <w:r>
        <w:rPr>
          <w:rFonts w:ascii="Noto Sans CJK SC" w:hAnsi="Noto Sans CJK SC" w:eastAsia="Noto Sans CJK SC"/>
          <w:b/>
          <w:sz w:val="21"/>
        </w:rPr>
        <w:t>Q8：快递丢失由谁负责？</w:t>
      </w:r>
    </w:p>
    <w:p>
      <w:pPr>
        <w:spacing w:after="100"/>
        <w:ind w:left="283"/>
      </w:pPr>
      <w:r>
        <w:rPr>
          <w:rFonts w:ascii="Noto Sans CJK SC" w:hAnsi="Noto Sans CJK SC" w:eastAsia="Noto Sans CJK SC"/>
          <w:sz w:val="21"/>
        </w:rPr>
        <w:t>A：行政部可协助查询收发记录，但个人快递应由收件人及时领取并核对。</w:t>
      </w:r>
    </w:p>
    <w:p>
      <w:pPr>
        <w:spacing w:before="80" w:after="40"/>
      </w:pPr>
      <w:r>
        <w:rPr>
          <w:rFonts w:ascii="Noto Sans CJK SC" w:hAnsi="Noto Sans CJK SC" w:eastAsia="Noto Sans CJK SC"/>
          <w:b/>
          <w:sz w:val="21"/>
        </w:rPr>
        <w:t>Q9：公告可以设置只对某个部门可见吗？</w:t>
      </w:r>
    </w:p>
    <w:p>
      <w:pPr>
        <w:spacing w:after="100"/>
        <w:ind w:left="283"/>
      </w:pPr>
      <w:r>
        <w:rPr>
          <w:rFonts w:ascii="Noto Sans CJK SC" w:hAnsi="Noto Sans CJK SC" w:eastAsia="Noto Sans CJK SC"/>
          <w:sz w:val="21"/>
        </w:rPr>
        <w:t>A：可以，应选择指定部门或人员范围，并设置生效时间和有效期。</w:t>
      </w:r>
    </w:p>
    <w:p>
      <w:pPr>
        <w:spacing w:before="80" w:after="40"/>
      </w:pPr>
      <w:r>
        <w:rPr>
          <w:rFonts w:ascii="Noto Sans CJK SC" w:hAnsi="Noto Sans CJK SC" w:eastAsia="Noto Sans CJK SC"/>
          <w:b/>
          <w:sz w:val="21"/>
        </w:rPr>
        <w:t>Q10：过期公告还会被 AI 检索吗？</w:t>
      </w:r>
    </w:p>
    <w:p>
      <w:pPr>
        <w:spacing w:after="100"/>
        <w:ind w:left="283"/>
      </w:pPr>
      <w:r>
        <w:rPr>
          <w:rFonts w:ascii="Noto Sans CJK SC" w:hAnsi="Noto Sans CJK SC" w:eastAsia="Noto Sans CJK SC"/>
          <w:sz w:val="21"/>
        </w:rPr>
        <w:t>A：不应继续作为有效资料参与检索，系统应根据有效期或停用状态过滤。</w:t>
      </w:r>
    </w:p>
    <w:p>
      <w:pPr>
        <w:spacing w:before="80" w:after="40"/>
      </w:pPr>
      <w:r>
        <w:rPr>
          <w:rFonts w:ascii="Noto Sans CJK SC" w:hAnsi="Noto Sans CJK SC" w:eastAsia="Noto Sans CJK SC"/>
          <w:b/>
          <w:sz w:val="21"/>
        </w:rPr>
        <w:t>Q11：行政部能查看所有访客记录吗？</w:t>
      </w:r>
    </w:p>
    <w:p>
      <w:pPr>
        <w:spacing w:after="100"/>
        <w:ind w:left="283"/>
      </w:pPr>
      <w:r>
        <w:rPr>
          <w:rFonts w:ascii="Noto Sans CJK SC" w:hAnsi="Noto Sans CJK SC" w:eastAsia="Noto Sans CJK SC"/>
          <w:sz w:val="21"/>
        </w:rPr>
        <w:t>A：仅限负责接待、安全和管理的授权人员，其他员工只能查看与自己相关的预约。</w:t>
      </w:r>
    </w:p>
    <w:p>
      <w:pPr>
        <w:spacing w:before="80" w:after="40"/>
      </w:pPr>
      <w:r>
        <w:rPr>
          <w:rFonts w:ascii="Noto Sans CJK SC" w:hAnsi="Noto Sans CJK SC" w:eastAsia="Noto Sans CJK SC"/>
          <w:b/>
          <w:sz w:val="21"/>
        </w:rPr>
        <w:t>Q12：固定资产报废需要谁确认？</w:t>
      </w:r>
    </w:p>
    <w:p>
      <w:pPr>
        <w:spacing w:after="100"/>
        <w:ind w:left="283"/>
      </w:pPr>
      <w:r>
        <w:rPr>
          <w:rFonts w:ascii="Noto Sans CJK SC" w:hAnsi="Noto Sans CJK SC" w:eastAsia="Noto Sans CJK SC"/>
          <w:sz w:val="21"/>
        </w:rPr>
        <w:t>A：通常由使用部门、资产管理员和财务部共同确认，并按金额权限审批。</w:t>
      </w:r>
    </w:p>
    <w:p>
      <w:pPr>
        <w:spacing w:before="80" w:after="40"/>
      </w:pPr>
      <w:r>
        <w:rPr>
          <w:rFonts w:ascii="Noto Sans CJK SC" w:hAnsi="Noto Sans CJK SC" w:eastAsia="Noto Sans CJK SC"/>
          <w:b/>
          <w:sz w:val="21"/>
        </w:rPr>
        <w:t>Q13：AI 能直接帮我预约会议室吗？</w:t>
      </w:r>
    </w:p>
    <w:p>
      <w:pPr>
        <w:spacing w:after="100"/>
        <w:ind w:left="283"/>
      </w:pPr>
      <w:r>
        <w:rPr>
          <w:rFonts w:ascii="Noto Sans CJK SC" w:hAnsi="Noto Sans CJK SC" w:eastAsia="Noto Sans CJK SC"/>
          <w:sz w:val="21"/>
        </w:rPr>
        <w:t>A：若系统集成了操作能力且用户明确授权，可以辅助填写；最终仍需校验冲突和提交结果。</w:t>
      </w:r>
    </w:p>
    <w:p>
      <w:pPr>
        <w:spacing w:before="80" w:after="40"/>
      </w:pPr>
      <w:r>
        <w:rPr>
          <w:rFonts w:ascii="Noto Sans CJK SC" w:hAnsi="Noto Sans CJK SC" w:eastAsia="Noto Sans CJK SC"/>
          <w:b/>
          <w:sz w:val="21"/>
        </w:rPr>
        <w:t>Q14：知识库可以上传公司证照扫描件吗？</w:t>
      </w:r>
    </w:p>
    <w:p>
      <w:pPr>
        <w:spacing w:after="100"/>
        <w:ind w:left="283"/>
      </w:pPr>
      <w:r>
        <w:rPr>
          <w:rFonts w:ascii="Noto Sans CJK SC" w:hAnsi="Noto Sans CJK SC" w:eastAsia="Noto Sans CJK SC"/>
          <w:sz w:val="21"/>
        </w:rPr>
        <w:t>A：不建议作为普通资料开放；确需上传必须限定极小可见范围并设置审计。</w:t>
      </w:r>
    </w:p>
    <w:p>
      <w:pPr>
        <w:pStyle w:val="Heading1"/>
      </w:pPr>
      <w:r>
        <w:t>10. AI 智慧助手使用边界</w:t>
      </w:r>
    </w:p>
    <w:p>
      <w:pPr>
        <w:pStyle w:val="ListBullet"/>
        <w:spacing w:after="40"/>
      </w:pPr>
      <w:r>
        <w:rPr>
          <w:rFonts w:ascii="Noto Sans CJK SC" w:hAnsi="Noto Sans CJK SC" w:eastAsia="Noto Sans CJK SC"/>
          <w:sz w:val="21"/>
        </w:rPr>
        <w:t>AI 助手只能检索当前用户有权查看的文档，不得通过总结、推断或关联问题泄露其他部门资料。</w:t>
      </w:r>
    </w:p>
    <w:p>
      <w:pPr>
        <w:pStyle w:val="ListBullet"/>
        <w:spacing w:after="40"/>
      </w:pPr>
      <w:r>
        <w:rPr>
          <w:rFonts w:ascii="Noto Sans CJK SC" w:hAnsi="Noto Sans CJK SC" w:eastAsia="Noto Sans CJK SC"/>
          <w:sz w:val="21"/>
        </w:rPr>
        <w:t>涉及审批结果、金额、劳动关系、合同、账号权限等事项时，AI 回答仅作为办理指引，最终以业务系统记录和负责人审批为准。</w:t>
      </w:r>
    </w:p>
    <w:p>
      <w:pPr>
        <w:pStyle w:val="ListBullet"/>
        <w:spacing w:after="40"/>
      </w:pPr>
      <w:r>
        <w:rPr>
          <w:rFonts w:ascii="Noto Sans CJK SC" w:hAnsi="Noto Sans CJK SC" w:eastAsia="Noto Sans CJK SC"/>
          <w:sz w:val="21"/>
        </w:rPr>
        <w:t>当知识库资料与最新公告、制度或系统配置不一致时，应提示用户联系对应部门确认，并由维护人员更新知识库。</w:t>
      </w:r>
    </w:p>
    <w:p>
      <w:pPr>
        <w:pStyle w:val="ListBullet"/>
        <w:spacing w:after="40"/>
      </w:pPr>
      <w:r>
        <w:rPr>
          <w:rFonts w:ascii="Noto Sans CJK SC" w:hAnsi="Noto Sans CJK SC" w:eastAsia="Noto Sans CJK SC"/>
          <w:sz w:val="21"/>
        </w:rPr>
        <w:t>上传文档应设置所属部门、资料分类、可见范围、有效期和关键词；停用或过期文档不应继续参与检索。</w:t>
      </w:r>
    </w:p>
    <w:p>
      <w:pPr>
        <w:pStyle w:val="ListBullet"/>
        <w:spacing w:after="40"/>
      </w:pPr>
      <w:r>
        <w:rPr>
          <w:rFonts w:ascii="Noto Sans CJK SC" w:hAnsi="Noto Sans CJK SC" w:eastAsia="Noto Sans CJK SC"/>
          <w:sz w:val="21"/>
        </w:rPr>
        <w:t>生成学习计划、工作安排或材料模板时，应明确内容来源，并避免虚构不存在的制度、流程、人员和数据。</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88888"/>
        <w:sz w:val="17"/>
      </w:rPr>
      <w:t>行政部知识库测试资料｜企业内部使用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4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24344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行政部部门资料</dc:title>
  <dc:subject>企业内部RAG知识库测试资料</dc:subject>
  <dc:creator>智办AI OA</dc:creator>
  <cp:keywords>办公用品、会议室、资产、印章、证照、访客、报修、快递、采购、公告</cp:keywords>
  <dc:description>generated by python-docx</dc:description>
  <cp:lastModifiedBy/>
  <cp:revision>1</cp:revision>
  <dcterms:created xsi:type="dcterms:W3CDTF">2013-12-23T23:15:00Z</dcterms:created>
  <dcterms:modified xsi:type="dcterms:W3CDTF">2013-12-23T23:15:00Z</dcterms:modified>
  <cp:category/>
</cp:coreProperties>
</file>