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8BDB4">
      <w:pPr>
        <w:spacing w:before="120" w:after="240" w:line="300" w:lineRule="auto"/>
        <w:jc w:val="center"/>
        <w:rPr>
          <w:rFonts w:hint="default" w:ascii="Times New Roman" w:hAnsi="Times New Roman" w:eastAsia="黑体" w:cstheme="minorBidi"/>
          <w:b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theme="minorBidi"/>
          <w:b/>
          <w:sz w:val="36"/>
          <w:szCs w:val="36"/>
          <w:lang w:val="en-US" w:eastAsia="zh-CN"/>
        </w:rPr>
        <w:t>大作业</w:t>
      </w:r>
      <w:r>
        <w:rPr>
          <w:rFonts w:ascii="Times New Roman" w:hAnsi="Times New Roman" w:eastAsia="黑体" w:cstheme="minorBidi"/>
          <w:b/>
          <w:sz w:val="36"/>
          <w:szCs w:val="36"/>
        </w:rPr>
        <w:t>设计报告</w:t>
      </w:r>
      <w:r>
        <w:rPr>
          <w:rFonts w:hint="eastAsia" w:ascii="Times New Roman" w:hAnsi="Times New Roman" w:eastAsia="黑体" w:cstheme="minorBidi"/>
          <w:b/>
          <w:sz w:val="36"/>
          <w:szCs w:val="36"/>
          <w:lang w:eastAsia="zh-CN"/>
        </w:rPr>
        <w:t>——</w:t>
      </w:r>
      <w:r>
        <w:rPr>
          <w:rFonts w:hint="eastAsia" w:ascii="Times New Roman" w:hAnsi="Times New Roman" w:eastAsia="黑体" w:cstheme="minorBidi"/>
          <w:b/>
          <w:sz w:val="36"/>
          <w:szCs w:val="36"/>
          <w:lang w:val="en-US" w:eastAsia="zh-CN"/>
        </w:rPr>
        <w:t>EMS主站</w:t>
      </w:r>
    </w:p>
    <w:p w14:paraId="32611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</w:pPr>
      <w:bookmarkStart w:id="0" w:name="_GoBack"/>
      <w:bookmarkEnd w:id="0"/>
      <w:r>
        <w:rPr>
          <w:rFonts w:ascii="Times New Roman" w:hAnsi="Times New Roman" w:eastAsia="黑体" w:cstheme="minorBidi"/>
          <w:b/>
          <w:sz w:val="28"/>
          <w:szCs w:val="28"/>
        </w:rPr>
        <w:t>一、系统概述</w:t>
      </w:r>
    </w:p>
    <w:p w14:paraId="2DC2A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EMS主站实时采集电网模拟器上送的遥测/遥信数据，按照“风电优先、柴发补偿、保留备用”的原则生成风/柴调度策略，并以遥调指令下发回电网模拟器，实现南极考察站孤立微电网的功率平衡与风柴协调调度。</w:t>
      </w:r>
    </w:p>
    <w:p w14:paraId="6DB3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本模块职责：</w:t>
      </w:r>
    </w:p>
    <w:p w14:paraId="7B17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建立并维护本地数据库ems.db；</w:t>
      </w:r>
    </w:p>
    <w:p w14:paraId="48466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通信进程operator_io</w:t>
      </w:r>
      <w:r>
        <w:rPr>
          <w:rFonts w:hint="eastAsia" w:ascii="Times New Roman" w:hAnsi="Times New Roman" w:eastAsia="宋体"/>
          <w:sz w:val="21"/>
          <w:szCs w:val="21"/>
          <w:lang w:eastAsia="zh-CN"/>
        </w:rPr>
        <w:t>：</w:t>
      </w:r>
      <w:r>
        <w:rPr>
          <w:rFonts w:ascii="Times New Roman" w:hAnsi="Times New Roman" w:eastAsia="宋体"/>
          <w:sz w:val="21"/>
          <w:szCs w:val="21"/>
        </w:rPr>
        <w:t>与电网模拟器进行 TCP 数据交互；</w:t>
      </w:r>
    </w:p>
    <w:p w14:paraId="78B6C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调度策略进程operator_core</w:t>
      </w:r>
      <w:r>
        <w:rPr>
          <w:rFonts w:hint="eastAsia" w:ascii="Times New Roman" w:hAnsi="Times New Roman" w:eastAsia="宋体"/>
          <w:sz w:val="21"/>
          <w:szCs w:val="21"/>
          <w:lang w:eastAsia="zh-CN"/>
        </w:rPr>
        <w:t>：</w:t>
      </w:r>
      <w:r>
        <w:rPr>
          <w:rFonts w:ascii="Times New Roman" w:hAnsi="Times New Roman" w:eastAsia="宋体"/>
          <w:sz w:val="21"/>
          <w:szCs w:val="21"/>
        </w:rPr>
        <w:t>本地调度决策计算；</w:t>
      </w:r>
    </w:p>
    <w:p w14:paraId="14B2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人机界面：实时监控、历史回看、参数配置、日志查询、调度结果评价。</w:t>
      </w:r>
    </w:p>
    <w:p w14:paraId="4DDD8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  <w:rPr>
          <w:rFonts w:ascii="Times New Roman" w:hAnsi="Times New Roman" w:eastAsia="黑体" w:cstheme="minorBidi"/>
          <w:b/>
          <w:sz w:val="28"/>
          <w:szCs w:val="28"/>
        </w:rPr>
      </w:pPr>
      <w:r>
        <w:rPr>
          <w:rFonts w:ascii="Times New Roman" w:hAnsi="Times New Roman" w:eastAsia="黑体" w:cstheme="minorBidi"/>
          <w:b/>
          <w:sz w:val="28"/>
          <w:szCs w:val="28"/>
        </w:rPr>
        <w:t>二、目录结构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0"/>
        <w:gridCol w:w="5050"/>
      </w:tblGrid>
      <w:tr w14:paraId="39F3F3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76FA8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文件 / 目录</w:t>
            </w:r>
          </w:p>
        </w:tc>
        <w:tc>
          <w:tcPr>
            <w:shd w:val="clear" w:color="auto" w:fill="DDEBF7"/>
          </w:tcPr>
          <w:p w14:paraId="24748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作用</w:t>
            </w:r>
          </w:p>
        </w:tc>
      </w:tr>
      <w:tr w14:paraId="57D5A4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4EE1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run_ems.py</w:t>
            </w:r>
          </w:p>
        </w:tc>
        <w:tc>
          <w:tcPr>
            <w:tcW w:w="0" w:type="auto"/>
          </w:tcPr>
          <w:p w14:paraId="001EA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EMS 主站启动入口（默认图形界面，可--headless 无界面）</w:t>
            </w:r>
          </w:p>
        </w:tc>
      </w:tr>
      <w:tr w14:paraId="735D10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227D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run_demo.py</w:t>
            </w:r>
          </w:p>
        </w:tc>
        <w:tc>
          <w:tcPr>
            <w:tcW w:w="0" w:type="auto"/>
          </w:tcPr>
          <w:p w14:paraId="662F4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无界面控制台演示脚本（内置仿真桩+快速场景）</w:t>
            </w:r>
          </w:p>
        </w:tc>
      </w:tr>
      <w:tr w14:paraId="789596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B497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run_tests.py</w:t>
            </w:r>
          </w:p>
        </w:tc>
        <w:tc>
          <w:tcPr>
            <w:tcW w:w="0" w:type="auto"/>
          </w:tcPr>
          <w:p w14:paraId="6AF3F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一键运行全部单元测试与集成测试</w:t>
            </w:r>
          </w:p>
        </w:tc>
      </w:tr>
      <w:tr w14:paraId="57AB87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32DC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diag_comm.py</w:t>
            </w:r>
          </w:p>
        </w:tc>
        <w:tc>
          <w:tcPr>
            <w:tcW w:w="0" w:type="auto"/>
          </w:tcPr>
          <w:p w14:paraId="3647E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联调诊断工具（抓取与电网模拟器的原始收发报文）</w:t>
            </w:r>
          </w:p>
        </w:tc>
      </w:tr>
      <w:tr w14:paraId="315324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14E6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ems/config.py</w:t>
            </w:r>
          </w:p>
        </w:tc>
        <w:tc>
          <w:tcPr>
            <w:tcW w:w="0" w:type="auto"/>
          </w:tcPr>
          <w:p w14:paraId="63091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全局配置：网络地址、端口、周期、默认参数</w:t>
            </w:r>
          </w:p>
        </w:tc>
      </w:tr>
      <w:tr w14:paraId="66DB2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72A7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ems/database.py</w:t>
            </w:r>
          </w:p>
        </w:tc>
        <w:tc>
          <w:tcPr>
            <w:tcW w:w="0" w:type="auto"/>
          </w:tcPr>
          <w:p w14:paraId="592F2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ems.db表结构定义与全部CRUD封装</w:t>
            </w:r>
          </w:p>
        </w:tc>
      </w:tr>
      <w:tr w14:paraId="7AFCDB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38D3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ems/protocol.py</w:t>
            </w:r>
          </w:p>
        </w:tc>
        <w:tc>
          <w:tcPr>
            <w:tcW w:w="0" w:type="auto"/>
          </w:tcPr>
          <w:p w14:paraId="4C432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V3 TCP协议报文构建/解析</w:t>
            </w:r>
          </w:p>
        </w:tc>
      </w:tr>
      <w:tr w14:paraId="7C6D43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A6CE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ems/strategy.py</w:t>
            </w:r>
          </w:p>
        </w:tc>
        <w:tc>
          <w:tcPr>
            <w:tcW w:w="0" w:type="auto"/>
          </w:tcPr>
          <w:p w14:paraId="2CA5C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调度决策算法+调度结果评价</w:t>
            </w:r>
          </w:p>
        </w:tc>
      </w:tr>
      <w:tr w14:paraId="5833C0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C9B8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ems/operator_io.py</w:t>
            </w:r>
          </w:p>
        </w:tc>
        <w:tc>
          <w:tcPr>
            <w:tcW w:w="0" w:type="auto"/>
          </w:tcPr>
          <w:p w14:paraId="1FD9A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通信进程（TCP Client ↔电网模拟器）</w:t>
            </w:r>
          </w:p>
        </w:tc>
      </w:tr>
      <w:tr w14:paraId="087335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C9F0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ems/operator_core.py</w:t>
            </w:r>
          </w:p>
        </w:tc>
        <w:tc>
          <w:tcPr>
            <w:tcW w:w="0" w:type="auto"/>
          </w:tcPr>
          <w:p w14:paraId="69F7B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调度策略进程（本地计算，写库）</w:t>
            </w:r>
          </w:p>
        </w:tc>
      </w:tr>
      <w:tr w14:paraId="49BE47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7282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ems/mock_grid.py</w:t>
            </w:r>
          </w:p>
        </w:tc>
        <w:tc>
          <w:tcPr>
            <w:tcW w:w="0" w:type="auto"/>
          </w:tcPr>
          <w:p w14:paraId="60B97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电网模拟器仿真桩（独立演示/测试用）</w:t>
            </w:r>
          </w:p>
        </w:tc>
      </w:tr>
      <w:tr w14:paraId="48FBA1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795B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ems/hmi.py</w:t>
            </w:r>
          </w:p>
        </w:tc>
        <w:tc>
          <w:tcPr>
            <w:tcW w:w="0" w:type="auto"/>
          </w:tcPr>
          <w:p w14:paraId="47CA1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人机界面</w:t>
            </w:r>
          </w:p>
        </w:tc>
      </w:tr>
      <w:tr w14:paraId="11CDBA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09BF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ems/app.py</w:t>
            </w:r>
          </w:p>
        </w:tc>
        <w:tc>
          <w:tcPr>
            <w:tcW w:w="0" w:type="auto"/>
          </w:tcPr>
          <w:p w14:paraId="350F0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编排器：组装数据库+通信进程+调度进程+界面</w:t>
            </w:r>
          </w:p>
        </w:tc>
      </w:tr>
      <w:tr w14:paraId="30C61F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3DCA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tests/test_*.py</w:t>
            </w:r>
          </w:p>
        </w:tc>
        <w:tc>
          <w:tcPr>
            <w:tcW w:w="0" w:type="auto"/>
          </w:tcPr>
          <w:p w14:paraId="15718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各模块单元测试+端到端集成测试</w:t>
            </w:r>
          </w:p>
        </w:tc>
      </w:tr>
      <w:tr w14:paraId="556654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AED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报文格式.md</w:t>
            </w:r>
          </w:p>
        </w:tc>
        <w:tc>
          <w:tcPr>
            <w:tcW w:w="0" w:type="auto"/>
          </w:tcPr>
          <w:p w14:paraId="05705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报文格式参考文档（供联调核对）</w:t>
            </w:r>
          </w:p>
        </w:tc>
      </w:tr>
    </w:tbl>
    <w:p w14:paraId="055F9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  <w:rPr>
          <w:rFonts w:ascii="Times New Roman" w:hAnsi="Times New Roman" w:eastAsia="黑体" w:cstheme="minorBidi"/>
          <w:b/>
          <w:sz w:val="28"/>
          <w:szCs w:val="28"/>
        </w:rPr>
      </w:pPr>
      <w:r>
        <w:rPr>
          <w:rFonts w:ascii="Times New Roman" w:hAnsi="Times New Roman" w:eastAsia="黑体" w:cstheme="minorBidi"/>
          <w:b/>
          <w:sz w:val="28"/>
          <w:szCs w:val="28"/>
        </w:rPr>
        <w:t>三、数据库表结构</w:t>
      </w:r>
    </w:p>
    <w:p w14:paraId="5EC88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EMS使用SQLite数据库ems.db，字段名与协议第六部分保持一致。共12张表，每个线程/进程持有独立连接，启用WAL模式。</w:t>
      </w:r>
    </w:p>
    <w:p w14:paraId="0BAFC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3.1 调度参数表sched_params（单行）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1"/>
        <w:gridCol w:w="1210"/>
        <w:gridCol w:w="3533"/>
      </w:tblGrid>
      <w:tr w14:paraId="246327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35C54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7B12C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605C2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6EC77E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B368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data_collect_period</w:t>
            </w:r>
          </w:p>
        </w:tc>
        <w:tc>
          <w:tcPr>
            <w:tcW w:w="0" w:type="auto"/>
          </w:tcPr>
          <w:p w14:paraId="02C75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7E964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数据采集周期，默认1 s</w:t>
            </w:r>
          </w:p>
        </w:tc>
      </w:tr>
      <w:tr w14:paraId="05FA46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0695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decision_period</w:t>
            </w:r>
          </w:p>
        </w:tc>
        <w:tc>
          <w:tcPr>
            <w:tcW w:w="0" w:type="auto"/>
          </w:tcPr>
          <w:p w14:paraId="1A8C5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737C4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调度决策周期，默认5s</w:t>
            </w:r>
          </w:p>
        </w:tc>
      </w:tr>
      <w:tr w14:paraId="5931B9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C6D9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ctrl_mode_ems</w:t>
            </w:r>
          </w:p>
        </w:tc>
        <w:tc>
          <w:tcPr>
            <w:tcW w:w="0" w:type="auto"/>
          </w:tcPr>
          <w:p w14:paraId="5B2BD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1D9A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控制模式</w:t>
            </w:r>
            <w:r>
              <w:rPr>
                <w:rFonts w:hint="eastAsia" w:ascii="Times New Roman" w:hAnsi="Times New Roman" w:eastAsia="宋体"/>
                <w:sz w:val="18"/>
                <w:szCs w:val="18"/>
                <w:lang w:eastAsia="zh-CN"/>
              </w:rPr>
              <w:t>：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0开环 / 1闭环（默认闭环）</w:t>
            </w:r>
          </w:p>
        </w:tc>
      </w:tr>
    </w:tbl>
    <w:p w14:paraId="6172E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3.2 设备参数表device_params（单行）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8"/>
        <w:gridCol w:w="910"/>
        <w:gridCol w:w="1945"/>
      </w:tblGrid>
      <w:tr w14:paraId="444903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5921D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4391D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0B999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1FE893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34F6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cut_in_wind</w:t>
            </w:r>
          </w:p>
        </w:tc>
        <w:tc>
          <w:tcPr>
            <w:tcW w:w="0" w:type="auto"/>
          </w:tcPr>
          <w:p w14:paraId="458D7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0B478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风机切入风速 (m/s)</w:t>
            </w:r>
          </w:p>
        </w:tc>
      </w:tr>
      <w:tr w14:paraId="095BC9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C20F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cut_out_wind</w:t>
            </w:r>
          </w:p>
        </w:tc>
        <w:tc>
          <w:tcPr>
            <w:tcW w:w="0" w:type="auto"/>
          </w:tcPr>
          <w:p w14:paraId="38E25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37C18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风机切出风速 (m/s)</w:t>
            </w:r>
          </w:p>
        </w:tc>
      </w:tr>
      <w:tr w14:paraId="62F61A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BFAF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rated_wind</w:t>
            </w:r>
          </w:p>
        </w:tc>
        <w:tc>
          <w:tcPr>
            <w:tcW w:w="0" w:type="auto"/>
          </w:tcPr>
          <w:p w14:paraId="0E9FC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50243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风机额定风速 (m/s)</w:t>
            </w:r>
          </w:p>
        </w:tc>
      </w:tr>
      <w:tr w14:paraId="335A9F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997F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rated_power</w:t>
            </w:r>
          </w:p>
        </w:tc>
        <w:tc>
          <w:tcPr>
            <w:tcW w:w="0" w:type="auto"/>
          </w:tcPr>
          <w:p w14:paraId="2621A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7A853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风机额定功率 (kW)</w:t>
            </w:r>
          </w:p>
        </w:tc>
      </w:tr>
      <w:tr w14:paraId="265A8E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4AC9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diesel_max</w:t>
            </w:r>
          </w:p>
        </w:tc>
        <w:tc>
          <w:tcPr>
            <w:tcW w:w="0" w:type="auto"/>
          </w:tcPr>
          <w:p w14:paraId="06D97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48106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柴发最大出力 (kW)</w:t>
            </w:r>
          </w:p>
        </w:tc>
      </w:tr>
      <w:tr w14:paraId="522046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CB57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diesel_min</w:t>
            </w:r>
          </w:p>
        </w:tc>
        <w:tc>
          <w:tcPr>
            <w:tcW w:w="0" w:type="auto"/>
          </w:tcPr>
          <w:p w14:paraId="3D570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23C53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柴发最小出力 (kW)</w:t>
            </w:r>
          </w:p>
        </w:tc>
      </w:tr>
    </w:tbl>
    <w:p w14:paraId="72DD9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3.3 环境实时表env_realtime（单行）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0"/>
        <w:gridCol w:w="910"/>
        <w:gridCol w:w="2125"/>
      </w:tblGrid>
      <w:tr w14:paraId="756566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1A326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343B4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607ED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75C92C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954C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sim_time</w:t>
            </w:r>
          </w:p>
        </w:tc>
        <w:tc>
          <w:tcPr>
            <w:tcW w:w="0" w:type="auto"/>
          </w:tcPr>
          <w:p w14:paraId="63C32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3E921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仿真时刻 (s)</w:t>
            </w:r>
          </w:p>
        </w:tc>
      </w:tr>
      <w:tr w14:paraId="6FCEEB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7E7A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wind_speed</w:t>
            </w:r>
          </w:p>
        </w:tc>
        <w:tc>
          <w:tcPr>
            <w:tcW w:w="0" w:type="auto"/>
          </w:tcPr>
          <w:p w14:paraId="5F379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0C480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实时风速 (m/s)</w:t>
            </w:r>
          </w:p>
        </w:tc>
      </w:tr>
      <w:tr w14:paraId="7E1741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F11A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load_power</w:t>
            </w:r>
          </w:p>
        </w:tc>
        <w:tc>
          <w:tcPr>
            <w:tcW w:w="0" w:type="auto"/>
          </w:tcPr>
          <w:p w14:paraId="274F2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56776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负荷总有功功率 (kW)</w:t>
            </w:r>
          </w:p>
        </w:tc>
      </w:tr>
      <w:tr w14:paraId="7E3064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125D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updated_at</w:t>
            </w:r>
          </w:p>
        </w:tc>
        <w:tc>
          <w:tcPr>
            <w:tcW w:w="0" w:type="auto"/>
          </w:tcPr>
          <w:p w14:paraId="6C31A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9DBB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更新时间</w:t>
            </w:r>
          </w:p>
        </w:tc>
      </w:tr>
    </w:tbl>
    <w:p w14:paraId="2E322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3.4 设备实时表device_realtime（单行）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9"/>
        <w:gridCol w:w="1210"/>
        <w:gridCol w:w="2486"/>
      </w:tblGrid>
      <w:tr w14:paraId="69B7F5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63BB0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5EB58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56861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78A895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7BDA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wtg_status/diesel_status</w:t>
            </w:r>
          </w:p>
        </w:tc>
        <w:tc>
          <w:tcPr>
            <w:tcW w:w="0" w:type="auto"/>
          </w:tcPr>
          <w:p w14:paraId="3854E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E420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风机/柴发启停状态</w:t>
            </w:r>
          </w:p>
        </w:tc>
      </w:tr>
      <w:tr w14:paraId="723C73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FAB8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wtg_power/diesel_power</w:t>
            </w:r>
          </w:p>
        </w:tc>
        <w:tc>
          <w:tcPr>
            <w:tcW w:w="0" w:type="auto"/>
          </w:tcPr>
          <w:p w14:paraId="338C3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40FE2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风机/柴发实际出力(kW)</w:t>
            </w:r>
          </w:p>
        </w:tc>
      </w:tr>
      <w:tr w14:paraId="2FE544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4962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wtg_power_set/diesel_power_set</w:t>
            </w:r>
          </w:p>
        </w:tc>
        <w:tc>
          <w:tcPr>
            <w:tcW w:w="0" w:type="auto"/>
          </w:tcPr>
          <w:p w14:paraId="71638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3CD68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EMS计算的目标出力(kW)</w:t>
            </w:r>
          </w:p>
        </w:tc>
      </w:tr>
      <w:tr w14:paraId="68D0FC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CE90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available_wind</w:t>
            </w:r>
          </w:p>
        </w:tc>
        <w:tc>
          <w:tcPr>
            <w:tcW w:w="0" w:type="auto"/>
          </w:tcPr>
          <w:p w14:paraId="43B93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27140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估计可用风功率(kW)</w:t>
            </w:r>
          </w:p>
        </w:tc>
      </w:tr>
      <w:tr w14:paraId="48C8C4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1B93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pitch_angle_set</w:t>
            </w:r>
          </w:p>
        </w:tc>
        <w:tc>
          <w:tcPr>
            <w:tcW w:w="0" w:type="auto"/>
          </w:tcPr>
          <w:p w14:paraId="67BCA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2D23E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桨距角（EMS侧多为空）</w:t>
            </w:r>
          </w:p>
        </w:tc>
      </w:tr>
    </w:tbl>
    <w:p w14:paraId="41536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3.5 SCADA遥测表scada_yc（单行）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8"/>
        <w:gridCol w:w="1210"/>
        <w:gridCol w:w="3320"/>
      </w:tblGrid>
      <w:tr w14:paraId="378481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1DCB0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7EA88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3982E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653E16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AD30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seq</w:t>
            </w:r>
          </w:p>
        </w:tc>
        <w:tc>
          <w:tcPr>
            <w:tcW w:w="0" w:type="auto"/>
          </w:tcPr>
          <w:p w14:paraId="3C6AF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7F0F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已收到的最大遥测序号（增量机制）</w:t>
            </w:r>
          </w:p>
        </w:tc>
      </w:tr>
      <w:tr w14:paraId="794D51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6984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sim_time</w:t>
            </w:r>
          </w:p>
        </w:tc>
        <w:tc>
          <w:tcPr>
            <w:tcW w:w="0" w:type="auto"/>
          </w:tcPr>
          <w:p w14:paraId="2BCAF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512F0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仿真时刻 (s)</w:t>
            </w:r>
          </w:p>
        </w:tc>
      </w:tr>
      <w:tr w14:paraId="33B7AA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4B11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wind_speed/load_power</w:t>
            </w:r>
          </w:p>
        </w:tc>
        <w:tc>
          <w:tcPr>
            <w:tcW w:w="0" w:type="auto"/>
          </w:tcPr>
          <w:p w14:paraId="3D737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5A6F1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风速(m/s) /负荷(kW)</w:t>
            </w:r>
          </w:p>
        </w:tc>
      </w:tr>
      <w:tr w14:paraId="6F69CC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CF18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wtg_power/diesel_power</w:t>
            </w:r>
          </w:p>
        </w:tc>
        <w:tc>
          <w:tcPr>
            <w:tcW w:w="0" w:type="auto"/>
          </w:tcPr>
          <w:p w14:paraId="72DD3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1BA23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风机/柴发实际出力(kW)</w:t>
            </w:r>
          </w:p>
        </w:tc>
      </w:tr>
    </w:tbl>
    <w:p w14:paraId="619FD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3.6 SCADA遥信表scada_yx（单行）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7"/>
        <w:gridCol w:w="1210"/>
        <w:gridCol w:w="2408"/>
      </w:tblGrid>
      <w:tr w14:paraId="32C41C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18354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1D25C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78F13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609ED9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2B27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wtg_status</w:t>
            </w:r>
          </w:p>
        </w:tc>
        <w:tc>
          <w:tcPr>
            <w:tcW w:w="0" w:type="auto"/>
          </w:tcPr>
          <w:p w14:paraId="642EB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7655D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风机启停：0停机/ 1运行</w:t>
            </w:r>
          </w:p>
        </w:tc>
      </w:tr>
      <w:tr w14:paraId="773550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FDC5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diesel_status</w:t>
            </w:r>
          </w:p>
        </w:tc>
        <w:tc>
          <w:tcPr>
            <w:tcW w:w="0" w:type="auto"/>
          </w:tcPr>
          <w:p w14:paraId="6EB72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7F8B1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柴发启停：0停机/ 1运行</w:t>
            </w:r>
          </w:p>
        </w:tc>
      </w:tr>
    </w:tbl>
    <w:p w14:paraId="28C28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3.7 遥调表scada_yt /遥控表scada_yk</w:t>
      </w:r>
    </w:p>
    <w:p w14:paraId="0F8BB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两张表结构一致，EMS 仅使用遥调表（按协议 EMS不下发启停遥控）。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8"/>
        <w:gridCol w:w="1485"/>
        <w:gridCol w:w="2800"/>
      </w:tblGrid>
      <w:tr w14:paraId="48A977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6D60E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0D661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41FFB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340A34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F8B5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A647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 PK</w:t>
            </w:r>
          </w:p>
        </w:tc>
        <w:tc>
          <w:tcPr>
            <w:tcW w:w="0" w:type="auto"/>
          </w:tcPr>
          <w:p w14:paraId="7F46D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自增主键（命令ID）</w:t>
            </w:r>
          </w:p>
        </w:tc>
      </w:tr>
      <w:tr w14:paraId="54E68E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EA43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target</w:t>
            </w:r>
          </w:p>
        </w:tc>
        <w:tc>
          <w:tcPr>
            <w:tcW w:w="0" w:type="auto"/>
          </w:tcPr>
          <w:p w14:paraId="09B16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B495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目标：wtg_power/diesel_power</w:t>
            </w:r>
          </w:p>
        </w:tc>
      </w:tr>
      <w:tr w14:paraId="775902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4DCB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value</w:t>
            </w:r>
          </w:p>
        </w:tc>
        <w:tc>
          <w:tcPr>
            <w:tcW w:w="0" w:type="auto"/>
          </w:tcPr>
          <w:p w14:paraId="4223E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47F96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目标值(kW)</w:t>
            </w:r>
          </w:p>
        </w:tc>
      </w:tr>
      <w:tr w14:paraId="5BA443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9366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27DE4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0680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pending/sent/executed/failed</w:t>
            </w:r>
          </w:p>
        </w:tc>
      </w:tr>
      <w:tr w14:paraId="5FBC09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CF44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executed_seq</w:t>
            </w:r>
          </w:p>
        </w:tc>
        <w:tc>
          <w:tcPr>
            <w:tcW w:w="0" w:type="auto"/>
          </w:tcPr>
          <w:p w14:paraId="63516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0A01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对端回执序号</w:t>
            </w:r>
          </w:p>
        </w:tc>
      </w:tr>
      <w:tr w14:paraId="22DBC2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BAC2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created_at</w:t>
            </w:r>
          </w:p>
        </w:tc>
        <w:tc>
          <w:tcPr>
            <w:tcW w:w="0" w:type="auto"/>
          </w:tcPr>
          <w:p w14:paraId="40BC1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3CC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创建时间</w:t>
            </w:r>
          </w:p>
        </w:tc>
      </w:tr>
    </w:tbl>
    <w:p w14:paraId="09BC0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3.8 历史数据表history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9"/>
        <w:gridCol w:w="910"/>
        <w:gridCol w:w="2467"/>
      </w:tblGrid>
      <w:tr w14:paraId="5072B7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249E4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3F7D0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2A362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2ED1C9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06B8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sim_time/wind_speed/load_power</w:t>
            </w:r>
          </w:p>
        </w:tc>
        <w:tc>
          <w:tcPr>
            <w:tcW w:w="0" w:type="auto"/>
          </w:tcPr>
          <w:p w14:paraId="17DA8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29FD4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仿真时刻/风速/负荷</w:t>
            </w:r>
          </w:p>
        </w:tc>
      </w:tr>
      <w:tr w14:paraId="02E6B9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1D16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wtg_power/diesel_power</w:t>
            </w:r>
          </w:p>
        </w:tc>
        <w:tc>
          <w:tcPr>
            <w:tcW w:w="0" w:type="auto"/>
          </w:tcPr>
          <w:p w14:paraId="1713F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05758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风机/柴发实际出力(kW)</w:t>
            </w:r>
          </w:p>
        </w:tc>
      </w:tr>
      <w:tr w14:paraId="52FBA2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9B8F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pitch_angle_set</w:t>
            </w:r>
          </w:p>
        </w:tc>
        <w:tc>
          <w:tcPr>
            <w:tcW w:w="0" w:type="auto"/>
          </w:tcPr>
          <w:p w14:paraId="7D69B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267F2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桨距角（EMS侧多为空）</w:t>
            </w:r>
          </w:p>
        </w:tc>
      </w:tr>
      <w:tr w14:paraId="2CC644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1FC8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recorded_at</w:t>
            </w:r>
          </w:p>
        </w:tc>
        <w:tc>
          <w:tcPr>
            <w:tcW w:w="0" w:type="auto"/>
          </w:tcPr>
          <w:p w14:paraId="730DB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9ABD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记录时间</w:t>
            </w:r>
          </w:p>
        </w:tc>
      </w:tr>
    </w:tbl>
    <w:p w14:paraId="00A38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3.9 调度历史表dispatch_history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9"/>
        <w:gridCol w:w="910"/>
        <w:gridCol w:w="3568"/>
      </w:tblGrid>
      <w:tr w14:paraId="50D1CC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7F26A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439B0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51D29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35D641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FC17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wtg_power_set/diesel_power_set</w:t>
            </w:r>
          </w:p>
        </w:tc>
        <w:tc>
          <w:tcPr>
            <w:tcW w:w="0" w:type="auto"/>
          </w:tcPr>
          <w:p w14:paraId="765DC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277BE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本次决策目标出力(kW)</w:t>
            </w:r>
          </w:p>
        </w:tc>
      </w:tr>
      <w:tr w14:paraId="289BA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BDFF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available_wind</w:t>
            </w:r>
          </w:p>
        </w:tc>
        <w:tc>
          <w:tcPr>
            <w:tcW w:w="0" w:type="auto"/>
          </w:tcPr>
          <w:p w14:paraId="2982C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34455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可用风功率(kW)</w:t>
            </w:r>
          </w:p>
        </w:tc>
      </w:tr>
      <w:tr w14:paraId="789630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D486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diesel_reserve</w:t>
            </w:r>
          </w:p>
        </w:tc>
        <w:tc>
          <w:tcPr>
            <w:tcW w:w="0" w:type="auto"/>
          </w:tcPr>
          <w:p w14:paraId="75A1D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710BC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柴发备用容量(kW)</w:t>
            </w:r>
          </w:p>
        </w:tc>
      </w:tr>
      <w:tr w14:paraId="7E69A0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9DFC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renewable_share</w:t>
            </w:r>
          </w:p>
        </w:tc>
        <w:tc>
          <w:tcPr>
            <w:tcW w:w="0" w:type="auto"/>
          </w:tcPr>
          <w:p w14:paraId="1BA99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11CB0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新能源占比</w:t>
            </w:r>
          </w:p>
        </w:tc>
      </w:tr>
      <w:tr w14:paraId="363294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9151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balance_error</w:t>
            </w:r>
          </w:p>
        </w:tc>
        <w:tc>
          <w:tcPr>
            <w:tcW w:w="0" w:type="auto"/>
          </w:tcPr>
          <w:p w14:paraId="5DF24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481A8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功率平衡误差(kW)</w:t>
            </w:r>
          </w:p>
        </w:tc>
      </w:tr>
      <w:tr w14:paraId="431821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782C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shortfall</w:t>
            </w:r>
          </w:p>
        </w:tc>
        <w:tc>
          <w:tcPr>
            <w:tcW w:w="0" w:type="auto"/>
          </w:tcPr>
          <w:p w14:paraId="46990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REAL</w:t>
            </w:r>
          </w:p>
        </w:tc>
        <w:tc>
          <w:tcPr>
            <w:tcW w:w="0" w:type="auto"/>
          </w:tcPr>
          <w:p w14:paraId="77136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供电缺口(kW，&gt;0表示柴发顶格仍不足)</w:t>
            </w:r>
          </w:p>
        </w:tc>
      </w:tr>
    </w:tbl>
    <w:p w14:paraId="71B3E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3.10 日志表sys_log与通信状态表comm_status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6"/>
        <w:gridCol w:w="1210"/>
        <w:gridCol w:w="2391"/>
      </w:tblGrid>
      <w:tr w14:paraId="5FF41E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269C9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19BB5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3AC2B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101569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C2A6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sys_log.time/level/source/message</w:t>
            </w:r>
          </w:p>
        </w:tc>
        <w:tc>
          <w:tcPr>
            <w:tcW w:w="0" w:type="auto"/>
          </w:tcPr>
          <w:p w14:paraId="04188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100B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日志时间/级别/来源/内容</w:t>
            </w:r>
          </w:p>
        </w:tc>
      </w:tr>
      <w:tr w14:paraId="57CFA0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A7F9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comm_status.connected</w:t>
            </w:r>
          </w:p>
        </w:tc>
        <w:tc>
          <w:tcPr>
            <w:tcW w:w="0" w:type="auto"/>
          </w:tcPr>
          <w:p w14:paraId="34F69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5E89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与电网模拟器是否连接</w:t>
            </w:r>
          </w:p>
        </w:tc>
      </w:tr>
      <w:tr w14:paraId="4F3410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D8FF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comm_status.last_data_update</w:t>
            </w:r>
          </w:p>
        </w:tc>
        <w:tc>
          <w:tcPr>
            <w:tcW w:w="0" w:type="auto"/>
          </w:tcPr>
          <w:p w14:paraId="4D878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E785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最近一次遥测更新时间</w:t>
            </w:r>
          </w:p>
        </w:tc>
      </w:tr>
      <w:tr w14:paraId="070DCC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BCF4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comm_status.last_command_result</w:t>
            </w:r>
          </w:p>
        </w:tc>
        <w:tc>
          <w:tcPr>
            <w:tcW w:w="0" w:type="auto"/>
          </w:tcPr>
          <w:p w14:paraId="68199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5C29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最近一次命令回执结果</w:t>
            </w:r>
          </w:p>
        </w:tc>
      </w:tr>
    </w:tbl>
    <w:p w14:paraId="76B75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</w:pPr>
      <w:r>
        <w:rPr>
          <w:rFonts w:ascii="Times New Roman" w:hAnsi="Times New Roman" w:eastAsia="黑体" w:cstheme="minorBidi"/>
          <w:b/>
          <w:sz w:val="28"/>
          <w:szCs w:val="28"/>
        </w:rPr>
        <w:t>四、人机界面</w:t>
      </w:r>
    </w:p>
    <w:p w14:paraId="058E3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界面采用tkinter实现，启动命令python run_ems.py。默认以“内置仿真桩”模式自启，可切换为“电网模拟器”联调。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8123"/>
      </w:tblGrid>
      <w:tr w14:paraId="31C811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23" w:type="dxa"/>
            <w:shd w:val="clear" w:color="auto" w:fill="DDEBF7"/>
          </w:tcPr>
          <w:p w14:paraId="2A999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界面区域</w:t>
            </w:r>
          </w:p>
        </w:tc>
        <w:tc>
          <w:tcPr>
            <w:tcW w:w="8123" w:type="dxa"/>
            <w:shd w:val="clear" w:color="auto" w:fill="DDEBF7"/>
          </w:tcPr>
          <w:p w14:paraId="7474D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功能</w:t>
            </w:r>
          </w:p>
        </w:tc>
      </w:tr>
      <w:tr w14:paraId="6DFFFE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3" w:type="dxa"/>
          </w:tcPr>
          <w:p w14:paraId="61C16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连接控制栏</w:t>
            </w:r>
          </w:p>
        </w:tc>
        <w:tc>
          <w:tcPr>
            <w:tcW w:w="8123" w:type="dxa"/>
          </w:tcPr>
          <w:p w14:paraId="06307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模式单选（内置仿真桩/电网模拟器）、地址/端口输入、启动/停止、目标与运行状态</w:t>
            </w:r>
          </w:p>
        </w:tc>
      </w:tr>
      <w:tr w14:paraId="1E4B98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3" w:type="dxa"/>
          </w:tcPr>
          <w:p w14:paraId="6F562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实时监控页</w:t>
            </w:r>
          </w:p>
        </w:tc>
        <w:tc>
          <w:tcPr>
            <w:tcW w:w="8123" w:type="dxa"/>
          </w:tcPr>
          <w:p w14:paraId="01C8A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通信状态、SCADA遥测/遥信、调度结果评价、遥调设定、实时曲线（拖动回看/滚轮缩放/双击回最新）</w:t>
            </w:r>
          </w:p>
        </w:tc>
      </w:tr>
      <w:tr w14:paraId="7B2099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3" w:type="dxa"/>
          </w:tcPr>
          <w:p w14:paraId="5EDC3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历史曲线页</w:t>
            </w:r>
          </w:p>
        </w:tc>
        <w:tc>
          <w:tcPr>
            <w:tcW w:w="8123" w:type="dxa"/>
          </w:tcPr>
          <w:p w14:paraId="7E368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显示范围下拉（60/120/300/600/1200/全部）、历史曲线、调度历史表格</w:t>
            </w:r>
          </w:p>
        </w:tc>
      </w:tr>
      <w:tr w14:paraId="0980BE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3" w:type="dxa"/>
          </w:tcPr>
          <w:p w14:paraId="1A4DE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调度配置页</w:t>
            </w:r>
          </w:p>
        </w:tc>
        <w:tc>
          <w:tcPr>
            <w:tcW w:w="8123" w:type="dxa"/>
          </w:tcPr>
          <w:p w14:paraId="77239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采集周期、决策周期、开/闭环模式设置；设备参数展示与手动覆盖</w:t>
            </w:r>
          </w:p>
        </w:tc>
      </w:tr>
      <w:tr w14:paraId="1931CE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3" w:type="dxa"/>
          </w:tcPr>
          <w:p w14:paraId="313CC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运行日志页</w:t>
            </w:r>
          </w:p>
        </w:tc>
        <w:tc>
          <w:tcPr>
            <w:tcW w:w="8123" w:type="dxa"/>
          </w:tcPr>
          <w:p w14:paraId="3CEDC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日志按级别着色显示（ERROR红/ WARN橙/ INFO黑/ DEBUG灰）</w:t>
            </w:r>
          </w:p>
        </w:tc>
      </w:tr>
    </w:tbl>
    <w:p w14:paraId="4465D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  <w:rPr>
          <w:rFonts w:ascii="Times New Roman" w:hAnsi="Times New Roman" w:eastAsia="黑体" w:cstheme="minorBidi"/>
          <w:b/>
          <w:sz w:val="28"/>
          <w:szCs w:val="28"/>
        </w:rPr>
      </w:pPr>
      <w:r>
        <w:rPr>
          <w:rFonts w:ascii="Times New Roman" w:hAnsi="Times New Roman" w:eastAsia="黑体" w:cstheme="minorBidi"/>
          <w:b/>
          <w:sz w:val="28"/>
          <w:szCs w:val="28"/>
        </w:rPr>
        <w:t>五、与其他角色交互的数据接口及内容</w:t>
      </w:r>
    </w:p>
    <w:p w14:paraId="60A3C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EMS作为TCP Client主动连接电网模拟器（TCP Server，端口8888），报文采用JSON+UTF-8，每条以换行符结尾。通用报文头部如下：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1"/>
        <w:gridCol w:w="880"/>
        <w:gridCol w:w="3710"/>
      </w:tblGrid>
      <w:tr w14:paraId="35689D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2BAA4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字段</w:t>
            </w:r>
          </w:p>
        </w:tc>
        <w:tc>
          <w:tcPr>
            <w:shd w:val="clear" w:color="auto" w:fill="DDEBF7"/>
          </w:tcPr>
          <w:p w14:paraId="6B70A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类型</w:t>
            </w:r>
          </w:p>
        </w:tc>
        <w:tc>
          <w:tcPr>
            <w:shd w:val="clear" w:color="auto" w:fill="DDEBF7"/>
          </w:tcPr>
          <w:p w14:paraId="16547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6CBE07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54C0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msg_id</w:t>
            </w:r>
          </w:p>
        </w:tc>
        <w:tc>
          <w:tcPr>
            <w:tcW w:w="0" w:type="auto"/>
          </w:tcPr>
          <w:p w14:paraId="0E5BB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67798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唯一ID（纯数字时间戳，单调递增）</w:t>
            </w:r>
          </w:p>
        </w:tc>
      </w:tr>
      <w:tr w14:paraId="0AE48B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D061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DDD7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int</w:t>
            </w:r>
          </w:p>
        </w:tc>
        <w:tc>
          <w:tcPr>
            <w:tcW w:w="0" w:type="auto"/>
          </w:tcPr>
          <w:p w14:paraId="2D9DB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发送时刻Unix时间戳（秒）</w:t>
            </w:r>
          </w:p>
        </w:tc>
      </w:tr>
      <w:tr w14:paraId="7E77ED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F6A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src / dst</w:t>
            </w:r>
          </w:p>
        </w:tc>
        <w:tc>
          <w:tcPr>
            <w:tcW w:w="0" w:type="auto"/>
          </w:tcPr>
          <w:p w14:paraId="2E9F7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598F1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来源/目的：ems / grid_simulator / wind_ctrl</w:t>
            </w:r>
          </w:p>
        </w:tc>
      </w:tr>
      <w:tr w14:paraId="2299E3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404E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type</w:t>
            </w:r>
          </w:p>
        </w:tc>
        <w:tc>
          <w:tcPr>
            <w:tcW w:w="0" w:type="auto"/>
          </w:tcPr>
          <w:p w14:paraId="2506F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5636C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报文类型</w:t>
            </w:r>
          </w:p>
        </w:tc>
      </w:tr>
      <w:tr w14:paraId="259F99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B108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data</w:t>
            </w:r>
          </w:p>
        </w:tc>
        <w:tc>
          <w:tcPr>
            <w:tcW w:w="0" w:type="auto"/>
          </w:tcPr>
          <w:p w14:paraId="3A133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object</w:t>
            </w:r>
          </w:p>
        </w:tc>
        <w:tc>
          <w:tcPr>
            <w:tcW w:w="0" w:type="auto"/>
          </w:tcPr>
          <w:p w14:paraId="3B912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具体数据体</w:t>
            </w:r>
          </w:p>
        </w:tc>
      </w:tr>
    </w:tbl>
    <w:p w14:paraId="1D8D6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ind w:firstLine="482" w:firstLineChars="200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5.1 EMS→电网模拟器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936"/>
        <w:gridCol w:w="6407"/>
      </w:tblGrid>
      <w:tr w14:paraId="12D46A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3" w:type="dxa"/>
            <w:shd w:val="clear" w:color="auto" w:fill="DDEBF7"/>
          </w:tcPr>
          <w:p w14:paraId="0C414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报文类型</w:t>
            </w:r>
          </w:p>
        </w:tc>
        <w:tc>
          <w:tcPr>
            <w:tcW w:w="936" w:type="dxa"/>
            <w:shd w:val="clear" w:color="auto" w:fill="DDEBF7"/>
          </w:tcPr>
          <w:p w14:paraId="081F4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周期/触发</w:t>
            </w:r>
          </w:p>
        </w:tc>
        <w:tc>
          <w:tcPr>
            <w:tcW w:w="6407" w:type="dxa"/>
            <w:shd w:val="clear" w:color="auto" w:fill="DDEBF7"/>
          </w:tcPr>
          <w:p w14:paraId="4BC3D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data 内容</w:t>
            </w:r>
          </w:p>
        </w:tc>
      </w:tr>
      <w:tr w14:paraId="73FE0F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3" w:type="dxa"/>
          </w:tcPr>
          <w:p w14:paraId="311E8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hello</w:t>
            </w:r>
          </w:p>
        </w:tc>
        <w:tc>
          <w:tcPr>
            <w:tcW w:w="936" w:type="dxa"/>
          </w:tcPr>
          <w:p w14:paraId="42DAE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连接建立后</w:t>
            </w:r>
          </w:p>
        </w:tc>
        <w:tc>
          <w:tcPr>
            <w:tcW w:w="6407" w:type="dxa"/>
          </w:tcPr>
          <w:p w14:paraId="645EF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{"role":"ems","reset_seq":true}</w:t>
            </w:r>
          </w:p>
        </w:tc>
      </w:tr>
      <w:tr w14:paraId="06A015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3" w:type="dxa"/>
          </w:tcPr>
          <w:p w14:paraId="0DFA7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param_query</w:t>
            </w:r>
          </w:p>
        </w:tc>
        <w:tc>
          <w:tcPr>
            <w:tcW w:w="936" w:type="dxa"/>
          </w:tcPr>
          <w:p w14:paraId="266E4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连接建立后</w:t>
            </w:r>
          </w:p>
        </w:tc>
        <w:tc>
          <w:tcPr>
            <w:tcW w:w="6407" w:type="dxa"/>
          </w:tcPr>
          <w:p w14:paraId="24A36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{}（请求设备参数）</w:t>
            </w:r>
          </w:p>
        </w:tc>
      </w:tr>
      <w:tr w14:paraId="0323B1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3" w:type="dxa"/>
          </w:tcPr>
          <w:p w14:paraId="62051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yc_yx_request</w:t>
            </w:r>
          </w:p>
        </w:tc>
        <w:tc>
          <w:tcPr>
            <w:tcW w:w="936" w:type="dxa"/>
          </w:tcPr>
          <w:p w14:paraId="325B2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每1s</w:t>
            </w:r>
          </w:p>
        </w:tc>
        <w:tc>
          <w:tcPr>
            <w:tcW w:w="6407" w:type="dxa"/>
          </w:tcPr>
          <w:p w14:paraId="54762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{"last_seq":N,"need_retransmit":bool}</w:t>
            </w:r>
          </w:p>
        </w:tc>
      </w:tr>
      <w:tr w14:paraId="3BE75E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3" w:type="dxa"/>
          </w:tcPr>
          <w:p w14:paraId="4520F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command</w:t>
            </w:r>
          </w:p>
        </w:tc>
        <w:tc>
          <w:tcPr>
            <w:tcW w:w="936" w:type="dxa"/>
          </w:tcPr>
          <w:p w14:paraId="43219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有更新时</w:t>
            </w:r>
          </w:p>
        </w:tc>
        <w:tc>
          <w:tcPr>
            <w:tcW w:w="6407" w:type="dxa"/>
          </w:tcPr>
          <w:p w14:paraId="35146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{"commands":[{"cmd_type":"remote_adjust","target":"wtg_power","value":49.86},…]}</w:t>
            </w:r>
          </w:p>
        </w:tc>
      </w:tr>
      <w:tr w14:paraId="0C27AC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3" w:type="dxa"/>
          </w:tcPr>
          <w:p w14:paraId="6EDED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heartbeat</w:t>
            </w:r>
          </w:p>
        </w:tc>
        <w:tc>
          <w:tcPr>
            <w:tcW w:w="936" w:type="dxa"/>
          </w:tcPr>
          <w:p w14:paraId="7E67B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每5s</w:t>
            </w:r>
          </w:p>
        </w:tc>
        <w:tc>
          <w:tcPr>
            <w:tcW w:w="6407" w:type="dxa"/>
          </w:tcPr>
          <w:p w14:paraId="6DEC3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{}</w:t>
            </w:r>
          </w:p>
        </w:tc>
      </w:tr>
    </w:tbl>
    <w:p w14:paraId="77519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ind w:firstLine="482" w:firstLineChars="200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5.2 电网模拟器→EMS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6"/>
        <w:gridCol w:w="1183"/>
        <w:gridCol w:w="6827"/>
      </w:tblGrid>
      <w:tr w14:paraId="7A8CCA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36" w:type="dxa"/>
            <w:shd w:val="clear" w:color="auto" w:fill="DDEBF7"/>
          </w:tcPr>
          <w:p w14:paraId="3E71E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报文类型</w:t>
            </w:r>
          </w:p>
        </w:tc>
        <w:tc>
          <w:tcPr>
            <w:tcW w:w="1183" w:type="dxa"/>
            <w:shd w:val="clear" w:color="auto" w:fill="DDEBF7"/>
          </w:tcPr>
          <w:p w14:paraId="500C3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周期/触发</w:t>
            </w:r>
          </w:p>
        </w:tc>
        <w:tc>
          <w:tcPr>
            <w:tcW w:w="6827" w:type="dxa"/>
            <w:shd w:val="clear" w:color="auto" w:fill="DDEBF7"/>
          </w:tcPr>
          <w:p w14:paraId="6DEB6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data 内容</w:t>
            </w:r>
          </w:p>
        </w:tc>
      </w:tr>
      <w:tr w14:paraId="04F304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" w:type="dxa"/>
          </w:tcPr>
          <w:p w14:paraId="6F603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hello_ack</w:t>
            </w:r>
          </w:p>
        </w:tc>
        <w:tc>
          <w:tcPr>
            <w:tcW w:w="1183" w:type="dxa"/>
          </w:tcPr>
          <w:p w14:paraId="048FC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收到hello后</w:t>
            </w:r>
          </w:p>
        </w:tc>
        <w:tc>
          <w:tcPr>
            <w:tcW w:w="6827" w:type="dxa"/>
          </w:tcPr>
          <w:p w14:paraId="0B114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{"result":"ok",…}</w:t>
            </w:r>
          </w:p>
        </w:tc>
      </w:tr>
      <w:tr w14:paraId="7107A0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" w:type="dxa"/>
          </w:tcPr>
          <w:p w14:paraId="51942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param_notify</w:t>
            </w:r>
          </w:p>
        </w:tc>
        <w:tc>
          <w:tcPr>
            <w:tcW w:w="1183" w:type="dxa"/>
          </w:tcPr>
          <w:p w14:paraId="1A4D5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连接后/参数变化</w:t>
            </w:r>
          </w:p>
        </w:tc>
        <w:tc>
          <w:tcPr>
            <w:tcW w:w="6827" w:type="dxa"/>
          </w:tcPr>
          <w:p w14:paraId="4375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{"diesel_max":80,"diesel_min":5,"cut_in_wind":3,"cut_out_wind":25,"rated_wind":12,"rated_power":50}</w:t>
            </w:r>
          </w:p>
        </w:tc>
      </w:tr>
      <w:tr w14:paraId="4953F1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" w:type="dxa"/>
          </w:tcPr>
          <w:p w14:paraId="13202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yc_yx_response</w:t>
            </w:r>
          </w:p>
        </w:tc>
        <w:tc>
          <w:tcPr>
            <w:tcW w:w="1183" w:type="dxa"/>
          </w:tcPr>
          <w:p w14:paraId="2D348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响应yc_yx_request</w:t>
            </w:r>
          </w:p>
        </w:tc>
        <w:tc>
          <w:tcPr>
            <w:tcW w:w="6827" w:type="dxa"/>
          </w:tcPr>
          <w:p w14:paraId="7D19D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{"seq":N,"retransmit":false,"yc":{"wind_speed":12.79,"load_power":59.02,"wtg_power":0.0,"diesel_power":59.02},"yx":{"wtg_status":0,"diesel_status":1}}</w:t>
            </w:r>
          </w:p>
        </w:tc>
      </w:tr>
      <w:tr w14:paraId="1890C8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" w:type="dxa"/>
          </w:tcPr>
          <w:p w14:paraId="49AB7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command_response</w:t>
            </w:r>
          </w:p>
        </w:tc>
        <w:tc>
          <w:tcPr>
            <w:tcW w:w="1183" w:type="dxa"/>
          </w:tcPr>
          <w:p w14:paraId="7963A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响应command</w:t>
            </w:r>
          </w:p>
        </w:tc>
        <w:tc>
          <w:tcPr>
            <w:tcW w:w="6827" w:type="dxa"/>
          </w:tcPr>
          <w:p w14:paraId="4454A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{"result":"success","failed_commands":[],"executed_seq":2}</w:t>
            </w:r>
          </w:p>
        </w:tc>
      </w:tr>
      <w:tr w14:paraId="01F68B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" w:type="dxa"/>
          </w:tcPr>
          <w:p w14:paraId="6DBD6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heartbeat</w:t>
            </w:r>
          </w:p>
        </w:tc>
        <w:tc>
          <w:tcPr>
            <w:tcW w:w="1183" w:type="dxa"/>
          </w:tcPr>
          <w:p w14:paraId="1399C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响应心跳</w:t>
            </w:r>
          </w:p>
        </w:tc>
        <w:tc>
          <w:tcPr>
            <w:tcW w:w="6827" w:type="dxa"/>
          </w:tcPr>
          <w:p w14:paraId="17E16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{}</w:t>
            </w:r>
          </w:p>
        </w:tc>
      </w:tr>
    </w:tbl>
    <w:p w14:paraId="30422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说明：EMS只下发遥调（出力设定值），不下发启停遥控；风机启停/桨距角由风机控制器决策，柴发启停由电网模拟器决策；设备参数以param_notify为准。遥测采用“增量/变位+断点补传”机制。</w:t>
      </w:r>
    </w:p>
    <w:p w14:paraId="76689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</w:pPr>
      <w:r>
        <w:rPr>
          <w:rFonts w:ascii="Times New Roman" w:hAnsi="Times New Roman" w:eastAsia="黑体" w:cstheme="minorBidi"/>
          <w:b/>
          <w:sz w:val="28"/>
          <w:szCs w:val="28"/>
        </w:rPr>
        <w:t>六、各进程核心功能列表细化</w:t>
      </w:r>
    </w:p>
    <w:p w14:paraId="52686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ind w:firstLine="482" w:firstLineChars="200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6.1 通信进程operator_io（独立线程）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7"/>
        <w:gridCol w:w="1065"/>
        <w:gridCol w:w="7154"/>
      </w:tblGrid>
      <w:tr w14:paraId="7547E0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27" w:type="dxa"/>
            <w:shd w:val="clear" w:color="auto" w:fill="DDEBF7"/>
          </w:tcPr>
          <w:p w14:paraId="33BD5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功能</w:t>
            </w:r>
          </w:p>
        </w:tc>
        <w:tc>
          <w:tcPr>
            <w:tcW w:w="1065" w:type="dxa"/>
            <w:shd w:val="clear" w:color="auto" w:fill="DDEBF7"/>
          </w:tcPr>
          <w:p w14:paraId="13836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周期/触发</w:t>
            </w:r>
          </w:p>
        </w:tc>
        <w:tc>
          <w:tcPr>
            <w:shd w:val="clear" w:color="auto" w:fill="DDEBF7"/>
          </w:tcPr>
          <w:p w14:paraId="44BB2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61F3FE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30432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连接管理</w:t>
            </w:r>
          </w:p>
        </w:tc>
        <w:tc>
          <w:tcPr>
            <w:tcW w:w="1065" w:type="dxa"/>
          </w:tcPr>
          <w:p w14:paraId="6CE08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启动后</w:t>
            </w:r>
          </w:p>
        </w:tc>
        <w:tc>
          <w:tcPr>
            <w:tcW w:w="0" w:type="auto"/>
          </w:tcPr>
          <w:p w14:paraId="5E017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TCP Client连接电网模拟器；断线后退避重连（1s、2s、4s…上限 10s），重连复位seq=0</w:t>
            </w:r>
          </w:p>
        </w:tc>
      </w:tr>
      <w:tr w14:paraId="1E8083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3C2B6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握手</w:t>
            </w:r>
          </w:p>
        </w:tc>
        <w:tc>
          <w:tcPr>
            <w:tcW w:w="1065" w:type="dxa"/>
          </w:tcPr>
          <w:p w14:paraId="0D0BE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连接建立后</w:t>
            </w:r>
          </w:p>
        </w:tc>
        <w:tc>
          <w:tcPr>
            <w:tcW w:w="0" w:type="auto"/>
          </w:tcPr>
          <w:p w14:paraId="4DE97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发送 hello（role=ems, reset_seq=true）与 param_query</w:t>
            </w:r>
          </w:p>
        </w:tc>
      </w:tr>
      <w:tr w14:paraId="611A5F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27935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遥测获取</w:t>
            </w:r>
          </w:p>
        </w:tc>
        <w:tc>
          <w:tcPr>
            <w:tcW w:w="1065" w:type="dxa"/>
          </w:tcPr>
          <w:p w14:paraId="269CA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 1s</w:t>
            </w:r>
          </w:p>
        </w:tc>
        <w:tc>
          <w:tcPr>
            <w:tcW w:w="0" w:type="auto"/>
          </w:tcPr>
          <w:p w14:paraId="06AEC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发送 yc_yx_request，接收 yc_yx_response 增量/变位更新 scada_yc/yx；序号跳变自动 need_retransmit请求全量补传</w:t>
            </w:r>
          </w:p>
        </w:tc>
      </w:tr>
      <w:tr w14:paraId="4ED86B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55C99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命令下发</w:t>
            </w:r>
          </w:p>
        </w:tc>
        <w:tc>
          <w:tcPr>
            <w:tcW w:w="1065" w:type="dxa"/>
          </w:tcPr>
          <w:p w14:paraId="3CB59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 1s</w:t>
            </w:r>
          </w:p>
        </w:tc>
        <w:tc>
          <w:tcPr>
            <w:tcW w:w="0" w:type="auto"/>
          </w:tcPr>
          <w:p w14:paraId="68912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检查scada_yt的pending命令，打包command下发；跟踪_inflight队列，按 command_response标记executed/failed</w:t>
            </w:r>
          </w:p>
        </w:tc>
      </w:tr>
      <w:tr w14:paraId="773D06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4437E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心跳保活</w:t>
            </w:r>
          </w:p>
        </w:tc>
        <w:tc>
          <w:tcPr>
            <w:tcW w:w="1065" w:type="dxa"/>
          </w:tcPr>
          <w:p w14:paraId="42FD1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 5s</w:t>
            </w:r>
          </w:p>
        </w:tc>
        <w:tc>
          <w:tcPr>
            <w:tcW w:w="0" w:type="auto"/>
          </w:tcPr>
          <w:p w14:paraId="3B9A9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发送heartbeat；15s 无任何报文判断线并重连</w:t>
            </w:r>
          </w:p>
        </w:tc>
      </w:tr>
      <w:tr w14:paraId="307BB7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5352C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参数同步</w:t>
            </w:r>
          </w:p>
        </w:tc>
        <w:tc>
          <w:tcPr>
            <w:tcW w:w="1065" w:type="dxa"/>
          </w:tcPr>
          <w:p w14:paraId="09D14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收到 param_notify</w:t>
            </w:r>
          </w:p>
        </w:tc>
        <w:tc>
          <w:tcPr>
            <w:tcW w:w="0" w:type="auto"/>
          </w:tcPr>
          <w:p w14:paraId="039DA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更新device_params（柴发上下限、风机参数）</w:t>
            </w:r>
          </w:p>
        </w:tc>
      </w:tr>
      <w:tr w14:paraId="51F6C8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7" w:type="dxa"/>
          </w:tcPr>
          <w:p w14:paraId="65E15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状态记录</w:t>
            </w:r>
          </w:p>
        </w:tc>
        <w:tc>
          <w:tcPr>
            <w:tcW w:w="1065" w:type="dxa"/>
          </w:tcPr>
          <w:p w14:paraId="7273E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实时</w:t>
            </w:r>
          </w:p>
        </w:tc>
        <w:tc>
          <w:tcPr>
            <w:tcW w:w="0" w:type="auto"/>
          </w:tcPr>
          <w:p w14:paraId="0066B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写comm_status与sys_log（连接/断开/回执/异常）</w:t>
            </w:r>
          </w:p>
        </w:tc>
      </w:tr>
    </w:tbl>
    <w:p w14:paraId="17E5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ind w:firstLine="482" w:firstLineChars="200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6.2 调度策略进程operator_core（独立线程）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9"/>
        <w:gridCol w:w="1737"/>
        <w:gridCol w:w="5960"/>
      </w:tblGrid>
      <w:tr w14:paraId="7EA29F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48205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功能</w:t>
            </w:r>
          </w:p>
        </w:tc>
        <w:tc>
          <w:tcPr>
            <w:shd w:val="clear" w:color="auto" w:fill="DDEBF7"/>
          </w:tcPr>
          <w:p w14:paraId="35355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周期/触发</w:t>
            </w:r>
          </w:p>
        </w:tc>
        <w:tc>
          <w:tcPr>
            <w:shd w:val="clear" w:color="auto" w:fill="DDEBF7"/>
          </w:tcPr>
          <w:p w14:paraId="41594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74BC4B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7614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参数获取</w:t>
            </w:r>
          </w:p>
        </w:tc>
        <w:tc>
          <w:tcPr>
            <w:tcW w:w="0" w:type="auto"/>
          </w:tcPr>
          <w:p w14:paraId="6547A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 1s</w:t>
            </w:r>
          </w:p>
        </w:tc>
        <w:tc>
          <w:tcPr>
            <w:tcW w:w="0" w:type="auto"/>
          </w:tcPr>
          <w:p w14:paraId="0E922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读sched_params：采集周期、决策周期、开/闭环模式</w:t>
            </w:r>
          </w:p>
        </w:tc>
      </w:tr>
      <w:tr w14:paraId="3B3452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7AD6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运行断面获取</w:t>
            </w:r>
          </w:p>
        </w:tc>
        <w:tc>
          <w:tcPr>
            <w:tcW w:w="0" w:type="auto"/>
          </w:tcPr>
          <w:p w14:paraId="32CB7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采集周期到达</w:t>
            </w:r>
          </w:p>
        </w:tc>
        <w:tc>
          <w:tcPr>
            <w:tcW w:w="0" w:type="auto"/>
          </w:tcPr>
          <w:p w14:paraId="1E4FC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读scada_yc/yx → 更新 env_realtime、device_realtime，写history</w:t>
            </w:r>
          </w:p>
        </w:tc>
      </w:tr>
      <w:tr w14:paraId="109C29C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B7BE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调度决策</w:t>
            </w:r>
          </w:p>
        </w:tc>
        <w:tc>
          <w:tcPr>
            <w:tcW w:w="0" w:type="auto"/>
          </w:tcPr>
          <w:p w14:paraId="3E9B5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决策周期到达</w:t>
            </w:r>
          </w:p>
        </w:tc>
        <w:tc>
          <w:tcPr>
            <w:tcW w:w="0" w:type="auto"/>
          </w:tcPr>
          <w:p w14:paraId="514D3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读风速/负荷/风机/柴发/柴发上下限/风机参数，计算wtg_power_set、diesel_power_set</w:t>
            </w:r>
          </w:p>
        </w:tc>
      </w:tr>
      <w:tr w14:paraId="6E97EA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C152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指令生成</w:t>
            </w:r>
          </w:p>
        </w:tc>
        <w:tc>
          <w:tcPr>
            <w:tcW w:w="0" w:type="auto"/>
          </w:tcPr>
          <w:p w14:paraId="24D8F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决策周期到达(闭环)</w:t>
            </w:r>
          </w:p>
        </w:tc>
        <w:tc>
          <w:tcPr>
            <w:tcW w:w="0" w:type="auto"/>
          </w:tcPr>
          <w:p w14:paraId="5C0E9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设定值变化（&gt;0.01 kW）才写scada_yt遥调命令，避免冗余下发</w:t>
            </w:r>
          </w:p>
        </w:tc>
      </w:tr>
      <w:tr w14:paraId="47BCFC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5B72D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历史/日志</w:t>
            </w:r>
          </w:p>
        </w:tc>
        <w:tc>
          <w:tcPr>
            <w:tcW w:w="0" w:type="auto"/>
          </w:tcPr>
          <w:p w14:paraId="731A9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实时</w:t>
            </w:r>
          </w:p>
        </w:tc>
        <w:tc>
          <w:tcPr>
            <w:tcW w:w="0" w:type="auto"/>
          </w:tcPr>
          <w:p w14:paraId="06A50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写dispatch_history（含评价指标）与sys_log</w:t>
            </w:r>
          </w:p>
        </w:tc>
      </w:tr>
    </w:tbl>
    <w:p w14:paraId="2ECF9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ind w:firstLine="482" w:firstLineChars="200"/>
        <w:textAlignment w:val="auto"/>
      </w:pPr>
      <w:r>
        <w:rPr>
          <w:rFonts w:ascii="Times New Roman" w:hAnsi="Times New Roman" w:eastAsia="黑体"/>
          <w:b/>
          <w:sz w:val="24"/>
          <w:szCs w:val="24"/>
        </w:rPr>
        <w:t>6.3 调度算法strategy.py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6"/>
        <w:gridCol w:w="6230"/>
      </w:tblGrid>
      <w:tr w14:paraId="5858F2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DEBF7"/>
          </w:tcPr>
          <w:p w14:paraId="5B5DE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函数</w:t>
            </w:r>
          </w:p>
        </w:tc>
        <w:tc>
          <w:tcPr>
            <w:shd w:val="clear" w:color="auto" w:fill="DDEBF7"/>
          </w:tcPr>
          <w:p w14:paraId="1DD16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1" w:firstLineChars="200"/>
              <w:textAlignment w:val="auto"/>
            </w:pPr>
            <w:r>
              <w:rPr>
                <w:rFonts w:ascii="Times New Roman" w:hAnsi="Times New Roman" w:eastAsia="黑体"/>
                <w:b/>
                <w:sz w:val="18"/>
                <w:szCs w:val="18"/>
              </w:rPr>
              <w:t>说明</w:t>
            </w:r>
          </w:p>
        </w:tc>
      </w:tr>
      <w:tr w14:paraId="36C449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A86B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estimate_available_power</w:t>
            </w:r>
          </w:p>
        </w:tc>
        <w:tc>
          <w:tcPr>
            <w:tcW w:w="0" w:type="auto"/>
          </w:tcPr>
          <w:p w14:paraId="5684D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由风速+风机参数估计理论最大可发功率（三次插值功率曲线）</w:t>
            </w:r>
          </w:p>
        </w:tc>
      </w:tr>
      <w:tr w14:paraId="10A53D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60C9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scheduling_decision</w:t>
            </w:r>
          </w:p>
        </w:tc>
        <w:tc>
          <w:tcPr>
            <w:tcW w:w="0" w:type="auto"/>
          </w:tcPr>
          <w:p w14:paraId="7935F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风电优先→柴发补偿→保留备用，输出wtg_power_set/diesel_power_set/缺额/新能源占比等</w:t>
            </w:r>
          </w:p>
        </w:tc>
      </w:tr>
      <w:tr w14:paraId="4F0678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51D0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Consolas" w:hAnsi="Consolas" w:eastAsia="宋体"/>
                <w:sz w:val="18"/>
                <w:szCs w:val="18"/>
              </w:rPr>
              <w:t>evaluate_dispatch</w:t>
            </w:r>
          </w:p>
        </w:tc>
        <w:tc>
          <w:tcPr>
            <w:tcW w:w="0" w:type="auto"/>
          </w:tcPr>
          <w:p w14:paraId="55AE4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/>
              <w:ind w:firstLine="360" w:firstLineChars="200"/>
              <w:textAlignment w:val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调度评价：平衡误差、新能源占比、风机利用率、柴发备用率</w:t>
            </w:r>
          </w:p>
        </w:tc>
      </w:tr>
    </w:tbl>
    <w:p w14:paraId="4E50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</w:pPr>
      <w:r>
        <w:rPr>
          <w:rFonts w:ascii="Times New Roman" w:hAnsi="Times New Roman" w:eastAsia="黑体"/>
          <w:b/>
          <w:sz w:val="28"/>
          <w:szCs w:val="28"/>
        </w:rPr>
        <w:t>七、调度策略（风电优先、柴发补偿、保留备用）</w:t>
      </w:r>
    </w:p>
    <w:p w14:paraId="1CB0B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1. 由实时风速与风机参数估计可用风功率 avail（切入风速以下/切出以上为 0，额定以上为额定功率，中间三次插值）；</w:t>
      </w:r>
    </w:p>
    <w:p w14:paraId="62627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2. 风电优先：wtg_power_set = min(avail, 负荷, 额定功率)；</w:t>
      </w:r>
    </w:p>
    <w:p w14:paraId="33B0D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3. 柴发补偿：diesel_req =负荷− wtg_power_set；</w:t>
      </w:r>
    </w:p>
    <w:p w14:paraId="512A5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4. 保留备用：diesel_req低于柴油最小出力时，柴发维持最小出力作旋转备用并削减风机；超过最大出力时柴发顶格运行并记录缺额shortfall；</w:t>
      </w:r>
    </w:p>
    <w:p w14:paraId="14549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5. 最终目标限幅于0~额定功率与diesel_min~diesel_max</w:t>
      </w:r>
      <w:r>
        <w:rPr>
          <w:rFonts w:hint="eastAsia" w:ascii="Times New Roman" w:hAnsi="Times New Roman" w:eastAsia="宋体"/>
          <w:sz w:val="21"/>
          <w:szCs w:val="21"/>
          <w:lang w:eastAsia="zh-CN"/>
        </w:rPr>
        <w:t>，</w:t>
      </w:r>
      <w:r>
        <w:rPr>
          <w:rFonts w:ascii="Times New Roman" w:hAnsi="Times New Roman" w:eastAsia="宋体"/>
          <w:sz w:val="21"/>
          <w:szCs w:val="21"/>
        </w:rPr>
        <w:t>保证运行合理。</w:t>
      </w:r>
    </w:p>
    <w:p w14:paraId="2F21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ind w:firstLine="0" w:firstLineChars="0"/>
        <w:jc w:val="center"/>
        <w:textAlignment w:val="auto"/>
        <w:rPr>
          <w:rFonts w:ascii="Times New Roman" w:hAnsi="Times New Roman" w:eastAsia="黑体" w:cstheme="minorBidi"/>
          <w:b/>
          <w:sz w:val="28"/>
          <w:szCs w:val="28"/>
        </w:rPr>
      </w:pPr>
      <w:r>
        <w:rPr>
          <w:rFonts w:ascii="Times New Roman" w:hAnsi="Times New Roman" w:eastAsia="黑体" w:cstheme="minorBidi"/>
          <w:b/>
          <w:sz w:val="28"/>
          <w:szCs w:val="28"/>
        </w:rPr>
        <w:t>八、关键设计要点</w:t>
      </w:r>
    </w:p>
    <w:p w14:paraId="21FE4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 数据源唯一：wtg_power/diesel_power等实测值一律以电网模拟器上送为准，EMS不自行估算进入主链路；</w:t>
      </w:r>
    </w:p>
    <w:p w14:paraId="56B9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 EMS只下发遥调，不下发启停遥控；设备参数以 param_notify同步为准；</w:t>
      </w:r>
    </w:p>
    <w:p w14:paraId="462EE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</w:pPr>
      <w:r>
        <w:rPr>
          <w:rFonts w:ascii="Times New Roman" w:hAnsi="Times New Roman" w:eastAsia="宋体"/>
          <w:sz w:val="21"/>
          <w:szCs w:val="21"/>
        </w:rPr>
        <w:t>•  可靠性：心跳保活、断线识别、退避重连、遥测断点补传；</w:t>
      </w:r>
    </w:p>
    <w:p w14:paraId="08E42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left="200"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sz w:val="21"/>
          <w:szCs w:val="21"/>
        </w:rPr>
        <w:t>•  可追溯：history / dispatch_history / sys_log三表覆盖完整闭环</w:t>
      </w:r>
      <w:r>
        <w:rPr>
          <w:rFonts w:hint="eastAsia" w:ascii="Times New Roman" w:hAnsi="Times New Roman" w:eastAsia="宋体"/>
          <w:sz w:val="21"/>
          <w:szCs w:val="21"/>
          <w:lang w:eastAsia="zh-CN"/>
        </w:rPr>
        <w:t>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2FA2558"/>
    <w:rsid w:val="5EBA77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981</Words>
  <Characters>1911</Characters>
  <TotalTime>16</TotalTime>
  <ScaleCrop>false</ScaleCrop>
  <LinksUpToDate>false</LinksUpToDate>
  <CharactersWithSpaces>1952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2026-09-09T00:26:00Z</dcterms:created>
  <dc:creator>11734</dc:creator>
  <cp:lastModifiedBy>李奕佳(2025013367)</cp:lastModifiedBy>
  <dcterms:modified xsi:type="dcterms:W3CDTF">2026-09-10T01:40:09Z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eyJoZGlkIjoiNGZiNTU2NjBlZjgwMDUwNGQzZmZjYTQ2ODUyMjNlMWMiLCJ1c2VySWQiOiIxODY0MjIyNDIyIn0=</vt:lpwstr>
  </property>
  <property fmtid="{D5CDD505-2E9C-101B-9397-08002B2CF9AE}" pid="3" name="KSOProductBuildVer">
    <vt:lpwstr>2052-12.1.0.28043</vt:lpwstr>
  </property>
  <property fmtid="{D5CDD505-2E9C-101B-9397-08002B2CF9AE}" pid="4" name="ICV">
    <vt:lpwstr>28CB37C68D15407CAFF59CB9861B8F1F_12</vt:lpwstr>
  </property>
</Properties>
</file>