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D2CFF" w14:textId="07139504" w:rsidR="009F3ECF" w:rsidRDefault="009F3ECF" w:rsidP="009F3ECF">
      <w:pPr>
        <w:jc w:val="center"/>
        <w:rPr>
          <w:sz w:val="32"/>
          <w:szCs w:val="36"/>
        </w:rPr>
      </w:pPr>
      <w:r w:rsidRPr="009F3ECF">
        <w:rPr>
          <w:rFonts w:hint="eastAsia"/>
          <w:sz w:val="32"/>
          <w:szCs w:val="36"/>
        </w:rPr>
        <w:t>位置式P</w:t>
      </w:r>
      <w:r w:rsidRPr="009F3ECF">
        <w:rPr>
          <w:sz w:val="32"/>
          <w:szCs w:val="36"/>
        </w:rPr>
        <w:t>ID</w:t>
      </w:r>
    </w:p>
    <w:p w14:paraId="32E2673F" w14:textId="63CE0F5C" w:rsidR="009F3ECF" w:rsidRDefault="009F3ECF" w:rsidP="00E9440D">
      <w:pPr>
        <w:pStyle w:val="3"/>
        <w:numPr>
          <w:ilvl w:val="0"/>
          <w:numId w:val="1"/>
        </w:numPr>
        <w:spacing w:before="240" w:after="120" w:line="400" w:lineRule="exact"/>
        <w:jc w:val="left"/>
        <w:rPr>
          <w:rFonts w:ascii="Times New Roman" w:eastAsia="黑体" w:hAnsi="Times New Roman"/>
          <w:b w:val="0"/>
          <w:bCs w:val="0"/>
          <w:sz w:val="26"/>
          <w:szCs w:val="26"/>
        </w:rPr>
      </w:pPr>
      <w:r w:rsidRPr="006C2C72">
        <w:rPr>
          <w:rFonts w:ascii="Times New Roman" w:eastAsia="黑体" w:hAnsi="Times New Roman" w:hint="eastAsia"/>
          <w:b w:val="0"/>
          <w:bCs w:val="0"/>
          <w:sz w:val="26"/>
          <w:szCs w:val="26"/>
        </w:rPr>
        <w:t>P</w:t>
      </w:r>
      <w:r w:rsidRPr="006C2C72">
        <w:rPr>
          <w:rFonts w:ascii="Times New Roman" w:eastAsia="黑体" w:hAnsi="Times New Roman"/>
          <w:b w:val="0"/>
          <w:bCs w:val="0"/>
          <w:sz w:val="26"/>
          <w:szCs w:val="26"/>
        </w:rPr>
        <w:t>ID</w:t>
      </w:r>
      <w:r>
        <w:rPr>
          <w:rFonts w:ascii="Times New Roman" w:eastAsia="黑体" w:hAnsi="Times New Roman" w:hint="eastAsia"/>
          <w:b w:val="0"/>
          <w:bCs w:val="0"/>
          <w:sz w:val="26"/>
          <w:szCs w:val="26"/>
        </w:rPr>
        <w:t>控制原理</w:t>
      </w:r>
    </w:p>
    <w:p w14:paraId="59AEBF33" w14:textId="77777777" w:rsidR="00E9440D" w:rsidRPr="00E9440D" w:rsidRDefault="00E9440D" w:rsidP="00E9440D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E9440D">
        <w:rPr>
          <w:rFonts w:ascii="Times New Roman" w:eastAsia="宋体" w:hAnsi="Times New Roman" w:hint="eastAsia"/>
          <w:sz w:val="24"/>
          <w:szCs w:val="24"/>
        </w:rPr>
        <w:t>P</w:t>
      </w:r>
      <w:r w:rsidRPr="00E9440D">
        <w:rPr>
          <w:rFonts w:ascii="Times New Roman" w:eastAsia="宋体" w:hAnsi="Times New Roman"/>
          <w:sz w:val="24"/>
          <w:szCs w:val="24"/>
        </w:rPr>
        <w:t>ID</w:t>
      </w:r>
      <w:r w:rsidRPr="00E9440D">
        <w:rPr>
          <w:rFonts w:ascii="Times New Roman" w:eastAsia="宋体" w:hAnsi="Times New Roman" w:hint="eastAsia"/>
          <w:sz w:val="24"/>
          <w:szCs w:val="24"/>
        </w:rPr>
        <w:t>控制器应用最广泛，结构简单，鲁棒性高。控制系统是材料试验机的核心，他的精度和可靠性很大程度上决定了试验机的性能。随着电子技术的发展，闭环控制已经是其中必不可少的一部分了。</w:t>
      </w:r>
    </w:p>
    <w:p w14:paraId="1FE9E351" w14:textId="77777777" w:rsidR="00E9440D" w:rsidRPr="00E9440D" w:rsidRDefault="00E9440D" w:rsidP="00E9440D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E9440D">
        <w:rPr>
          <w:rFonts w:ascii="Times New Roman" w:eastAsia="宋体" w:hAnsi="Times New Roman" w:hint="eastAsia"/>
          <w:sz w:val="24"/>
          <w:szCs w:val="24"/>
        </w:rPr>
        <w:t>P</w:t>
      </w:r>
      <w:r w:rsidRPr="00E9440D">
        <w:rPr>
          <w:rFonts w:ascii="Times New Roman" w:eastAsia="宋体" w:hAnsi="Times New Roman"/>
          <w:sz w:val="24"/>
          <w:szCs w:val="24"/>
        </w:rPr>
        <w:t>ID</w:t>
      </w:r>
      <w:r w:rsidRPr="00E9440D">
        <w:rPr>
          <w:rFonts w:ascii="Times New Roman" w:eastAsia="宋体" w:hAnsi="Times New Roman" w:hint="eastAsia"/>
          <w:sz w:val="24"/>
          <w:szCs w:val="24"/>
        </w:rPr>
        <w:t>控制为闭环控制中的经典的方法，</w:t>
      </w:r>
      <w:r w:rsidRPr="00E9440D">
        <w:rPr>
          <w:rFonts w:ascii="Times New Roman" w:eastAsia="宋体" w:hAnsi="Times New Roman"/>
          <w:sz w:val="24"/>
          <w:szCs w:val="24"/>
        </w:rPr>
        <w:t>PID</w:t>
      </w:r>
      <w:r w:rsidRPr="00E9440D">
        <w:rPr>
          <w:rFonts w:ascii="Times New Roman" w:eastAsia="宋体" w:hAnsi="Times New Roman" w:hint="eastAsia"/>
          <w:sz w:val="24"/>
          <w:szCs w:val="24"/>
        </w:rPr>
        <w:t>控制分为比例、积分、微分三个环节，分别考虑的当前的误差，过去的误差以及误差的变化率，通过误差</w:t>
      </w:r>
      <w:r w:rsidRPr="00E9440D">
        <w:rPr>
          <w:rFonts w:ascii="Times New Roman" w:eastAsia="宋体" w:hAnsi="Times New Roman"/>
          <w:sz w:val="24"/>
          <w:szCs w:val="24"/>
        </w:rPr>
        <w:t>E</w:t>
      </w:r>
      <w:r w:rsidRPr="00E9440D">
        <w:rPr>
          <w:rFonts w:ascii="Times New Roman" w:eastAsia="宋体" w:hAnsi="Times New Roman" w:hint="eastAsia"/>
          <w:sz w:val="24"/>
          <w:szCs w:val="24"/>
        </w:rPr>
        <w:t>来调节输入</w:t>
      </w:r>
      <w:r w:rsidRPr="00E9440D">
        <w:rPr>
          <w:rFonts w:ascii="Times New Roman" w:eastAsia="宋体" w:hAnsi="Times New Roman"/>
          <w:sz w:val="24"/>
          <w:szCs w:val="24"/>
        </w:rPr>
        <w:t>U</w:t>
      </w:r>
      <w:r w:rsidRPr="00E9440D">
        <w:rPr>
          <w:rFonts w:ascii="Times New Roman" w:eastAsia="宋体" w:hAnsi="Times New Roman" w:hint="eastAsia"/>
          <w:sz w:val="24"/>
          <w:szCs w:val="24"/>
        </w:rPr>
        <w:t>，从而使输出</w:t>
      </w:r>
      <w:r w:rsidRPr="00E9440D">
        <w:rPr>
          <w:rFonts w:ascii="Times New Roman" w:eastAsia="宋体" w:hAnsi="Times New Roman" w:hint="eastAsia"/>
          <w:sz w:val="24"/>
          <w:szCs w:val="24"/>
        </w:rPr>
        <w:t>X</w:t>
      </w:r>
      <w:r w:rsidRPr="00E9440D">
        <w:rPr>
          <w:rFonts w:ascii="Times New Roman" w:eastAsia="宋体" w:hAnsi="Times New Roman" w:hint="eastAsia"/>
          <w:sz w:val="24"/>
          <w:szCs w:val="24"/>
        </w:rPr>
        <w:t>尽可能的维持到参考值</w:t>
      </w:r>
      <w:r w:rsidRPr="00E9440D">
        <w:rPr>
          <w:rFonts w:ascii="Times New Roman" w:eastAsia="宋体" w:hAnsi="Times New Roman"/>
          <w:sz w:val="24"/>
          <w:szCs w:val="24"/>
        </w:rPr>
        <w:t>R</w:t>
      </w:r>
      <w:r w:rsidRPr="00E9440D">
        <w:rPr>
          <w:rFonts w:ascii="Times New Roman" w:eastAsia="宋体" w:hAnsi="Times New Roman" w:hint="eastAsia"/>
          <w:sz w:val="24"/>
          <w:szCs w:val="24"/>
        </w:rPr>
        <w:t>。</w:t>
      </w:r>
      <w:r w:rsidRPr="00E9440D">
        <w:rPr>
          <w:rFonts w:ascii="Times New Roman" w:eastAsia="宋体" w:hAnsi="Times New Roman"/>
          <w:sz w:val="24"/>
          <w:szCs w:val="24"/>
        </w:rPr>
        <w:t xml:space="preserve"> </w:t>
      </w:r>
      <w:proofErr w:type="spellStart"/>
      <w:r w:rsidRPr="00E9440D">
        <w:rPr>
          <w:rFonts w:ascii="Times New Roman" w:eastAsia="宋体" w:hAnsi="Times New Roman" w:hint="eastAsia"/>
          <w:sz w:val="24"/>
          <w:szCs w:val="24"/>
        </w:rPr>
        <w:t>K</w:t>
      </w:r>
      <w:r w:rsidRPr="00E9440D">
        <w:rPr>
          <w:rFonts w:ascii="Times New Roman" w:eastAsia="宋体" w:hAnsi="Times New Roman" w:hint="eastAsia"/>
          <w:sz w:val="24"/>
          <w:szCs w:val="24"/>
          <w:vertAlign w:val="subscript"/>
        </w:rPr>
        <w:t>p</w:t>
      </w:r>
      <w:proofErr w:type="spellEnd"/>
      <w:r w:rsidRPr="00E9440D">
        <w:rPr>
          <w:rFonts w:ascii="Times New Roman" w:eastAsia="宋体" w:hAnsi="Times New Roman" w:hint="eastAsia"/>
          <w:sz w:val="24"/>
          <w:szCs w:val="24"/>
        </w:rPr>
        <w:t>、</w:t>
      </w:r>
      <w:r w:rsidRPr="00E9440D">
        <w:rPr>
          <w:rFonts w:ascii="Times New Roman" w:eastAsia="宋体" w:hAnsi="Times New Roman" w:hint="eastAsia"/>
          <w:sz w:val="24"/>
          <w:szCs w:val="24"/>
        </w:rPr>
        <w:t>K</w:t>
      </w:r>
      <w:r w:rsidRPr="00E9440D">
        <w:rPr>
          <w:rFonts w:ascii="Times New Roman" w:eastAsia="宋体" w:hAnsi="Times New Roman" w:hint="eastAsia"/>
          <w:sz w:val="24"/>
          <w:szCs w:val="24"/>
          <w:vertAlign w:val="subscript"/>
        </w:rPr>
        <w:t>i</w:t>
      </w:r>
      <w:r w:rsidRPr="00E9440D">
        <w:rPr>
          <w:rFonts w:ascii="Times New Roman" w:eastAsia="宋体" w:hAnsi="Times New Roman" w:hint="eastAsia"/>
          <w:sz w:val="24"/>
          <w:szCs w:val="24"/>
        </w:rPr>
        <w:t>、</w:t>
      </w:r>
      <w:proofErr w:type="spellStart"/>
      <w:r w:rsidRPr="00E9440D">
        <w:rPr>
          <w:rFonts w:ascii="Times New Roman" w:eastAsia="宋体" w:hAnsi="Times New Roman" w:hint="eastAsia"/>
          <w:sz w:val="24"/>
          <w:szCs w:val="24"/>
        </w:rPr>
        <w:t>K</w:t>
      </w:r>
      <w:r w:rsidRPr="00E9440D">
        <w:rPr>
          <w:rFonts w:ascii="Times New Roman" w:eastAsia="宋体" w:hAnsi="Times New Roman"/>
          <w:sz w:val="24"/>
          <w:szCs w:val="24"/>
          <w:vertAlign w:val="subscript"/>
        </w:rPr>
        <w:t>d</w:t>
      </w:r>
      <w:proofErr w:type="spellEnd"/>
      <w:r w:rsidRPr="00E9440D">
        <w:rPr>
          <w:rFonts w:ascii="Times New Roman" w:eastAsia="宋体" w:hAnsi="Times New Roman" w:hint="eastAsia"/>
          <w:sz w:val="24"/>
          <w:szCs w:val="24"/>
        </w:rPr>
        <w:t>这三个参数决定了控制器的性能，仿真过程中就要对这三个参数进行整定。</w:t>
      </w:r>
    </w:p>
    <w:p w14:paraId="3EA5D033" w14:textId="3D08A7E1" w:rsidR="007A1433" w:rsidRDefault="009F3ECF" w:rsidP="009F3ECF">
      <w:pPr>
        <w:jc w:val="center"/>
      </w:pPr>
      <w:r w:rsidRPr="009F3ECF">
        <w:rPr>
          <w:noProof/>
        </w:rPr>
        <w:drawing>
          <wp:inline distT="0" distB="0" distL="0" distR="0" wp14:anchorId="72CA1F33" wp14:editId="681D0FED">
            <wp:extent cx="4226329" cy="1514782"/>
            <wp:effectExtent l="0" t="0" r="3175" b="9525"/>
            <wp:docPr id="1187181530" name="图片 1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181530" name="图片 1" descr="图示, 示意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520" cy="151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CE1C5" w14:textId="734A32E4" w:rsidR="009F3ECF" w:rsidRPr="009F3ECF" w:rsidRDefault="009F3ECF" w:rsidP="009F3ECF">
      <w:pPr>
        <w:jc w:val="center"/>
        <w:rPr>
          <w:rFonts w:ascii="宋体" w:eastAsia="宋体" w:hAnsi="宋体"/>
          <w:sz w:val="18"/>
          <w:szCs w:val="20"/>
        </w:rPr>
      </w:pPr>
      <w:r w:rsidRPr="009F3ECF">
        <w:rPr>
          <w:rFonts w:ascii="宋体" w:eastAsia="宋体" w:hAnsi="宋体" w:hint="eastAsia"/>
          <w:sz w:val="18"/>
          <w:szCs w:val="20"/>
        </w:rPr>
        <w:t>P</w:t>
      </w:r>
      <w:r w:rsidRPr="009F3ECF">
        <w:rPr>
          <w:rFonts w:ascii="宋体" w:eastAsia="宋体" w:hAnsi="宋体"/>
          <w:sz w:val="18"/>
          <w:szCs w:val="20"/>
        </w:rPr>
        <w:t>ID</w:t>
      </w:r>
      <w:r w:rsidRPr="009F3ECF">
        <w:rPr>
          <w:rFonts w:ascii="宋体" w:eastAsia="宋体" w:hAnsi="宋体" w:hint="eastAsia"/>
          <w:sz w:val="18"/>
          <w:szCs w:val="20"/>
        </w:rPr>
        <w:t>控制原理图</w:t>
      </w:r>
    </w:p>
    <w:p w14:paraId="4F7D9A85" w14:textId="77777777" w:rsidR="009F3ECF" w:rsidRPr="006C2C72" w:rsidRDefault="009F3ECF" w:rsidP="009F3ECF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6C2C72">
        <w:rPr>
          <w:rFonts w:ascii="Times New Roman" w:eastAsia="宋体" w:hAnsi="Times New Roman" w:hint="eastAsia"/>
          <w:sz w:val="24"/>
          <w:szCs w:val="24"/>
        </w:rPr>
        <w:t>P</w:t>
      </w:r>
      <w:r w:rsidRPr="006C2C72">
        <w:rPr>
          <w:rFonts w:ascii="Times New Roman" w:eastAsia="宋体" w:hAnsi="Times New Roman"/>
          <w:sz w:val="24"/>
          <w:szCs w:val="24"/>
        </w:rPr>
        <w:t>ID</w:t>
      </w:r>
      <w:r w:rsidRPr="006C2C72">
        <w:rPr>
          <w:rFonts w:ascii="Times New Roman" w:eastAsia="宋体" w:hAnsi="Times New Roman" w:hint="eastAsia"/>
          <w:sz w:val="24"/>
          <w:szCs w:val="24"/>
        </w:rPr>
        <w:t>控制规律</w:t>
      </w:r>
      <w:r w:rsidRPr="006C2C72">
        <w:rPr>
          <w:rFonts w:ascii="Times New Roman" w:eastAsia="宋体" w:hAnsi="Times New Roman" w:hint="eastAsia"/>
          <w:sz w:val="24"/>
          <w:szCs w:val="24"/>
        </w:rPr>
        <w:t>:</w:t>
      </w:r>
    </w:p>
    <w:p w14:paraId="209DD19C" w14:textId="5168E63B" w:rsidR="009F3ECF" w:rsidRPr="00767DB2" w:rsidRDefault="009F3ECF" w:rsidP="009F3ECF">
      <w:pPr>
        <w:pStyle w:val="a3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r>
                    <w:rPr>
                      <w:rFonts w:ascii="Cambria Math" w:hAnsi="Cambria Math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de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>
                <w:rPr>
                  <w:rFonts w:ascii="Cambria Math" w:hAnsi="Cambria Math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dt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de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19E603C1" w14:textId="77777777" w:rsidR="009F3ECF" w:rsidRDefault="009F3ECF" w:rsidP="009F3ECF">
      <w:pPr>
        <w:spacing w:line="300" w:lineRule="auto"/>
        <w:rPr>
          <w:rFonts w:ascii="Cambria Math" w:eastAsia="宋体" w:hAnsi="Cambria Math"/>
          <w:i/>
          <w:sz w:val="18"/>
          <w:szCs w:val="18"/>
        </w:rPr>
      </w:pPr>
      <w:r>
        <w:rPr>
          <w:rFonts w:ascii="Times New Roman" w:eastAsia="宋体" w:hAnsi="Times New Roman" w:hint="eastAsia"/>
          <w:sz w:val="18"/>
          <w:szCs w:val="18"/>
        </w:rPr>
        <w:t>式</w:t>
      </w:r>
      <w:r w:rsidRPr="006C2C72">
        <w:rPr>
          <w:rFonts w:ascii="Times New Roman" w:eastAsia="宋体" w:hAnsi="Times New Roman" w:hint="eastAsia"/>
          <w:sz w:val="18"/>
          <w:szCs w:val="18"/>
        </w:rPr>
        <w:t>中，</w:t>
      </w:r>
      <w:r>
        <w:rPr>
          <w:rFonts w:ascii="Times New Roman" w:eastAsia="宋体" w:hAnsi="Times New Roman" w:hint="eastAsia"/>
          <w:sz w:val="18"/>
          <w:szCs w:val="18"/>
        </w:rPr>
        <w:t>偏差</w:t>
      </w:r>
      <w:r w:rsidRPr="004638C0">
        <w:rPr>
          <w:rFonts w:ascii="Cambria Math" w:eastAsia="宋体" w:hAnsi="Cambria Math" w:hint="eastAsia"/>
          <w:i/>
          <w:sz w:val="18"/>
          <w:szCs w:val="18"/>
        </w:rPr>
        <w:t xml:space="preserve"> </w:t>
      </w:r>
      <m:oMath>
        <m:r>
          <w:rPr>
            <w:rFonts w:ascii="Cambria Math" w:eastAsia="宋体" w:hAnsi="Cambria Math" w:hint="eastAsia"/>
            <w:sz w:val="18"/>
            <w:szCs w:val="18"/>
          </w:rPr>
          <m:t>e</m:t>
        </m:r>
        <m:r>
          <w:rPr>
            <w:rFonts w:ascii="Cambria Math" w:eastAsia="宋体" w:hAnsi="Cambria Math"/>
            <w:sz w:val="18"/>
            <w:szCs w:val="18"/>
          </w:rPr>
          <m:t>=r-x</m:t>
        </m:r>
      </m:oMath>
    </w:p>
    <w:p w14:paraId="282AC43A" w14:textId="77777777" w:rsidR="009F3ECF" w:rsidRPr="009C6D4D" w:rsidRDefault="007C5749" w:rsidP="009F3ECF">
      <w:pPr>
        <w:spacing w:line="300" w:lineRule="auto"/>
        <w:ind w:firstLineChars="300" w:firstLine="540"/>
        <w:rPr>
          <w:rFonts w:ascii="Cambria Math" w:eastAsia="宋体" w:hAnsi="Cambria Math"/>
          <w:i/>
          <w:sz w:val="18"/>
          <w:szCs w:val="18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/>
                <w:sz w:val="18"/>
                <w:szCs w:val="18"/>
              </w:rPr>
              <m:t>K</m:t>
            </m:r>
          </m:e>
          <m:sub>
            <m:r>
              <w:rPr>
                <w:rFonts w:ascii="Cambria Math" w:eastAsia="宋体" w:hAnsi="Cambria Math" w:hint="eastAsia"/>
                <w:sz w:val="18"/>
                <w:szCs w:val="18"/>
              </w:rPr>
              <m:t>p</m:t>
            </m:r>
          </m:sub>
        </m:sSub>
        <m:r>
          <w:rPr>
            <w:rFonts w:ascii="Cambria Math" w:eastAsia="宋体" w:hAnsi="Cambria Math"/>
            <w:sz w:val="18"/>
            <w:szCs w:val="18"/>
          </w:rPr>
          <m:t>-</m:t>
        </m:r>
        <m:r>
          <m:rPr>
            <m:sty m:val="p"/>
          </m:rPr>
          <w:rPr>
            <w:rFonts w:ascii="Cambria Math" w:eastAsia="宋体" w:hAnsi="Cambria Math" w:hint="eastAsia"/>
            <w:sz w:val="18"/>
            <w:szCs w:val="18"/>
          </w:rPr>
          <m:t>比例增益</m:t>
        </m:r>
      </m:oMath>
      <w:r w:rsidR="009F3ECF" w:rsidRPr="001E14E0">
        <w:rPr>
          <w:rFonts w:ascii="Cambria Math" w:eastAsia="宋体" w:hAnsi="Cambria Math" w:hint="eastAsia"/>
          <w:iCs/>
          <w:sz w:val="18"/>
          <w:szCs w:val="18"/>
        </w:rPr>
        <w:t xml:space="preserve"> </w:t>
      </w:r>
    </w:p>
    <w:p w14:paraId="0BB6B8FE" w14:textId="77777777" w:rsidR="009F3ECF" w:rsidRPr="009C6D4D" w:rsidRDefault="007C5749" w:rsidP="009F3ECF">
      <w:pPr>
        <w:spacing w:line="300" w:lineRule="auto"/>
        <w:ind w:firstLineChars="300" w:firstLine="540"/>
        <w:rPr>
          <w:rFonts w:ascii="Cambria Math" w:eastAsia="宋体" w:hAnsi="Cambria Math"/>
          <w:i/>
          <w:sz w:val="18"/>
          <w:szCs w:val="18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/>
                <w:sz w:val="18"/>
                <w:szCs w:val="18"/>
              </w:rPr>
              <m:t>K</m:t>
            </m:r>
          </m:e>
          <m:sub>
            <m:r>
              <w:rPr>
                <w:rFonts w:ascii="Cambria Math" w:eastAsia="宋体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eastAsia="宋体" w:hAnsi="Cambria Math"/>
            <w:sz w:val="18"/>
            <w:szCs w:val="18"/>
          </w:rPr>
          <m:t>-</m:t>
        </m:r>
        <m:r>
          <m:rPr>
            <m:sty m:val="p"/>
          </m:rPr>
          <w:rPr>
            <w:rFonts w:ascii="Cambria Math" w:eastAsia="宋体" w:hAnsi="Cambria Math" w:hint="eastAsia"/>
            <w:sz w:val="18"/>
            <w:szCs w:val="18"/>
          </w:rPr>
          <m:t>积分增益</m:t>
        </m:r>
      </m:oMath>
      <w:r w:rsidR="009F3ECF" w:rsidRPr="009C6D4D">
        <w:rPr>
          <w:rFonts w:ascii="Cambria Math" w:eastAsia="宋体" w:hAnsi="Cambria Math" w:hint="eastAsia"/>
          <w:i/>
          <w:sz w:val="18"/>
          <w:szCs w:val="18"/>
        </w:rPr>
        <w:t xml:space="preserve"> </w:t>
      </w:r>
    </w:p>
    <w:p w14:paraId="7BE3AC88" w14:textId="77777777" w:rsidR="009F3ECF" w:rsidRPr="009C6D4D" w:rsidRDefault="007C5749" w:rsidP="009F3ECF">
      <w:pPr>
        <w:spacing w:line="300" w:lineRule="auto"/>
        <w:ind w:firstLineChars="300" w:firstLine="540"/>
        <w:rPr>
          <w:rFonts w:ascii="Cambria Math" w:eastAsia="宋体" w:hAnsi="Cambria Math"/>
          <w:i/>
          <w:sz w:val="18"/>
          <w:szCs w:val="18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/>
                <w:sz w:val="18"/>
                <w:szCs w:val="18"/>
              </w:rPr>
              <m:t>K</m:t>
            </m:r>
          </m:e>
          <m:sub>
            <m:r>
              <w:rPr>
                <w:rFonts w:ascii="Cambria Math" w:eastAsia="宋体" w:hAnsi="Cambria Math" w:hint="eastAsia"/>
                <w:sz w:val="18"/>
                <w:szCs w:val="18"/>
              </w:rPr>
              <m:t>d</m:t>
            </m:r>
          </m:sub>
        </m:sSub>
        <m:r>
          <w:rPr>
            <w:rFonts w:ascii="Cambria Math" w:eastAsia="宋体" w:hAnsi="Cambria Math"/>
            <w:sz w:val="18"/>
            <w:szCs w:val="18"/>
          </w:rPr>
          <m:t>-</m:t>
        </m:r>
        <m:r>
          <m:rPr>
            <m:sty m:val="p"/>
          </m:rPr>
          <w:rPr>
            <w:rFonts w:ascii="Cambria Math" w:eastAsia="宋体" w:hAnsi="Cambria Math" w:hint="eastAsia"/>
            <w:sz w:val="18"/>
            <w:szCs w:val="18"/>
          </w:rPr>
          <m:t>微分增益</m:t>
        </m:r>
      </m:oMath>
      <w:r w:rsidR="009F3ECF" w:rsidRPr="009C6D4D">
        <w:rPr>
          <w:rFonts w:ascii="Cambria Math" w:eastAsia="宋体" w:hAnsi="Cambria Math" w:hint="eastAsia"/>
          <w:i/>
          <w:sz w:val="18"/>
          <w:szCs w:val="18"/>
        </w:rPr>
        <w:t xml:space="preserve"> </w:t>
      </w:r>
    </w:p>
    <w:p w14:paraId="685EC973" w14:textId="77777777" w:rsidR="009F3ECF" w:rsidRPr="00FE5082" w:rsidRDefault="007C5749" w:rsidP="009F3ECF">
      <w:pPr>
        <w:spacing w:line="300" w:lineRule="auto"/>
        <w:ind w:firstLineChars="300" w:firstLine="540"/>
        <w:rPr>
          <w:rFonts w:ascii="Cambria Math" w:eastAsia="宋体" w:hAnsi="Cambria Math"/>
          <w:sz w:val="18"/>
          <w:szCs w:val="18"/>
          <w:oMath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 w:hint="eastAsia"/>
                <w:sz w:val="18"/>
                <w:szCs w:val="18"/>
              </w:rPr>
              <m:t>T</m:t>
            </m:r>
          </m:e>
          <m:sub>
            <m:r>
              <w:rPr>
                <w:rFonts w:ascii="Cambria Math" w:eastAsia="宋体" w:hAnsi="Cambria Math" w:hint="eastAsia"/>
                <w:sz w:val="18"/>
                <w:szCs w:val="18"/>
              </w:rPr>
              <m:t>i</m:t>
            </m:r>
          </m:sub>
        </m:sSub>
        <m:r>
          <w:rPr>
            <w:rFonts w:ascii="Cambria Math" w:eastAsia="宋体" w:hAnsi="Cambria Math"/>
            <w:sz w:val="18"/>
            <w:szCs w:val="18"/>
          </w:rPr>
          <m:t>-</m:t>
        </m:r>
        <m:r>
          <m:rPr>
            <m:sty m:val="p"/>
          </m:rPr>
          <w:rPr>
            <w:rFonts w:ascii="Cambria Math" w:eastAsia="宋体" w:hAnsi="Cambria Math" w:hint="eastAsia"/>
            <w:sz w:val="18"/>
            <w:szCs w:val="18"/>
          </w:rPr>
          <m:t>积分时间常数</m:t>
        </m:r>
      </m:oMath>
      <w:r w:rsidR="009F3ECF">
        <w:rPr>
          <w:rFonts w:ascii="Times New Roman" w:eastAsia="宋体" w:hAnsi="Times New Roman" w:hint="eastAsia"/>
          <w:sz w:val="18"/>
          <w:szCs w:val="18"/>
        </w:rPr>
        <w:t xml:space="preserve"> </w:t>
      </w:r>
    </w:p>
    <w:p w14:paraId="17633E49" w14:textId="77777777" w:rsidR="009F3ECF" w:rsidRPr="00FE5082" w:rsidRDefault="007C5749" w:rsidP="009F3ECF">
      <w:pPr>
        <w:spacing w:line="300" w:lineRule="auto"/>
        <w:ind w:firstLineChars="300" w:firstLine="540"/>
        <w:rPr>
          <w:rFonts w:ascii="Cambria Math" w:eastAsia="宋体" w:hAnsi="Cambria Math"/>
          <w:sz w:val="18"/>
          <w:szCs w:val="18"/>
          <w:oMath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 w:hint="eastAsia"/>
                <w:sz w:val="18"/>
                <w:szCs w:val="18"/>
              </w:rPr>
              <m:t>T</m:t>
            </m:r>
          </m:e>
          <m:sub>
            <m:r>
              <w:rPr>
                <w:rFonts w:ascii="Cambria Math" w:eastAsia="宋体" w:hAnsi="Cambria Math"/>
                <w:sz w:val="18"/>
                <w:szCs w:val="18"/>
              </w:rPr>
              <m:t>d</m:t>
            </m:r>
          </m:sub>
        </m:sSub>
        <m:r>
          <w:rPr>
            <w:rFonts w:ascii="Cambria Math" w:eastAsia="微软雅黑" w:hAnsi="Cambria Math" w:cs="微软雅黑" w:hint="eastAsia"/>
            <w:sz w:val="18"/>
            <w:szCs w:val="18"/>
          </w:rPr>
          <m:t>-</m:t>
        </m:r>
        <m:r>
          <m:rPr>
            <m:sty m:val="p"/>
          </m:rPr>
          <w:rPr>
            <w:rFonts w:ascii="Cambria Math" w:eastAsia="宋体" w:hAnsi="Cambria Math" w:cs="宋体" w:hint="eastAsia"/>
            <w:sz w:val="18"/>
            <w:szCs w:val="18"/>
          </w:rPr>
          <m:t>微分时间常数</m:t>
        </m:r>
      </m:oMath>
      <w:r w:rsidR="009F3ECF">
        <w:rPr>
          <w:rFonts w:ascii="Times New Roman" w:eastAsia="宋体" w:hAnsi="Times New Roman" w:hint="eastAsia"/>
          <w:sz w:val="18"/>
          <w:szCs w:val="18"/>
        </w:rPr>
        <w:t xml:space="preserve"> </w:t>
      </w:r>
    </w:p>
    <w:p w14:paraId="55593383" w14:textId="77777777" w:rsidR="009F3ECF" w:rsidRPr="006C2C72" w:rsidRDefault="009F3ECF" w:rsidP="009F3ECF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6C2C72">
        <w:rPr>
          <w:rFonts w:ascii="Times New Roman" w:eastAsia="宋体" w:hAnsi="Times New Roman" w:hint="eastAsia"/>
          <w:sz w:val="24"/>
          <w:szCs w:val="24"/>
        </w:rPr>
        <w:t>拉普拉斯</w:t>
      </w:r>
      <w:r>
        <w:rPr>
          <w:rFonts w:ascii="Times New Roman" w:eastAsia="宋体" w:hAnsi="Times New Roman" w:hint="eastAsia"/>
          <w:sz w:val="24"/>
          <w:szCs w:val="24"/>
        </w:rPr>
        <w:t>变换</w:t>
      </w:r>
      <w:r w:rsidRPr="006C2C72">
        <w:rPr>
          <w:rFonts w:ascii="Times New Roman" w:eastAsia="宋体" w:hAnsi="Times New Roman" w:hint="eastAsia"/>
          <w:sz w:val="24"/>
          <w:szCs w:val="24"/>
        </w:rPr>
        <w:t>后：</w:t>
      </w:r>
    </w:p>
    <w:p w14:paraId="4D4EBDA3" w14:textId="7A842C80" w:rsidR="009F3ECF" w:rsidRPr="006C2C72" w:rsidRDefault="009F3ECF" w:rsidP="009F3ECF">
      <w:pPr>
        <w:pStyle w:val="a3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E(s)</m:t>
          </m:r>
        </m:oMath>
      </m:oMathPara>
    </w:p>
    <w:p w14:paraId="60CDEF74" w14:textId="77777777" w:rsidR="009F3ECF" w:rsidRPr="006C2C72" w:rsidRDefault="009F3ECF" w:rsidP="009F3ECF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6C2C72">
        <w:rPr>
          <w:rFonts w:ascii="Times New Roman" w:eastAsia="宋体" w:hAnsi="Times New Roman" w:hint="eastAsia"/>
          <w:sz w:val="24"/>
          <w:szCs w:val="24"/>
        </w:rPr>
        <w:t>传递函数为：</w:t>
      </w:r>
    </w:p>
    <w:p w14:paraId="57681BCB" w14:textId="69C30ADA" w:rsidR="009F3ECF" w:rsidRPr="006C2C72" w:rsidRDefault="009F3ECF" w:rsidP="009F3ECF">
      <w:pPr>
        <w:pStyle w:val="a3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 w:hint="eastAsia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 w:hint="eastAsia"/>
            </w:rPr>
            <m:t>s</m:t>
          </m:r>
        </m:oMath>
      </m:oMathPara>
    </w:p>
    <w:p w14:paraId="1F8CB5B6" w14:textId="56FD1CF0" w:rsidR="009F3ECF" w:rsidRPr="006C2C72" w:rsidRDefault="009F3ECF" w:rsidP="009F3ECF">
      <w:pPr>
        <w:pStyle w:val="3"/>
        <w:spacing w:before="240" w:after="120" w:line="400" w:lineRule="exact"/>
        <w:jc w:val="left"/>
        <w:rPr>
          <w:rFonts w:ascii="Times New Roman" w:eastAsia="黑体" w:hAnsi="Times New Roman"/>
          <w:b w:val="0"/>
          <w:bCs w:val="0"/>
          <w:sz w:val="26"/>
          <w:szCs w:val="26"/>
        </w:rPr>
      </w:pPr>
      <w:bookmarkStart w:id="0" w:name="_Toc104133442"/>
      <w:r>
        <w:rPr>
          <w:rFonts w:ascii="Times New Roman" w:eastAsia="黑体" w:hAnsi="Times New Roman"/>
          <w:b w:val="0"/>
          <w:bCs w:val="0"/>
          <w:sz w:val="26"/>
          <w:szCs w:val="26"/>
        </w:rPr>
        <w:lastRenderedPageBreak/>
        <w:t>2.</w:t>
      </w:r>
      <w:r w:rsidRPr="006C2C72">
        <w:rPr>
          <w:rFonts w:ascii="Times New Roman" w:eastAsia="黑体" w:hAnsi="Times New Roman" w:hint="eastAsia"/>
          <w:b w:val="0"/>
          <w:bCs w:val="0"/>
          <w:sz w:val="26"/>
          <w:szCs w:val="26"/>
        </w:rPr>
        <w:t>P</w:t>
      </w:r>
      <w:r w:rsidRPr="006C2C72">
        <w:rPr>
          <w:rFonts w:ascii="Times New Roman" w:eastAsia="黑体" w:hAnsi="Times New Roman"/>
          <w:b w:val="0"/>
          <w:bCs w:val="0"/>
          <w:sz w:val="26"/>
          <w:szCs w:val="26"/>
        </w:rPr>
        <w:t>ID</w:t>
      </w:r>
      <w:r w:rsidRPr="006C2C72">
        <w:rPr>
          <w:rFonts w:ascii="Times New Roman" w:eastAsia="黑体" w:hAnsi="Times New Roman" w:hint="eastAsia"/>
          <w:b w:val="0"/>
          <w:bCs w:val="0"/>
          <w:sz w:val="26"/>
          <w:szCs w:val="26"/>
        </w:rPr>
        <w:t>参数整定方法</w:t>
      </w:r>
      <w:bookmarkEnd w:id="0"/>
    </w:p>
    <w:p w14:paraId="7423D903" w14:textId="77777777" w:rsidR="009F3ECF" w:rsidRPr="006C2C72" w:rsidRDefault="009F3ECF" w:rsidP="009F3ECF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6C2C72">
        <w:rPr>
          <w:rFonts w:ascii="Times New Roman" w:eastAsia="宋体" w:hAnsi="Times New Roman"/>
          <w:sz w:val="24"/>
          <w:szCs w:val="24"/>
        </w:rPr>
        <w:t>PID</w:t>
      </w:r>
      <w:r w:rsidRPr="006C2C72">
        <w:rPr>
          <w:rFonts w:ascii="Times New Roman" w:eastAsia="宋体" w:hAnsi="Times New Roman" w:hint="eastAsia"/>
          <w:sz w:val="24"/>
          <w:szCs w:val="24"/>
        </w:rPr>
        <w:t>参数整定方法中，经典得</w:t>
      </w:r>
      <w:r w:rsidRPr="006C2C72">
        <w:rPr>
          <w:rFonts w:ascii="Times New Roman" w:eastAsia="宋体" w:hAnsi="Times New Roman" w:hint="eastAsia"/>
          <w:sz w:val="24"/>
          <w:szCs w:val="24"/>
        </w:rPr>
        <w:t>Z</w:t>
      </w:r>
      <w:r w:rsidRPr="006C2C72">
        <w:rPr>
          <w:rFonts w:ascii="Times New Roman" w:eastAsia="宋体" w:hAnsi="Times New Roman"/>
          <w:sz w:val="24"/>
          <w:szCs w:val="24"/>
        </w:rPr>
        <w:t>N</w:t>
      </w:r>
      <w:r w:rsidRPr="006C2C72">
        <w:rPr>
          <w:rFonts w:ascii="Times New Roman" w:eastAsia="宋体" w:hAnsi="Times New Roman" w:hint="eastAsia"/>
          <w:sz w:val="24"/>
          <w:szCs w:val="24"/>
        </w:rPr>
        <w:t>法（也</w:t>
      </w:r>
      <w:r>
        <w:rPr>
          <w:rFonts w:ascii="Times New Roman" w:eastAsia="宋体" w:hAnsi="Times New Roman" w:hint="eastAsia"/>
          <w:sz w:val="24"/>
          <w:szCs w:val="24"/>
        </w:rPr>
        <w:t>叫</w:t>
      </w:r>
      <w:r w:rsidRPr="006C2C72">
        <w:rPr>
          <w:rFonts w:ascii="Times New Roman" w:eastAsia="宋体" w:hAnsi="Times New Roman" w:hint="eastAsia"/>
          <w:sz w:val="24"/>
          <w:szCs w:val="24"/>
        </w:rPr>
        <w:t>临界比例度法）发展较久，但是需要使用比例控制</w:t>
      </w:r>
      <w:r>
        <w:rPr>
          <w:rFonts w:ascii="Times New Roman" w:eastAsia="宋体" w:hAnsi="Times New Roman" w:hint="eastAsia"/>
          <w:sz w:val="24"/>
          <w:szCs w:val="24"/>
        </w:rPr>
        <w:t>使系统</w:t>
      </w:r>
      <w:r w:rsidRPr="006C2C72">
        <w:rPr>
          <w:rFonts w:ascii="Times New Roman" w:eastAsia="宋体" w:hAnsi="Times New Roman" w:hint="eastAsia"/>
          <w:sz w:val="24"/>
          <w:szCs w:val="24"/>
        </w:rPr>
        <w:t>输出等幅震荡曲线，</w:t>
      </w:r>
      <w:r>
        <w:rPr>
          <w:rFonts w:ascii="Times New Roman" w:eastAsia="宋体" w:hAnsi="Times New Roman" w:hint="eastAsia"/>
          <w:sz w:val="24"/>
          <w:szCs w:val="24"/>
        </w:rPr>
        <w:t>适用性较差</w:t>
      </w:r>
      <w:r w:rsidRPr="006C2C72">
        <w:rPr>
          <w:rFonts w:ascii="Times New Roman" w:eastAsia="宋体" w:hAnsi="Times New Roman" w:hint="eastAsia"/>
          <w:sz w:val="24"/>
          <w:szCs w:val="24"/>
        </w:rPr>
        <w:t>，所以本文选择使用凑试法</w:t>
      </w:r>
      <w:r>
        <w:rPr>
          <w:rFonts w:ascii="Times New Roman" w:eastAsia="宋体" w:hAnsi="Times New Roman" w:hint="eastAsia"/>
          <w:sz w:val="24"/>
          <w:szCs w:val="24"/>
        </w:rPr>
        <w:t>对</w:t>
      </w:r>
      <w:r>
        <w:rPr>
          <w:rFonts w:ascii="Times New Roman" w:eastAsia="宋体" w:hAnsi="Times New Roman" w:hint="eastAsia"/>
          <w:sz w:val="24"/>
          <w:szCs w:val="24"/>
        </w:rPr>
        <w:t>P</w:t>
      </w:r>
      <w:r>
        <w:rPr>
          <w:rFonts w:ascii="Times New Roman" w:eastAsia="宋体" w:hAnsi="Times New Roman"/>
          <w:sz w:val="24"/>
          <w:szCs w:val="24"/>
        </w:rPr>
        <w:t>ID</w:t>
      </w:r>
      <w:r>
        <w:rPr>
          <w:rFonts w:ascii="Times New Roman" w:eastAsia="宋体" w:hAnsi="Times New Roman" w:hint="eastAsia"/>
          <w:sz w:val="24"/>
          <w:szCs w:val="24"/>
        </w:rPr>
        <w:t>参数进行整定</w:t>
      </w:r>
      <w:r w:rsidRPr="006C2C72">
        <w:rPr>
          <w:rFonts w:ascii="Times New Roman" w:eastAsia="宋体" w:hAnsi="Times New Roman" w:hint="eastAsia"/>
          <w:sz w:val="24"/>
          <w:szCs w:val="24"/>
        </w:rPr>
        <w:t>。</w:t>
      </w:r>
    </w:p>
    <w:p w14:paraId="1E493663" w14:textId="77777777" w:rsidR="009F3ECF" w:rsidRDefault="009F3ECF" w:rsidP="009F3ECF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6C2C72">
        <w:rPr>
          <w:rFonts w:ascii="Times New Roman" w:eastAsia="宋体" w:hAnsi="Times New Roman"/>
          <w:sz w:val="24"/>
          <w:szCs w:val="24"/>
        </w:rPr>
        <w:t>比例环节是</w:t>
      </w:r>
      <w:r w:rsidRPr="006C2C72">
        <w:rPr>
          <w:rFonts w:ascii="Times New Roman" w:eastAsia="宋体" w:hAnsi="Times New Roman"/>
          <w:sz w:val="24"/>
          <w:szCs w:val="24"/>
        </w:rPr>
        <w:t>PID</w:t>
      </w:r>
      <w:r w:rsidRPr="006C2C72">
        <w:rPr>
          <w:rFonts w:ascii="Times New Roman" w:eastAsia="宋体" w:hAnsi="Times New Roman"/>
          <w:sz w:val="24"/>
          <w:szCs w:val="24"/>
        </w:rPr>
        <w:t>控制的核心，</w:t>
      </w:r>
      <w:r>
        <w:rPr>
          <w:rFonts w:ascii="Times New Roman" w:eastAsia="宋体" w:hAnsi="Times New Roman" w:hint="eastAsia"/>
          <w:sz w:val="24"/>
          <w:szCs w:val="24"/>
        </w:rPr>
        <w:t>主要的控制效果由比例环节提供，所以比例增益的选取非常重要，</w:t>
      </w:r>
      <w:r w:rsidRPr="006C2C72">
        <w:rPr>
          <w:rFonts w:ascii="Times New Roman" w:eastAsia="宋体" w:hAnsi="Times New Roman"/>
          <w:sz w:val="24"/>
          <w:szCs w:val="24"/>
        </w:rPr>
        <w:t>比例增益</w:t>
      </w:r>
      <w:proofErr w:type="spellStart"/>
      <w:r w:rsidRPr="00796C23">
        <w:rPr>
          <w:rFonts w:ascii="Times New Roman" w:eastAsia="宋体" w:hAnsi="Times New Roman"/>
          <w:sz w:val="24"/>
          <w:szCs w:val="24"/>
        </w:rPr>
        <w:t>K</w:t>
      </w:r>
      <w:r w:rsidRPr="00796C23">
        <w:rPr>
          <w:rFonts w:ascii="Times New Roman" w:eastAsia="宋体" w:hAnsi="Times New Roman"/>
          <w:sz w:val="24"/>
          <w:szCs w:val="24"/>
          <w:vertAlign w:val="subscript"/>
        </w:rPr>
        <w:t>p</w:t>
      </w:r>
      <w:proofErr w:type="spellEnd"/>
      <w:r>
        <w:rPr>
          <w:rFonts w:ascii="Times New Roman" w:eastAsia="宋体" w:hAnsi="Times New Roman" w:hint="eastAsia"/>
          <w:sz w:val="24"/>
          <w:szCs w:val="24"/>
        </w:rPr>
        <w:t>增大会加快系统的</w:t>
      </w:r>
      <w:r w:rsidRPr="006C2C72">
        <w:rPr>
          <w:rFonts w:ascii="Times New Roman" w:eastAsia="宋体" w:hAnsi="Times New Roman"/>
          <w:sz w:val="24"/>
          <w:szCs w:val="24"/>
        </w:rPr>
        <w:t>响应速度，减小稳态误差，</w:t>
      </w:r>
      <w:r>
        <w:rPr>
          <w:rFonts w:ascii="Times New Roman" w:eastAsia="宋体" w:hAnsi="Times New Roman" w:hint="eastAsia"/>
          <w:sz w:val="24"/>
          <w:szCs w:val="24"/>
        </w:rPr>
        <w:t>同时也会使</w:t>
      </w:r>
      <w:r w:rsidRPr="006C2C72">
        <w:rPr>
          <w:rFonts w:ascii="Times New Roman" w:eastAsia="宋体" w:hAnsi="Times New Roman"/>
          <w:sz w:val="24"/>
          <w:szCs w:val="24"/>
        </w:rPr>
        <w:t>超调量</w:t>
      </w:r>
      <w:r>
        <w:rPr>
          <w:rFonts w:ascii="Times New Roman" w:eastAsia="宋体" w:hAnsi="Times New Roman" w:hint="eastAsia"/>
          <w:sz w:val="24"/>
          <w:szCs w:val="24"/>
        </w:rPr>
        <w:t>的增加，降低控制的稳定性</w:t>
      </w:r>
      <w:r w:rsidRPr="006C2C72">
        <w:rPr>
          <w:rFonts w:ascii="Times New Roman" w:eastAsia="宋体" w:hAnsi="Times New Roman"/>
          <w:sz w:val="24"/>
          <w:szCs w:val="24"/>
        </w:rPr>
        <w:t>，</w:t>
      </w:r>
      <w:proofErr w:type="spellStart"/>
      <w:r w:rsidRPr="00796C23">
        <w:rPr>
          <w:rFonts w:ascii="Times New Roman" w:eastAsia="宋体" w:hAnsi="Times New Roman"/>
          <w:sz w:val="24"/>
          <w:szCs w:val="24"/>
        </w:rPr>
        <w:t>K</w:t>
      </w:r>
      <w:r w:rsidRPr="00796C23">
        <w:rPr>
          <w:rFonts w:ascii="Times New Roman" w:eastAsia="宋体" w:hAnsi="Times New Roman"/>
          <w:sz w:val="24"/>
          <w:szCs w:val="24"/>
          <w:vertAlign w:val="subscript"/>
        </w:rPr>
        <w:t>p</w:t>
      </w:r>
      <w:proofErr w:type="spellEnd"/>
      <w:r w:rsidRPr="006C2C72">
        <w:rPr>
          <w:rFonts w:ascii="Times New Roman" w:eastAsia="宋体" w:hAnsi="Times New Roman"/>
          <w:sz w:val="24"/>
          <w:szCs w:val="24"/>
        </w:rPr>
        <w:t>过小会使系统达不到目标值。</w:t>
      </w:r>
    </w:p>
    <w:p w14:paraId="79B835D3" w14:textId="77777777" w:rsidR="009F3ECF" w:rsidRDefault="009F3ECF" w:rsidP="009F3ECF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6C2C72">
        <w:rPr>
          <w:rFonts w:ascii="Times New Roman" w:eastAsia="宋体" w:hAnsi="Times New Roman"/>
          <w:sz w:val="24"/>
          <w:szCs w:val="24"/>
        </w:rPr>
        <w:t>积分环节是通过过去的误差对当前系统的一个调整，积分增益</w:t>
      </w:r>
      <w:r w:rsidRPr="00796C23">
        <w:rPr>
          <w:rFonts w:ascii="Times New Roman" w:eastAsia="宋体" w:hAnsi="Times New Roman"/>
          <w:sz w:val="24"/>
          <w:szCs w:val="24"/>
        </w:rPr>
        <w:t>K</w:t>
      </w:r>
      <w:r w:rsidRPr="00796C23">
        <w:rPr>
          <w:rFonts w:ascii="Times New Roman" w:eastAsia="宋体" w:hAnsi="Times New Roman"/>
          <w:sz w:val="24"/>
          <w:szCs w:val="24"/>
          <w:vertAlign w:val="subscript"/>
        </w:rPr>
        <w:t>i</w:t>
      </w:r>
      <w:r w:rsidRPr="006C2C72">
        <w:rPr>
          <w:rFonts w:ascii="Times New Roman" w:eastAsia="宋体" w:hAnsi="Times New Roman"/>
          <w:sz w:val="24"/>
          <w:szCs w:val="24"/>
        </w:rPr>
        <w:t>增大会大幅度减小稳态误差，但也会使系统的稳定性变差，</w:t>
      </w:r>
      <w:r w:rsidRPr="006C2C72">
        <w:rPr>
          <w:rFonts w:ascii="Times New Roman" w:eastAsia="宋体" w:hAnsi="Times New Roman" w:hint="eastAsia"/>
          <w:sz w:val="24"/>
          <w:szCs w:val="24"/>
        </w:rPr>
        <w:t>过大</w:t>
      </w:r>
      <w:r w:rsidRPr="006C2C72">
        <w:rPr>
          <w:rFonts w:ascii="Times New Roman" w:eastAsia="宋体" w:hAnsi="Times New Roman"/>
          <w:sz w:val="24"/>
          <w:szCs w:val="24"/>
        </w:rPr>
        <w:t>会使系统反应迟钝</w:t>
      </w:r>
      <w:r w:rsidRPr="006C2C72">
        <w:rPr>
          <w:rFonts w:ascii="Times New Roman" w:eastAsia="宋体" w:hAnsi="Times New Roman" w:hint="eastAsia"/>
          <w:sz w:val="24"/>
          <w:szCs w:val="24"/>
        </w:rPr>
        <w:t>,</w:t>
      </w:r>
      <w:r w:rsidRPr="006C2C72">
        <w:rPr>
          <w:rFonts w:ascii="Times New Roman" w:eastAsia="宋体" w:hAnsi="Times New Roman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</m:sub>
        </m:sSub>
        <m:f>
          <m:fPr>
            <m:type m:val="lin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i</m:t>
                </m:r>
              </m:sub>
            </m:sSub>
          </m:den>
        </m:f>
      </m:oMath>
      <w:r w:rsidRPr="006C2C72">
        <w:rPr>
          <w:rFonts w:ascii="Times New Roman" w:eastAsia="宋体" w:hAnsi="Times New Roman" w:hint="eastAsia"/>
          <w:sz w:val="24"/>
          <w:szCs w:val="24"/>
        </w:rPr>
        <w:t>，积分时间</w:t>
      </w:r>
      <w:r w:rsidRPr="00796C23">
        <w:rPr>
          <w:rFonts w:ascii="Times New Roman" w:eastAsia="宋体" w:hAnsi="Times New Roman" w:hint="eastAsia"/>
          <w:sz w:val="24"/>
          <w:szCs w:val="24"/>
        </w:rPr>
        <w:t>T</w:t>
      </w:r>
      <w:r w:rsidRPr="00796C23">
        <w:rPr>
          <w:rFonts w:ascii="Times New Roman" w:eastAsia="宋体" w:hAnsi="Times New Roman"/>
          <w:sz w:val="24"/>
          <w:szCs w:val="24"/>
          <w:vertAlign w:val="subscript"/>
        </w:rPr>
        <w:t>i</w:t>
      </w:r>
      <w:r w:rsidRPr="006C2C72">
        <w:rPr>
          <w:rFonts w:ascii="Times New Roman" w:eastAsia="宋体" w:hAnsi="Times New Roman" w:hint="eastAsia"/>
          <w:sz w:val="24"/>
          <w:szCs w:val="24"/>
        </w:rPr>
        <w:t>越大，积分环节的效果越弱</w:t>
      </w:r>
      <w:r>
        <w:rPr>
          <w:rFonts w:ascii="Times New Roman" w:eastAsia="宋体" w:hAnsi="Times New Roman"/>
          <w:sz w:val="24"/>
          <w:szCs w:val="24"/>
        </w:rPr>
        <w:tab/>
      </w:r>
      <w:r w:rsidRPr="006C2C72">
        <w:rPr>
          <w:rFonts w:ascii="Times New Roman" w:eastAsia="宋体" w:hAnsi="Times New Roman" w:hint="eastAsia"/>
          <w:sz w:val="24"/>
          <w:szCs w:val="24"/>
        </w:rPr>
        <w:t>。</w:t>
      </w:r>
    </w:p>
    <w:p w14:paraId="2AF5D2E5" w14:textId="77777777" w:rsidR="009F3ECF" w:rsidRDefault="009F3ECF" w:rsidP="009F3ECF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6C2C72">
        <w:rPr>
          <w:rFonts w:ascii="Times New Roman" w:eastAsia="宋体" w:hAnsi="Times New Roman"/>
          <w:sz w:val="24"/>
          <w:szCs w:val="24"/>
        </w:rPr>
        <w:t>微分环节</w:t>
      </w:r>
      <w:r>
        <w:rPr>
          <w:rFonts w:ascii="Times New Roman" w:eastAsia="宋体" w:hAnsi="Times New Roman" w:hint="eastAsia"/>
          <w:sz w:val="24"/>
          <w:szCs w:val="24"/>
        </w:rPr>
        <w:t>通过</w:t>
      </w:r>
      <w:r w:rsidRPr="006C2C72">
        <w:rPr>
          <w:rFonts w:ascii="Times New Roman" w:eastAsia="宋体" w:hAnsi="Times New Roman"/>
          <w:sz w:val="24"/>
          <w:szCs w:val="24"/>
        </w:rPr>
        <w:t>当前误差的变化率对系统进行调整，</w:t>
      </w:r>
      <w:r>
        <w:rPr>
          <w:rFonts w:ascii="Times New Roman" w:eastAsia="宋体" w:hAnsi="Times New Roman" w:hint="eastAsia"/>
          <w:sz w:val="24"/>
          <w:szCs w:val="24"/>
        </w:rPr>
        <w:t>起到</w:t>
      </w:r>
      <w:r w:rsidRPr="006C2C72">
        <w:rPr>
          <w:rFonts w:ascii="Times New Roman" w:eastAsia="宋体" w:hAnsi="Times New Roman"/>
          <w:sz w:val="24"/>
          <w:szCs w:val="24"/>
        </w:rPr>
        <w:t>预测</w:t>
      </w:r>
      <w:r>
        <w:rPr>
          <w:rFonts w:ascii="Times New Roman" w:eastAsia="宋体" w:hAnsi="Times New Roman" w:hint="eastAsia"/>
          <w:sz w:val="24"/>
          <w:szCs w:val="24"/>
        </w:rPr>
        <w:t>的</w:t>
      </w:r>
      <w:r w:rsidRPr="006C2C72">
        <w:rPr>
          <w:rFonts w:ascii="Times New Roman" w:eastAsia="宋体" w:hAnsi="Times New Roman"/>
          <w:sz w:val="24"/>
          <w:szCs w:val="24"/>
        </w:rPr>
        <w:t>效果，</w:t>
      </w:r>
      <w:proofErr w:type="spellStart"/>
      <w:r w:rsidRPr="00796C23">
        <w:rPr>
          <w:rFonts w:ascii="Times New Roman" w:eastAsia="宋体" w:hAnsi="Times New Roman"/>
          <w:sz w:val="24"/>
          <w:szCs w:val="24"/>
        </w:rPr>
        <w:t>K</w:t>
      </w:r>
      <w:r w:rsidRPr="00796C23">
        <w:rPr>
          <w:rFonts w:ascii="Times New Roman" w:eastAsia="宋体" w:hAnsi="Times New Roman"/>
          <w:sz w:val="24"/>
          <w:szCs w:val="24"/>
          <w:vertAlign w:val="subscript"/>
        </w:rPr>
        <w:t>d</w:t>
      </w:r>
      <w:proofErr w:type="spellEnd"/>
      <w:r w:rsidRPr="006C2C72">
        <w:rPr>
          <w:rFonts w:ascii="Times New Roman" w:eastAsia="宋体" w:hAnsi="Times New Roman"/>
          <w:sz w:val="24"/>
          <w:szCs w:val="24"/>
        </w:rPr>
        <w:t>增大可以有效的减少超调量，减少</w:t>
      </w:r>
      <w:r w:rsidRPr="006C2C72">
        <w:rPr>
          <w:rFonts w:ascii="Times New Roman" w:eastAsia="宋体" w:hAnsi="Times New Roman" w:hint="eastAsia"/>
          <w:sz w:val="24"/>
          <w:szCs w:val="24"/>
        </w:rPr>
        <w:t>调节</w:t>
      </w:r>
      <w:r w:rsidRPr="006C2C72">
        <w:rPr>
          <w:rFonts w:ascii="Times New Roman" w:eastAsia="宋体" w:hAnsi="Times New Roman"/>
          <w:sz w:val="24"/>
          <w:szCs w:val="24"/>
        </w:rPr>
        <w:t>时间，系统稳定性变好，但由于微分环节对误差较敏感，过大会导致系统振荡频率变大</w:t>
      </w:r>
      <w:r w:rsidRPr="006C2C72">
        <w:rPr>
          <w:rFonts w:ascii="Times New Roman" w:eastAsia="宋体" w:hAnsi="Times New Roman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d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d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</m:sub>
        </m:sSub>
      </m:oMath>
      <w:r w:rsidRPr="006C2C72">
        <w:rPr>
          <w:rFonts w:ascii="Times New Roman" w:eastAsia="宋体" w:hAnsi="Times New Roman"/>
          <w:sz w:val="24"/>
          <w:szCs w:val="24"/>
        </w:rPr>
        <w:t>。</w:t>
      </w:r>
      <w:r w:rsidRPr="006C2C72">
        <w:rPr>
          <w:rFonts w:ascii="Times New Roman" w:eastAsia="宋体" w:hAnsi="Times New Roman" w:hint="eastAsia"/>
          <w:sz w:val="24"/>
          <w:szCs w:val="24"/>
        </w:rPr>
        <w:t>但是微分环节要根据不同的物理特性来应用，微分环节对误差的变化率非常敏感，可能会导致</w:t>
      </w:r>
      <w:r w:rsidRPr="006C2C72">
        <w:rPr>
          <w:rFonts w:ascii="Times New Roman" w:eastAsia="宋体" w:hAnsi="Times New Roman" w:hint="eastAsia"/>
          <w:sz w:val="24"/>
          <w:szCs w:val="24"/>
        </w:rPr>
        <w:t>P</w:t>
      </w:r>
      <w:r w:rsidRPr="006C2C72">
        <w:rPr>
          <w:rFonts w:ascii="Times New Roman" w:eastAsia="宋体" w:hAnsi="Times New Roman"/>
          <w:sz w:val="24"/>
          <w:szCs w:val="24"/>
        </w:rPr>
        <w:t>ID</w:t>
      </w:r>
      <w:r w:rsidRPr="006C2C72">
        <w:rPr>
          <w:rFonts w:ascii="Times New Roman" w:eastAsia="宋体" w:hAnsi="Times New Roman" w:hint="eastAsia"/>
          <w:sz w:val="24"/>
          <w:szCs w:val="24"/>
        </w:rPr>
        <w:t>控制器对系统产生巨大得输入值，系统可能无法承受这么大的输入，所以微分增益要谨慎选取。</w:t>
      </w:r>
    </w:p>
    <w:p w14:paraId="33A85CC1" w14:textId="77777777" w:rsidR="009F3ECF" w:rsidRPr="006C2C72" w:rsidRDefault="009F3ECF" w:rsidP="009F3ECF">
      <w:pPr>
        <w:spacing w:before="240" w:after="120"/>
        <w:jc w:val="center"/>
        <w:rPr>
          <w:rFonts w:ascii="Times New Roman" w:eastAsia="黑体" w:hAnsi="Times New Roman"/>
          <w:sz w:val="22"/>
        </w:rPr>
      </w:pPr>
      <w:r w:rsidRPr="006C2C72">
        <w:rPr>
          <w:rFonts w:ascii="Times New Roman" w:eastAsia="黑体" w:hAnsi="Times New Roman" w:hint="eastAsia"/>
          <w:sz w:val="22"/>
        </w:rPr>
        <w:t>表</w:t>
      </w:r>
      <w:r w:rsidRPr="006C2C72">
        <w:rPr>
          <w:rFonts w:ascii="Times New Roman" w:eastAsia="黑体" w:hAnsi="Times New Roman" w:hint="eastAsia"/>
          <w:sz w:val="22"/>
        </w:rPr>
        <w:t>4</w:t>
      </w:r>
      <w:r w:rsidRPr="006C2C72">
        <w:rPr>
          <w:rFonts w:ascii="Times New Roman" w:eastAsia="黑体" w:hAnsi="Times New Roman"/>
          <w:sz w:val="22"/>
        </w:rPr>
        <w:t>-1</w:t>
      </w:r>
      <w:r>
        <w:rPr>
          <w:rFonts w:ascii="Times New Roman" w:eastAsia="黑体" w:hAnsi="Times New Roman" w:hint="eastAsia"/>
          <w:sz w:val="22"/>
        </w:rPr>
        <w:t xml:space="preserve">　</w:t>
      </w:r>
      <w:r w:rsidRPr="006C2C72">
        <w:rPr>
          <w:rFonts w:ascii="Times New Roman" w:eastAsia="黑体" w:hAnsi="Times New Roman"/>
          <w:sz w:val="22"/>
        </w:rPr>
        <w:t>PID</w:t>
      </w:r>
      <w:r w:rsidRPr="006C2C72">
        <w:rPr>
          <w:rFonts w:ascii="Times New Roman" w:eastAsia="黑体" w:hAnsi="Times New Roman" w:hint="eastAsia"/>
          <w:sz w:val="22"/>
        </w:rPr>
        <w:t>参数整定表</w:t>
      </w:r>
    </w:p>
    <w:tbl>
      <w:tblPr>
        <w:tblStyle w:val="2"/>
        <w:tblW w:w="0" w:type="auto"/>
        <w:jc w:val="center"/>
        <w:tblLook w:val="04A0" w:firstRow="1" w:lastRow="0" w:firstColumn="1" w:lastColumn="0" w:noHBand="0" w:noVBand="1"/>
      </w:tblPr>
      <w:tblGrid>
        <w:gridCol w:w="1407"/>
        <w:gridCol w:w="1379"/>
        <w:gridCol w:w="1380"/>
        <w:gridCol w:w="1380"/>
        <w:gridCol w:w="1380"/>
        <w:gridCol w:w="1380"/>
      </w:tblGrid>
      <w:tr w:rsidR="009F3ECF" w:rsidRPr="006C2C72" w14:paraId="5F0863FA" w14:textId="77777777" w:rsidTr="007F44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5CFB2F7A" w14:textId="77777777" w:rsidR="009F3ECF" w:rsidRPr="006C2C72" w:rsidRDefault="009F3ECF" w:rsidP="007F44A7">
            <w:pPr>
              <w:spacing w:line="400" w:lineRule="exact"/>
              <w:jc w:val="left"/>
              <w:rPr>
                <w:rFonts w:ascii="Times New Roman" w:eastAsia="宋体" w:hAnsi="Times New Roman"/>
                <w:sz w:val="22"/>
              </w:rPr>
            </w:pPr>
            <w:r w:rsidRPr="006C2C72">
              <w:rPr>
                <w:rFonts w:ascii="Times New Roman" w:eastAsia="宋体" w:hAnsi="Times New Roman" w:hint="eastAsia"/>
                <w:sz w:val="22"/>
              </w:rPr>
              <w:t>调整方式</w:t>
            </w:r>
          </w:p>
        </w:tc>
        <w:tc>
          <w:tcPr>
            <w:tcW w:w="1604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2B595395" w14:textId="77777777" w:rsidR="009F3ECF" w:rsidRPr="006C2C72" w:rsidRDefault="009F3ECF" w:rsidP="007F44A7">
            <w:pPr>
              <w:spacing w:line="400" w:lineRule="exac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2"/>
              </w:rPr>
            </w:pPr>
            <w:r w:rsidRPr="006C2C72">
              <w:rPr>
                <w:rFonts w:ascii="Times New Roman" w:eastAsia="宋体" w:hAnsi="Times New Roman" w:hint="eastAsia"/>
                <w:sz w:val="22"/>
              </w:rPr>
              <w:t>上升时间</w:t>
            </w:r>
          </w:p>
        </w:tc>
        <w:tc>
          <w:tcPr>
            <w:tcW w:w="1605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1CE84310" w14:textId="77777777" w:rsidR="009F3ECF" w:rsidRPr="006C2C72" w:rsidRDefault="009F3ECF" w:rsidP="007F44A7">
            <w:pPr>
              <w:spacing w:line="400" w:lineRule="exac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2"/>
              </w:rPr>
            </w:pPr>
            <w:r w:rsidRPr="006C2C72">
              <w:rPr>
                <w:rFonts w:ascii="Times New Roman" w:eastAsia="宋体" w:hAnsi="Times New Roman" w:hint="eastAsia"/>
                <w:sz w:val="22"/>
              </w:rPr>
              <w:t>超调量</w:t>
            </w:r>
          </w:p>
        </w:tc>
        <w:tc>
          <w:tcPr>
            <w:tcW w:w="1605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15617EAD" w14:textId="77777777" w:rsidR="009F3ECF" w:rsidRPr="006C2C72" w:rsidRDefault="009F3ECF" w:rsidP="007F44A7">
            <w:pPr>
              <w:spacing w:line="400" w:lineRule="exac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2"/>
              </w:rPr>
            </w:pPr>
            <w:r w:rsidRPr="006C2C72">
              <w:rPr>
                <w:rFonts w:ascii="Times New Roman" w:eastAsia="宋体" w:hAnsi="Times New Roman" w:hint="eastAsia"/>
                <w:sz w:val="22"/>
              </w:rPr>
              <w:t>调节时间</w:t>
            </w:r>
          </w:p>
        </w:tc>
        <w:tc>
          <w:tcPr>
            <w:tcW w:w="1605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58457FB9" w14:textId="77777777" w:rsidR="009F3ECF" w:rsidRPr="006C2C72" w:rsidRDefault="009F3ECF" w:rsidP="007F44A7">
            <w:pPr>
              <w:spacing w:line="400" w:lineRule="exac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2"/>
              </w:rPr>
            </w:pPr>
            <w:r w:rsidRPr="006C2C72">
              <w:rPr>
                <w:rFonts w:ascii="Times New Roman" w:eastAsia="宋体" w:hAnsi="Times New Roman" w:hint="eastAsia"/>
                <w:sz w:val="22"/>
              </w:rPr>
              <w:t>稳态误差</w:t>
            </w:r>
          </w:p>
        </w:tc>
        <w:tc>
          <w:tcPr>
            <w:tcW w:w="1605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7D41C3FB" w14:textId="77777777" w:rsidR="009F3ECF" w:rsidRPr="006C2C72" w:rsidRDefault="009F3ECF" w:rsidP="007F44A7">
            <w:pPr>
              <w:spacing w:line="400" w:lineRule="exac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2"/>
              </w:rPr>
            </w:pPr>
            <w:r w:rsidRPr="006C2C72">
              <w:rPr>
                <w:rFonts w:ascii="Times New Roman" w:eastAsia="宋体" w:hAnsi="Times New Roman" w:hint="eastAsia"/>
                <w:sz w:val="22"/>
              </w:rPr>
              <w:t>稳定性</w:t>
            </w:r>
          </w:p>
        </w:tc>
      </w:tr>
      <w:tr w:rsidR="009F3ECF" w:rsidRPr="006C2C72" w14:paraId="17A6383E" w14:textId="77777777" w:rsidTr="007F4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tcBorders>
              <w:top w:val="single" w:sz="8" w:space="0" w:color="auto"/>
              <w:bottom w:val="nil"/>
            </w:tcBorders>
            <w:vAlign w:val="center"/>
          </w:tcPr>
          <w:p w14:paraId="5FF047F5" w14:textId="77777777" w:rsidR="009F3ECF" w:rsidRPr="006C2C72" w:rsidRDefault="009F3ECF" w:rsidP="007F44A7">
            <w:pPr>
              <w:spacing w:line="400" w:lineRule="exact"/>
              <w:jc w:val="left"/>
              <w:rPr>
                <w:rFonts w:ascii="Times New Roman" w:eastAsia="宋体" w:hAnsi="Times New Roman"/>
                <w:sz w:val="22"/>
              </w:rPr>
            </w:pPr>
            <w:proofErr w:type="spellStart"/>
            <w:r w:rsidRPr="006C2C72">
              <w:rPr>
                <w:rFonts w:ascii="Times New Roman" w:eastAsia="宋体" w:hAnsi="Times New Roman" w:hint="eastAsia"/>
                <w:sz w:val="22"/>
              </w:rPr>
              <w:t>K</w:t>
            </w:r>
            <w:r w:rsidRPr="006C2C72">
              <w:rPr>
                <w:rFonts w:ascii="Times New Roman" w:eastAsia="宋体" w:hAnsi="Times New Roman" w:hint="eastAsia"/>
                <w:sz w:val="22"/>
                <w:vertAlign w:val="subscript"/>
              </w:rPr>
              <w:t>p</w:t>
            </w:r>
            <w:proofErr w:type="spellEnd"/>
            <w:r w:rsidRPr="006C2C72">
              <w:rPr>
                <w:rFonts w:ascii="Segoe UI Symbol" w:eastAsia="宋体" w:hAnsi="Segoe UI Symbol" w:cs="Segoe UI Symbol"/>
                <w:sz w:val="22"/>
              </w:rPr>
              <w:t>⬆</w:t>
            </w:r>
          </w:p>
        </w:tc>
        <w:tc>
          <w:tcPr>
            <w:tcW w:w="1604" w:type="dxa"/>
            <w:tcBorders>
              <w:top w:val="single" w:sz="8" w:space="0" w:color="auto"/>
              <w:bottom w:val="nil"/>
            </w:tcBorders>
            <w:vAlign w:val="center"/>
          </w:tcPr>
          <w:p w14:paraId="20056F8D" w14:textId="77777777" w:rsidR="009F3ECF" w:rsidRPr="006C2C72" w:rsidRDefault="009F3ECF" w:rsidP="007F44A7">
            <w:pPr>
              <w:spacing w:line="40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2"/>
              </w:rPr>
            </w:pPr>
            <w:r w:rsidRPr="006C2C72">
              <w:rPr>
                <w:rFonts w:ascii="Times New Roman" w:eastAsia="宋体" w:hAnsi="Times New Roman" w:hint="eastAsia"/>
                <w:sz w:val="22"/>
              </w:rPr>
              <w:t>减少</w:t>
            </w:r>
          </w:p>
        </w:tc>
        <w:tc>
          <w:tcPr>
            <w:tcW w:w="1605" w:type="dxa"/>
            <w:tcBorders>
              <w:top w:val="single" w:sz="8" w:space="0" w:color="auto"/>
              <w:bottom w:val="nil"/>
            </w:tcBorders>
            <w:vAlign w:val="center"/>
          </w:tcPr>
          <w:p w14:paraId="0B953D22" w14:textId="77777777" w:rsidR="009F3ECF" w:rsidRPr="006C2C72" w:rsidRDefault="009F3ECF" w:rsidP="007F44A7">
            <w:pPr>
              <w:spacing w:line="40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2"/>
              </w:rPr>
            </w:pPr>
            <w:r w:rsidRPr="006C2C72">
              <w:rPr>
                <w:rFonts w:ascii="Times New Roman" w:eastAsia="宋体" w:hAnsi="Times New Roman" w:hint="eastAsia"/>
                <w:sz w:val="22"/>
              </w:rPr>
              <w:t>增加</w:t>
            </w:r>
          </w:p>
        </w:tc>
        <w:tc>
          <w:tcPr>
            <w:tcW w:w="1605" w:type="dxa"/>
            <w:tcBorders>
              <w:top w:val="single" w:sz="8" w:space="0" w:color="auto"/>
              <w:bottom w:val="nil"/>
            </w:tcBorders>
            <w:vAlign w:val="center"/>
          </w:tcPr>
          <w:p w14:paraId="7756EAB5" w14:textId="77777777" w:rsidR="009F3ECF" w:rsidRPr="006C2C72" w:rsidRDefault="009F3ECF" w:rsidP="007F44A7">
            <w:pPr>
              <w:spacing w:line="40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2"/>
              </w:rPr>
            </w:pPr>
            <w:r w:rsidRPr="006C2C72">
              <w:rPr>
                <w:rFonts w:ascii="Times New Roman" w:eastAsia="宋体" w:hAnsi="Times New Roman" w:hint="eastAsia"/>
                <w:sz w:val="22"/>
              </w:rPr>
              <w:t>小幅增加</w:t>
            </w:r>
          </w:p>
        </w:tc>
        <w:tc>
          <w:tcPr>
            <w:tcW w:w="1605" w:type="dxa"/>
            <w:tcBorders>
              <w:top w:val="single" w:sz="8" w:space="0" w:color="auto"/>
              <w:bottom w:val="nil"/>
            </w:tcBorders>
            <w:vAlign w:val="center"/>
          </w:tcPr>
          <w:p w14:paraId="5C772C25" w14:textId="77777777" w:rsidR="009F3ECF" w:rsidRPr="006C2C72" w:rsidRDefault="009F3ECF" w:rsidP="007F44A7">
            <w:pPr>
              <w:spacing w:line="40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2"/>
              </w:rPr>
            </w:pPr>
            <w:r w:rsidRPr="006C2C72">
              <w:rPr>
                <w:rFonts w:ascii="Times New Roman" w:eastAsia="宋体" w:hAnsi="Times New Roman" w:hint="eastAsia"/>
                <w:sz w:val="22"/>
              </w:rPr>
              <w:t>减少</w:t>
            </w:r>
          </w:p>
        </w:tc>
        <w:tc>
          <w:tcPr>
            <w:tcW w:w="1605" w:type="dxa"/>
            <w:tcBorders>
              <w:top w:val="single" w:sz="8" w:space="0" w:color="auto"/>
              <w:bottom w:val="nil"/>
            </w:tcBorders>
            <w:vAlign w:val="center"/>
          </w:tcPr>
          <w:p w14:paraId="62E57429" w14:textId="77777777" w:rsidR="009F3ECF" w:rsidRPr="006C2C72" w:rsidRDefault="009F3ECF" w:rsidP="007F44A7">
            <w:pPr>
              <w:spacing w:line="40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2"/>
              </w:rPr>
            </w:pPr>
            <w:r w:rsidRPr="006C2C72">
              <w:rPr>
                <w:rFonts w:ascii="Times New Roman" w:eastAsia="宋体" w:hAnsi="Times New Roman" w:hint="eastAsia"/>
                <w:sz w:val="22"/>
              </w:rPr>
              <w:t>变差</w:t>
            </w:r>
          </w:p>
        </w:tc>
      </w:tr>
      <w:tr w:rsidR="009F3ECF" w:rsidRPr="006C2C72" w14:paraId="2FDBE7C2" w14:textId="77777777" w:rsidTr="007F44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tcBorders>
              <w:top w:val="nil"/>
              <w:bottom w:val="nil"/>
            </w:tcBorders>
            <w:vAlign w:val="center"/>
          </w:tcPr>
          <w:p w14:paraId="5EC852DA" w14:textId="77777777" w:rsidR="009F3ECF" w:rsidRPr="006C2C72" w:rsidRDefault="009F3ECF" w:rsidP="007F44A7">
            <w:pPr>
              <w:spacing w:line="400" w:lineRule="exact"/>
              <w:jc w:val="left"/>
              <w:rPr>
                <w:rFonts w:ascii="Times New Roman" w:eastAsia="宋体" w:hAnsi="Times New Roman"/>
                <w:sz w:val="22"/>
              </w:rPr>
            </w:pPr>
            <w:r w:rsidRPr="006C2C72">
              <w:rPr>
                <w:rFonts w:ascii="Times New Roman" w:eastAsia="宋体" w:hAnsi="Times New Roman" w:hint="eastAsia"/>
                <w:sz w:val="22"/>
              </w:rPr>
              <w:t>K</w:t>
            </w:r>
            <w:r w:rsidRPr="006C2C72">
              <w:rPr>
                <w:rFonts w:ascii="Times New Roman" w:eastAsia="宋体" w:hAnsi="Times New Roman"/>
                <w:sz w:val="22"/>
                <w:vertAlign w:val="subscript"/>
              </w:rPr>
              <w:t>i</w:t>
            </w:r>
            <w:r w:rsidRPr="006C2C72">
              <w:rPr>
                <w:rFonts w:ascii="Segoe UI Symbol" w:eastAsia="宋体" w:hAnsi="Segoe UI Symbol" w:cs="Segoe UI Symbol"/>
                <w:sz w:val="22"/>
              </w:rPr>
              <w:t>⬆</w:t>
            </w:r>
          </w:p>
        </w:tc>
        <w:tc>
          <w:tcPr>
            <w:tcW w:w="1604" w:type="dxa"/>
            <w:tcBorders>
              <w:top w:val="nil"/>
              <w:bottom w:val="nil"/>
            </w:tcBorders>
            <w:vAlign w:val="center"/>
          </w:tcPr>
          <w:p w14:paraId="461F551A" w14:textId="77777777" w:rsidR="009F3ECF" w:rsidRPr="006C2C72" w:rsidRDefault="009F3ECF" w:rsidP="007F44A7">
            <w:pPr>
              <w:spacing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2"/>
              </w:rPr>
            </w:pPr>
            <w:r w:rsidRPr="006C2C72">
              <w:rPr>
                <w:rFonts w:ascii="Times New Roman" w:eastAsia="宋体" w:hAnsi="Times New Roman" w:hint="eastAsia"/>
                <w:sz w:val="22"/>
              </w:rPr>
              <w:t>小幅减少</w:t>
            </w:r>
          </w:p>
        </w:tc>
        <w:tc>
          <w:tcPr>
            <w:tcW w:w="1605" w:type="dxa"/>
            <w:tcBorders>
              <w:top w:val="nil"/>
              <w:bottom w:val="nil"/>
            </w:tcBorders>
            <w:vAlign w:val="center"/>
          </w:tcPr>
          <w:p w14:paraId="3B10B377" w14:textId="77777777" w:rsidR="009F3ECF" w:rsidRPr="006C2C72" w:rsidRDefault="009F3ECF" w:rsidP="007F44A7">
            <w:pPr>
              <w:spacing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2"/>
              </w:rPr>
            </w:pPr>
            <w:r w:rsidRPr="006C2C72">
              <w:rPr>
                <w:rFonts w:ascii="Times New Roman" w:eastAsia="宋体" w:hAnsi="Times New Roman" w:hint="eastAsia"/>
                <w:sz w:val="22"/>
              </w:rPr>
              <w:t>增加</w:t>
            </w:r>
          </w:p>
        </w:tc>
        <w:tc>
          <w:tcPr>
            <w:tcW w:w="1605" w:type="dxa"/>
            <w:tcBorders>
              <w:top w:val="nil"/>
              <w:bottom w:val="nil"/>
            </w:tcBorders>
            <w:vAlign w:val="center"/>
          </w:tcPr>
          <w:p w14:paraId="0AC1C116" w14:textId="77777777" w:rsidR="009F3ECF" w:rsidRPr="006C2C72" w:rsidRDefault="009F3ECF" w:rsidP="007F44A7">
            <w:pPr>
              <w:spacing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2"/>
              </w:rPr>
            </w:pPr>
            <w:r w:rsidRPr="006C2C72">
              <w:rPr>
                <w:rFonts w:ascii="Times New Roman" w:eastAsia="宋体" w:hAnsi="Times New Roman" w:hint="eastAsia"/>
                <w:sz w:val="22"/>
              </w:rPr>
              <w:t>增加</w:t>
            </w:r>
          </w:p>
        </w:tc>
        <w:tc>
          <w:tcPr>
            <w:tcW w:w="1605" w:type="dxa"/>
            <w:tcBorders>
              <w:top w:val="nil"/>
              <w:bottom w:val="nil"/>
            </w:tcBorders>
            <w:vAlign w:val="center"/>
          </w:tcPr>
          <w:p w14:paraId="46192F33" w14:textId="77777777" w:rsidR="009F3ECF" w:rsidRPr="006C2C72" w:rsidRDefault="009F3ECF" w:rsidP="007F44A7">
            <w:pPr>
              <w:spacing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2"/>
              </w:rPr>
            </w:pPr>
            <w:r w:rsidRPr="006C2C72">
              <w:rPr>
                <w:rFonts w:ascii="Times New Roman" w:eastAsia="宋体" w:hAnsi="Times New Roman" w:hint="eastAsia"/>
                <w:sz w:val="22"/>
              </w:rPr>
              <w:t>大幅减少</w:t>
            </w:r>
          </w:p>
        </w:tc>
        <w:tc>
          <w:tcPr>
            <w:tcW w:w="1605" w:type="dxa"/>
            <w:tcBorders>
              <w:top w:val="nil"/>
              <w:bottom w:val="nil"/>
            </w:tcBorders>
            <w:vAlign w:val="center"/>
          </w:tcPr>
          <w:p w14:paraId="4F3498EF" w14:textId="77777777" w:rsidR="009F3ECF" w:rsidRPr="006C2C72" w:rsidRDefault="009F3ECF" w:rsidP="007F44A7">
            <w:pPr>
              <w:spacing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2"/>
              </w:rPr>
            </w:pPr>
            <w:r w:rsidRPr="006C2C72">
              <w:rPr>
                <w:rFonts w:ascii="Times New Roman" w:eastAsia="宋体" w:hAnsi="Times New Roman" w:hint="eastAsia"/>
                <w:sz w:val="22"/>
              </w:rPr>
              <w:t>变差</w:t>
            </w:r>
          </w:p>
        </w:tc>
      </w:tr>
      <w:tr w:rsidR="009F3ECF" w:rsidRPr="006C2C72" w14:paraId="21162A20" w14:textId="77777777" w:rsidTr="007F4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tcBorders>
              <w:top w:val="nil"/>
              <w:bottom w:val="single" w:sz="12" w:space="0" w:color="auto"/>
            </w:tcBorders>
            <w:vAlign w:val="center"/>
          </w:tcPr>
          <w:p w14:paraId="2256DCA3" w14:textId="77777777" w:rsidR="009F3ECF" w:rsidRPr="006C2C72" w:rsidRDefault="009F3ECF" w:rsidP="007F44A7">
            <w:pPr>
              <w:spacing w:line="400" w:lineRule="exact"/>
              <w:jc w:val="left"/>
              <w:rPr>
                <w:rFonts w:ascii="Times New Roman" w:eastAsia="宋体" w:hAnsi="Times New Roman"/>
                <w:sz w:val="22"/>
              </w:rPr>
            </w:pPr>
            <w:proofErr w:type="spellStart"/>
            <w:r w:rsidRPr="006C2C72">
              <w:rPr>
                <w:rFonts w:ascii="Times New Roman" w:eastAsia="宋体" w:hAnsi="Times New Roman" w:hint="eastAsia"/>
                <w:sz w:val="22"/>
              </w:rPr>
              <w:t>K</w:t>
            </w:r>
            <w:r w:rsidRPr="006C2C72">
              <w:rPr>
                <w:rFonts w:ascii="Times New Roman" w:eastAsia="宋体" w:hAnsi="Times New Roman" w:hint="eastAsia"/>
                <w:sz w:val="22"/>
                <w:vertAlign w:val="subscript"/>
              </w:rPr>
              <w:t>d</w:t>
            </w:r>
            <w:proofErr w:type="spellEnd"/>
            <w:r w:rsidRPr="006C2C72">
              <w:rPr>
                <w:rFonts w:ascii="Segoe UI Symbol" w:eastAsia="宋体" w:hAnsi="Segoe UI Symbol" w:cs="Segoe UI Symbol"/>
                <w:sz w:val="22"/>
              </w:rPr>
              <w:t>⬆</w:t>
            </w:r>
          </w:p>
        </w:tc>
        <w:tc>
          <w:tcPr>
            <w:tcW w:w="1604" w:type="dxa"/>
            <w:tcBorders>
              <w:top w:val="nil"/>
              <w:bottom w:val="single" w:sz="12" w:space="0" w:color="auto"/>
            </w:tcBorders>
            <w:vAlign w:val="center"/>
          </w:tcPr>
          <w:p w14:paraId="795B26EA" w14:textId="77777777" w:rsidR="009F3ECF" w:rsidRPr="006C2C72" w:rsidRDefault="009F3ECF" w:rsidP="007F44A7">
            <w:pPr>
              <w:spacing w:line="40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2"/>
              </w:rPr>
            </w:pPr>
            <w:r w:rsidRPr="006C2C72">
              <w:rPr>
                <w:rFonts w:ascii="Times New Roman" w:eastAsia="宋体" w:hAnsi="Times New Roman" w:hint="eastAsia"/>
                <w:sz w:val="22"/>
              </w:rPr>
              <w:t>小幅减少</w:t>
            </w:r>
          </w:p>
        </w:tc>
        <w:tc>
          <w:tcPr>
            <w:tcW w:w="1605" w:type="dxa"/>
            <w:tcBorders>
              <w:top w:val="nil"/>
              <w:bottom w:val="single" w:sz="12" w:space="0" w:color="auto"/>
            </w:tcBorders>
            <w:vAlign w:val="center"/>
          </w:tcPr>
          <w:p w14:paraId="38F0C6B6" w14:textId="2B43C3FB" w:rsidR="009F3ECF" w:rsidRPr="006C2C72" w:rsidRDefault="00F20C25" w:rsidP="007F44A7">
            <w:pPr>
              <w:spacing w:line="40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2"/>
              </w:rPr>
            </w:pPr>
            <w:r>
              <w:rPr>
                <w:rFonts w:ascii="Times New Roman" w:eastAsia="宋体" w:hAnsi="Times New Roman" w:hint="eastAsia"/>
                <w:sz w:val="22"/>
              </w:rPr>
              <w:t>降低</w:t>
            </w:r>
          </w:p>
        </w:tc>
        <w:tc>
          <w:tcPr>
            <w:tcW w:w="1605" w:type="dxa"/>
            <w:tcBorders>
              <w:top w:val="nil"/>
              <w:bottom w:val="single" w:sz="12" w:space="0" w:color="auto"/>
            </w:tcBorders>
            <w:vAlign w:val="center"/>
          </w:tcPr>
          <w:p w14:paraId="0803F695" w14:textId="77777777" w:rsidR="009F3ECF" w:rsidRPr="006C2C72" w:rsidRDefault="009F3ECF" w:rsidP="007F44A7">
            <w:pPr>
              <w:spacing w:line="40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2"/>
              </w:rPr>
            </w:pPr>
            <w:r w:rsidRPr="006C2C72">
              <w:rPr>
                <w:rFonts w:ascii="Times New Roman" w:eastAsia="宋体" w:hAnsi="Times New Roman" w:hint="eastAsia"/>
                <w:sz w:val="22"/>
              </w:rPr>
              <w:t>减少</w:t>
            </w:r>
          </w:p>
        </w:tc>
        <w:tc>
          <w:tcPr>
            <w:tcW w:w="1605" w:type="dxa"/>
            <w:tcBorders>
              <w:top w:val="nil"/>
              <w:bottom w:val="single" w:sz="12" w:space="0" w:color="auto"/>
            </w:tcBorders>
            <w:vAlign w:val="center"/>
          </w:tcPr>
          <w:p w14:paraId="1B176A07" w14:textId="77777777" w:rsidR="009F3ECF" w:rsidRPr="006C2C72" w:rsidRDefault="009F3ECF" w:rsidP="007F44A7">
            <w:pPr>
              <w:spacing w:line="40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2"/>
              </w:rPr>
            </w:pPr>
            <w:r w:rsidRPr="006C2C72">
              <w:rPr>
                <w:rFonts w:ascii="Times New Roman" w:eastAsia="宋体" w:hAnsi="Times New Roman" w:hint="eastAsia"/>
                <w:sz w:val="22"/>
              </w:rPr>
              <w:t>变化不大</w:t>
            </w:r>
          </w:p>
        </w:tc>
        <w:tc>
          <w:tcPr>
            <w:tcW w:w="1605" w:type="dxa"/>
            <w:tcBorders>
              <w:top w:val="nil"/>
              <w:bottom w:val="single" w:sz="12" w:space="0" w:color="auto"/>
            </w:tcBorders>
            <w:vAlign w:val="center"/>
          </w:tcPr>
          <w:p w14:paraId="6C4B5559" w14:textId="77777777" w:rsidR="009F3ECF" w:rsidRPr="006C2C72" w:rsidRDefault="009F3ECF" w:rsidP="007F44A7">
            <w:pPr>
              <w:spacing w:line="40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2"/>
              </w:rPr>
            </w:pPr>
            <w:r w:rsidRPr="006C2C72">
              <w:rPr>
                <w:rFonts w:ascii="Times New Roman" w:eastAsia="宋体" w:hAnsi="Times New Roman" w:hint="eastAsia"/>
                <w:sz w:val="22"/>
              </w:rPr>
              <w:t>变好</w:t>
            </w:r>
          </w:p>
        </w:tc>
      </w:tr>
    </w:tbl>
    <w:p w14:paraId="38414203" w14:textId="77777777" w:rsidR="009F3ECF" w:rsidRPr="006C2C72" w:rsidRDefault="009F3ECF" w:rsidP="009F3ECF">
      <w:pPr>
        <w:spacing w:line="400" w:lineRule="exact"/>
        <w:rPr>
          <w:rFonts w:ascii="Times New Roman" w:eastAsia="宋体" w:hAnsi="Times New Roman"/>
          <w:sz w:val="24"/>
          <w:szCs w:val="24"/>
        </w:rPr>
      </w:pPr>
    </w:p>
    <w:p w14:paraId="3A8E44FB" w14:textId="77777777" w:rsidR="009F3ECF" w:rsidRPr="006C2C72" w:rsidRDefault="009F3ECF" w:rsidP="009F3ECF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6C2C72">
        <w:rPr>
          <w:rFonts w:ascii="Times New Roman" w:eastAsia="宋体" w:hAnsi="Times New Roman" w:hint="eastAsia"/>
          <w:sz w:val="24"/>
          <w:szCs w:val="24"/>
        </w:rPr>
        <w:t>整定时，首先</w:t>
      </w:r>
      <w:r>
        <w:rPr>
          <w:rFonts w:ascii="Times New Roman" w:eastAsia="宋体" w:hAnsi="Times New Roman" w:hint="eastAsia"/>
          <w:sz w:val="24"/>
          <w:szCs w:val="24"/>
        </w:rPr>
        <w:t>只使用</w:t>
      </w:r>
      <w:r w:rsidRPr="006C2C72">
        <w:rPr>
          <w:rFonts w:ascii="Times New Roman" w:eastAsia="宋体" w:hAnsi="Times New Roman" w:hint="eastAsia"/>
          <w:sz w:val="24"/>
          <w:szCs w:val="24"/>
        </w:rPr>
        <w:t>比例控制，</w:t>
      </w:r>
      <w:r>
        <w:rPr>
          <w:rFonts w:ascii="Times New Roman" w:eastAsia="宋体" w:hAnsi="Times New Roman" w:hint="eastAsia"/>
          <w:sz w:val="24"/>
          <w:szCs w:val="24"/>
        </w:rPr>
        <w:t>调整</w:t>
      </w:r>
      <w:r w:rsidRPr="006C2C72">
        <w:rPr>
          <w:rFonts w:ascii="Times New Roman" w:eastAsia="宋体" w:hAnsi="Times New Roman" w:hint="eastAsia"/>
          <w:sz w:val="24"/>
          <w:szCs w:val="24"/>
        </w:rPr>
        <w:t>比例增益</w:t>
      </w:r>
      <w:proofErr w:type="spellStart"/>
      <w:r>
        <w:rPr>
          <w:rFonts w:ascii="Times New Roman" w:eastAsia="宋体" w:hAnsi="Times New Roman" w:hint="eastAsia"/>
          <w:sz w:val="24"/>
          <w:szCs w:val="24"/>
        </w:rPr>
        <w:t>K</w:t>
      </w:r>
      <w:r>
        <w:rPr>
          <w:rFonts w:ascii="Times New Roman" w:eastAsia="宋体" w:hAnsi="Times New Roman" w:hint="eastAsia"/>
          <w:sz w:val="24"/>
          <w:szCs w:val="24"/>
          <w:vertAlign w:val="subscript"/>
        </w:rPr>
        <w:t>p</w:t>
      </w:r>
      <w:proofErr w:type="spellEnd"/>
      <w:r>
        <w:rPr>
          <w:rFonts w:ascii="Times New Roman" w:eastAsia="宋体" w:hAnsi="Times New Roman" w:hint="eastAsia"/>
          <w:sz w:val="24"/>
          <w:szCs w:val="24"/>
        </w:rPr>
        <w:t>，从小逐渐增大，观察阶跃响应曲线，使响应曲线变为响应速度较快、超调量较小即可</w:t>
      </w:r>
      <w:r w:rsidRPr="006C2C72">
        <w:rPr>
          <w:rFonts w:ascii="Times New Roman" w:eastAsia="宋体" w:hAnsi="Times New Roman" w:hint="eastAsia"/>
          <w:sz w:val="24"/>
          <w:szCs w:val="24"/>
        </w:rPr>
        <w:t>，如果此时稳态误差</w:t>
      </w:r>
      <w:r>
        <w:rPr>
          <w:rFonts w:ascii="Times New Roman" w:eastAsia="宋体" w:hAnsi="Times New Roman" w:hint="eastAsia"/>
          <w:sz w:val="24"/>
          <w:szCs w:val="24"/>
        </w:rPr>
        <w:t>也</w:t>
      </w:r>
      <w:r w:rsidRPr="006C2C72">
        <w:rPr>
          <w:rFonts w:ascii="Times New Roman" w:eastAsia="宋体" w:hAnsi="Times New Roman" w:hint="eastAsia"/>
          <w:sz w:val="24"/>
          <w:szCs w:val="24"/>
        </w:rPr>
        <w:t>在允许的范围内，且</w:t>
      </w:r>
      <w:r>
        <w:rPr>
          <w:rFonts w:ascii="Times New Roman" w:eastAsia="宋体" w:hAnsi="Times New Roman" w:hint="eastAsia"/>
          <w:sz w:val="24"/>
          <w:szCs w:val="24"/>
        </w:rPr>
        <w:t>稳定性也</w:t>
      </w:r>
      <w:r w:rsidRPr="006C2C72">
        <w:rPr>
          <w:rFonts w:ascii="Times New Roman" w:eastAsia="宋体" w:hAnsi="Times New Roman" w:hint="eastAsia"/>
          <w:sz w:val="24"/>
          <w:szCs w:val="24"/>
        </w:rPr>
        <w:t>满足了要求，那么使用纯比例控制即可。</w:t>
      </w:r>
    </w:p>
    <w:p w14:paraId="7EF92D7E" w14:textId="77777777" w:rsidR="009F3ECF" w:rsidRPr="006C2C72" w:rsidRDefault="009F3ECF" w:rsidP="009F3ECF">
      <w:pPr>
        <w:spacing w:line="400" w:lineRule="exact"/>
        <w:ind w:firstLine="420"/>
        <w:rPr>
          <w:rFonts w:ascii="Times New Roman" w:eastAsia="宋体" w:hAnsi="Times New Roman"/>
          <w:sz w:val="24"/>
          <w:szCs w:val="24"/>
        </w:rPr>
      </w:pPr>
      <w:r w:rsidRPr="006C2C72">
        <w:rPr>
          <w:rFonts w:ascii="Times New Roman" w:eastAsia="宋体" w:hAnsi="Times New Roman" w:hint="eastAsia"/>
          <w:sz w:val="24"/>
          <w:szCs w:val="24"/>
        </w:rPr>
        <w:t>如果输出曲线没有达到要求，</w:t>
      </w:r>
      <w:r>
        <w:rPr>
          <w:rFonts w:ascii="Times New Roman" w:eastAsia="宋体" w:hAnsi="Times New Roman" w:hint="eastAsia"/>
          <w:sz w:val="24"/>
          <w:szCs w:val="24"/>
        </w:rPr>
        <w:t>此时就要考虑</w:t>
      </w:r>
      <w:r w:rsidRPr="006C2C72">
        <w:rPr>
          <w:rFonts w:ascii="Times New Roman" w:eastAsia="宋体" w:hAnsi="Times New Roman" w:hint="eastAsia"/>
          <w:sz w:val="24"/>
          <w:szCs w:val="24"/>
        </w:rPr>
        <w:t>加入积分环节，</w:t>
      </w:r>
      <w:r>
        <w:rPr>
          <w:rFonts w:ascii="Times New Roman" w:eastAsia="宋体" w:hAnsi="Times New Roman" w:hint="eastAsia"/>
          <w:sz w:val="24"/>
          <w:szCs w:val="24"/>
        </w:rPr>
        <w:t>同样，将积</w:t>
      </w:r>
      <w:r w:rsidRPr="006C2C72">
        <w:rPr>
          <w:rFonts w:ascii="Times New Roman" w:eastAsia="宋体" w:hAnsi="Times New Roman" w:hint="eastAsia"/>
          <w:sz w:val="24"/>
          <w:szCs w:val="24"/>
        </w:rPr>
        <w:t>分增益由小到大增加，直到稳态误差减小甚至消除，但是</w:t>
      </w:r>
      <w:r>
        <w:rPr>
          <w:rFonts w:ascii="Times New Roman" w:eastAsia="宋体" w:hAnsi="Times New Roman" w:hint="eastAsia"/>
          <w:sz w:val="24"/>
          <w:szCs w:val="24"/>
        </w:rPr>
        <w:t>积</w:t>
      </w:r>
      <w:r w:rsidRPr="006C2C72">
        <w:rPr>
          <w:rFonts w:ascii="Times New Roman" w:eastAsia="宋体" w:hAnsi="Times New Roman" w:hint="eastAsia"/>
          <w:sz w:val="24"/>
          <w:szCs w:val="24"/>
        </w:rPr>
        <w:t>分环节会增大超调量，需要和比例增益</w:t>
      </w:r>
      <w:proofErr w:type="spellStart"/>
      <w:r w:rsidRPr="006C2C72">
        <w:rPr>
          <w:rFonts w:ascii="Times New Roman" w:eastAsia="宋体" w:hAnsi="Times New Roman" w:hint="eastAsia"/>
          <w:sz w:val="24"/>
          <w:szCs w:val="24"/>
        </w:rPr>
        <w:t>K</w:t>
      </w:r>
      <w:r w:rsidRPr="006C2C72">
        <w:rPr>
          <w:rFonts w:ascii="Times New Roman" w:eastAsia="宋体" w:hAnsi="Times New Roman"/>
          <w:sz w:val="24"/>
          <w:szCs w:val="24"/>
          <w:vertAlign w:val="subscript"/>
        </w:rPr>
        <w:t>p</w:t>
      </w:r>
      <w:proofErr w:type="spellEnd"/>
      <w:r w:rsidRPr="006C2C72">
        <w:rPr>
          <w:rFonts w:ascii="Times New Roman" w:eastAsia="宋体" w:hAnsi="Times New Roman" w:hint="eastAsia"/>
          <w:sz w:val="24"/>
          <w:szCs w:val="24"/>
        </w:rPr>
        <w:t>相互协调。</w:t>
      </w:r>
    </w:p>
    <w:p w14:paraId="38533296" w14:textId="77777777" w:rsidR="009F3ECF" w:rsidRPr="006C2C72" w:rsidRDefault="009F3ECF" w:rsidP="009F3ECF">
      <w:pPr>
        <w:spacing w:line="400" w:lineRule="exact"/>
        <w:ind w:firstLine="420"/>
        <w:rPr>
          <w:rFonts w:ascii="Times New Roman" w:eastAsia="宋体" w:hAnsi="Times New Roman"/>
          <w:sz w:val="24"/>
          <w:szCs w:val="24"/>
        </w:rPr>
      </w:pPr>
      <w:r w:rsidRPr="006C2C72">
        <w:rPr>
          <w:rFonts w:ascii="Times New Roman" w:eastAsia="宋体" w:hAnsi="Times New Roman" w:hint="eastAsia"/>
          <w:sz w:val="24"/>
          <w:szCs w:val="24"/>
        </w:rPr>
        <w:t>若此时</w:t>
      </w:r>
      <w:r w:rsidRPr="006C2C72">
        <w:rPr>
          <w:rFonts w:ascii="Times New Roman" w:eastAsia="宋体" w:hAnsi="Times New Roman" w:hint="eastAsia"/>
          <w:sz w:val="24"/>
          <w:szCs w:val="24"/>
        </w:rPr>
        <w:t>P</w:t>
      </w:r>
      <w:r w:rsidRPr="006C2C72">
        <w:rPr>
          <w:rFonts w:ascii="Times New Roman" w:eastAsia="宋体" w:hAnsi="Times New Roman"/>
          <w:sz w:val="24"/>
          <w:szCs w:val="24"/>
        </w:rPr>
        <w:t>I</w:t>
      </w:r>
      <w:r w:rsidRPr="006C2C72">
        <w:rPr>
          <w:rFonts w:ascii="Times New Roman" w:eastAsia="宋体" w:hAnsi="Times New Roman" w:hint="eastAsia"/>
          <w:sz w:val="24"/>
          <w:szCs w:val="24"/>
        </w:rPr>
        <w:t>控制的震荡较多不稳定或达不到要求，则加入微分环节，将</w:t>
      </w:r>
      <w:proofErr w:type="spellStart"/>
      <w:r w:rsidRPr="006C2C72">
        <w:rPr>
          <w:rFonts w:ascii="Times New Roman" w:eastAsia="宋体" w:hAnsi="Times New Roman" w:hint="eastAsia"/>
          <w:sz w:val="24"/>
          <w:szCs w:val="24"/>
        </w:rPr>
        <w:t>K</w:t>
      </w:r>
      <w:r w:rsidRPr="006C2C72">
        <w:rPr>
          <w:rFonts w:ascii="Times New Roman" w:eastAsia="宋体" w:hAnsi="Times New Roman" w:hint="eastAsia"/>
          <w:sz w:val="24"/>
          <w:szCs w:val="24"/>
          <w:vertAlign w:val="subscript"/>
        </w:rPr>
        <w:t>d</w:t>
      </w:r>
      <w:proofErr w:type="spellEnd"/>
      <w:r w:rsidRPr="006C2C72">
        <w:rPr>
          <w:rFonts w:ascii="Times New Roman" w:eastAsia="宋体" w:hAnsi="Times New Roman" w:hint="eastAsia"/>
          <w:sz w:val="24"/>
          <w:szCs w:val="24"/>
        </w:rPr>
        <w:t>从</w:t>
      </w:r>
      <w:r w:rsidRPr="006C2C72">
        <w:rPr>
          <w:rFonts w:ascii="Times New Roman" w:eastAsia="宋体" w:hAnsi="Times New Roman" w:hint="eastAsia"/>
          <w:sz w:val="24"/>
          <w:szCs w:val="24"/>
        </w:rPr>
        <w:t>0</w:t>
      </w:r>
      <w:r w:rsidRPr="006C2C72">
        <w:rPr>
          <w:rFonts w:ascii="Times New Roman" w:eastAsia="宋体" w:hAnsi="Times New Roman" w:hint="eastAsia"/>
          <w:sz w:val="24"/>
          <w:szCs w:val="24"/>
        </w:rPr>
        <w:t>开始增大，直到达到要求为止，同时也要和</w:t>
      </w:r>
      <w:proofErr w:type="spellStart"/>
      <w:r w:rsidRPr="006C2C72">
        <w:rPr>
          <w:rFonts w:ascii="Times New Roman" w:eastAsia="宋体" w:hAnsi="Times New Roman" w:hint="eastAsia"/>
          <w:sz w:val="24"/>
          <w:szCs w:val="24"/>
        </w:rPr>
        <w:t>K</w:t>
      </w:r>
      <w:r w:rsidRPr="006C2C72">
        <w:rPr>
          <w:rFonts w:ascii="Times New Roman" w:eastAsia="宋体" w:hAnsi="Times New Roman" w:hint="eastAsia"/>
          <w:sz w:val="24"/>
          <w:szCs w:val="24"/>
          <w:vertAlign w:val="subscript"/>
        </w:rPr>
        <w:t>p</w:t>
      </w:r>
      <w:proofErr w:type="spellEnd"/>
      <w:r w:rsidRPr="006C2C72">
        <w:rPr>
          <w:rFonts w:ascii="Times New Roman" w:eastAsia="宋体" w:hAnsi="Times New Roman" w:hint="eastAsia"/>
          <w:sz w:val="24"/>
          <w:szCs w:val="24"/>
        </w:rPr>
        <w:t>、</w:t>
      </w:r>
      <w:r w:rsidRPr="006C2C72">
        <w:rPr>
          <w:rFonts w:ascii="Times New Roman" w:eastAsia="宋体" w:hAnsi="Times New Roman" w:hint="eastAsia"/>
          <w:sz w:val="24"/>
          <w:szCs w:val="24"/>
        </w:rPr>
        <w:t>K</w:t>
      </w:r>
      <w:r w:rsidRPr="006C2C72">
        <w:rPr>
          <w:rFonts w:ascii="Times New Roman" w:eastAsia="宋体" w:hAnsi="Times New Roman" w:hint="eastAsia"/>
          <w:sz w:val="24"/>
          <w:szCs w:val="24"/>
          <w:vertAlign w:val="subscript"/>
        </w:rPr>
        <w:t>i</w:t>
      </w:r>
      <w:r w:rsidRPr="006C2C72">
        <w:rPr>
          <w:rFonts w:ascii="Times New Roman" w:eastAsia="宋体" w:hAnsi="Times New Roman" w:hint="eastAsia"/>
          <w:sz w:val="24"/>
          <w:szCs w:val="24"/>
        </w:rPr>
        <w:t>相互协调，逐渐凑试出满意的参数。</w:t>
      </w:r>
    </w:p>
    <w:p w14:paraId="76B4F04A" w14:textId="603E5FF1" w:rsidR="009F3ECF" w:rsidRPr="009F3ECF" w:rsidRDefault="009F3ECF"/>
    <w:sectPr w:rsidR="009F3ECF" w:rsidRPr="009F3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50431E" w14:textId="77777777" w:rsidR="007C5749" w:rsidRDefault="007C5749" w:rsidP="007C5749">
      <w:r>
        <w:separator/>
      </w:r>
    </w:p>
  </w:endnote>
  <w:endnote w:type="continuationSeparator" w:id="0">
    <w:p w14:paraId="1CB1852E" w14:textId="77777777" w:rsidR="007C5749" w:rsidRDefault="007C5749" w:rsidP="007C5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A8CB28" w14:textId="77777777" w:rsidR="007C5749" w:rsidRDefault="007C5749" w:rsidP="007C5749">
      <w:r>
        <w:separator/>
      </w:r>
    </w:p>
  </w:footnote>
  <w:footnote w:type="continuationSeparator" w:id="0">
    <w:p w14:paraId="26F608DD" w14:textId="77777777" w:rsidR="007C5749" w:rsidRDefault="007C5749" w:rsidP="007C57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2F1C22"/>
    <w:multiLevelType w:val="hybridMultilevel"/>
    <w:tmpl w:val="B0AC51D4"/>
    <w:lvl w:ilvl="0" w:tplc="7DDCFE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58797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4C7"/>
    <w:rsid w:val="00191007"/>
    <w:rsid w:val="003044C7"/>
    <w:rsid w:val="007A1433"/>
    <w:rsid w:val="007C5749"/>
    <w:rsid w:val="009F3ECF"/>
    <w:rsid w:val="00E9440D"/>
    <w:rsid w:val="00F2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59C30"/>
  <w15:chartTrackingRefBased/>
  <w15:docId w15:val="{5B13DCD7-528E-4EB9-9BF6-9AEAE71BE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9F3E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公式"/>
    <w:uiPriority w:val="1"/>
    <w:qFormat/>
    <w:rsid w:val="009F3ECF"/>
    <w:pPr>
      <w:widowControl w:val="0"/>
      <w:tabs>
        <w:tab w:val="center" w:pos="4150"/>
        <w:tab w:val="center" w:pos="10104"/>
      </w:tabs>
      <w:spacing w:before="120" w:after="120"/>
      <w:jc w:val="both"/>
    </w:pPr>
    <w:rPr>
      <w:rFonts w:ascii="Times New Roman" w:eastAsia="宋体" w:hAnsi="Times New Roman"/>
      <w:sz w:val="24"/>
    </w:rPr>
  </w:style>
  <w:style w:type="character" w:customStyle="1" w:styleId="30">
    <w:name w:val="标题 3 字符"/>
    <w:basedOn w:val="a0"/>
    <w:link w:val="3"/>
    <w:uiPriority w:val="9"/>
    <w:rsid w:val="009F3ECF"/>
    <w:rPr>
      <w:b/>
      <w:bCs/>
      <w:sz w:val="32"/>
      <w:szCs w:val="32"/>
    </w:rPr>
  </w:style>
  <w:style w:type="table" w:styleId="2">
    <w:name w:val="Plain Table 2"/>
    <w:basedOn w:val="a1"/>
    <w:uiPriority w:val="42"/>
    <w:rsid w:val="009F3EC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List Paragraph"/>
    <w:basedOn w:val="a"/>
    <w:uiPriority w:val="34"/>
    <w:qFormat/>
    <w:rsid w:val="00E9440D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7C574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C574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C57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C57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锦超 贾</dc:creator>
  <cp:keywords/>
  <dc:description/>
  <cp:lastModifiedBy>锦超 贾</cp:lastModifiedBy>
  <cp:revision>5</cp:revision>
  <dcterms:created xsi:type="dcterms:W3CDTF">2023-10-03T08:02:00Z</dcterms:created>
  <dcterms:modified xsi:type="dcterms:W3CDTF">2025-03-29T09:37:00Z</dcterms:modified>
</cp:coreProperties>
</file>