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adpis"/>
      </w:pPr>
      <w:r>
        <w:t xml:space="preserve">Didaktika psaní všemi deseti</w:t>
      </w:r>
    </w:p>
    <w:p>
      <w:pPr>
        <w:pStyle w:val="Normal"/>
      </w:pPr>
      <w:r>
        <w:t xml:space="preserve">Co jsem o výuce psaní našel, co z toho program používá a co ne. Slouží jako zdůvodnění rozhodnutí v osnově lekcí, aby je někdo později neměnil naslepo.</w:t>
      </w:r>
    </w:p>
    <w:p>
      <w:pPr>
        <w:pStyle w:val="Blok"/>
      </w:pPr>
      <w:r>
        <w:t xml:space="preserve">Odkud podklady pocházejí</w:t>
      </w:r>
    </w:p>
    <w:p>
      <w:pPr>
        <w:pStyle w:val="Normal"/>
      </w:pPr>
      <w:r>
        <w:t xml:space="preserve">Použitelné byly čtyři druhy zdrojů. České metodické weby ZAV, Umíme informatiku a psani-deseti.cz. Otevřené soubory lekcí GNU Typist a jeho předchůdce z MIT, což je doslovný přepis klasické učebnice psaní a dá se číst řádek po řádku. Kurzy how-to-type a Ratatype. A vlastní výpočty nad slovníkem tohoto programu.</w:t>
      </w:r>
    </w:p>
    <w:p>
      <w:pPr>
        <w:pStyle w:val="Normal"/>
      </w:pPr>
      <w:r>
        <w:t xml:space="preserve">Nepodařilo se sehnat obsah lekcí z učebnic Century 21 a 20th Century Typewriting, vyhledávání vrací jen katalogové záznamy. Stejně tak strukturu lekcí programů Klavaro a TIPP10. Kniha Mastering Computer Typing se ukázala jako sken, jehož textová vrstva je rozsypaná a čte se pozpátku.</w:t>
      </w:r>
    </w:p>
    <w:p>
      <w:pPr>
        <w:pStyle w:val="Blok"/>
      </w:pPr>
      <w:r>
        <w:t xml:space="preserve">Pořadí kláves</w:t>
      </w:r>
    </w:p>
    <w:p>
      <w:pPr>
        <w:pStyle w:val="Normal"/>
      </w:pPr>
      <w:r>
        <w:t xml:space="preserve">České zdroje se shodují na postupu od ukazováčků ven: nejdřív F a J, pak D a K, S a L, A a Ů, potom G a H. Následuje horní řada, dolní řada, velká písmena a nakonec diakritika na číselné řadě.</w:t>
      </w:r>
    </w:p>
    <w:p>
      <w:pPr>
        <w:pStyle w:val="Normal"/>
      </w:pPr>
      <w:r>
        <w:t xml:space="preserve">Uvnitř každé řady se páruje symetricky, tedy tentýž prst na obou rukou: E a I jsou prostředníčky, R a U ukazováčky, W a O prsteníčky, Q a P malíčky. Dvojice pak jde cvičit střídáním rukou, což je druhý stupeň nácviku. Platí to i pro číselnou řadu s diakritikou: Š a Á jsou prostředníčky, Č a Ý ukazováčky, Ř a Ž jejich krok dovnitř, Ě a Í prsteníčky. Samo zůstává jen É na pravém malíčku, protože proti němu leží plus.</w:t>
      </w:r>
    </w:p>
    <w:p>
      <w:pPr>
        <w:pStyle w:val="Normal"/>
      </w:pPr>
      <w:r>
        <w:t xml:space="preserve">Metoda ZAV to má jinak. Učí písmena podle četnosti v češtině a začíná od A, protože pak jdou brzy skládat slabiky a krátká slova. Po dvou stech cvičeních má student probráno zhruba pětaosmdesát procent běžného textu.</w:t>
      </w:r>
    </w:p>
    <w:p>
      <w:pPr>
        <w:pStyle w:val="Normal"/>
      </w:pPr>
      <w:r>
        <w:t xml:space="preserve">Klasická anglická učebnice jde ještě jinudy. V lekci T1 probere celou základní řadu naráz a hned na konci té samé lekce píše opravdová slova a větu:</w:t>
      </w:r>
    </w:p>
    <w:p>
      <w:pPr>
        <w:pStyle w:val="Cviceni"/>
      </w:pPr>
      <w:r>
        <w:t xml:space="preserve">fff jjj ddd kkk sss lll aaa ;;;</w:t>
      </w:r>
    </w:p>
    <w:p>
      <w:pPr>
        <w:pStyle w:val="Cviceni"/>
      </w:pPr>
      <w:r>
        <w:t xml:space="preserve">asdf jkl; asdf jkl; asdf jkl;</w:t>
      </w:r>
    </w:p>
    <w:p>
      <w:pPr>
        <w:pStyle w:val="Cviceni"/>
      </w:pPr>
      <w:r>
        <w:t xml:space="preserve">sad add all; alas flask fad</w:t>
      </w:r>
    </w:p>
    <w:p>
      <w:pPr>
        <w:pStyle w:val="Cviceni"/>
      </w:pPr>
      <w:r>
        <w:t xml:space="preserve">dad asks a lad; a lass falls</w:t>
      </w:r>
    </w:p>
    <w:p>
      <w:pPr>
        <w:pStyle w:val="Normal"/>
      </w:pPr>
      <w:r>
        <w:t xml:space="preserve">Program jde cestou malých kroků: základní řadu rozkládá do čtyř lekcí. Platí se za to tím, že první opravdová slova přijdou až ve čtvrté lekci a první věta až v osmnácté. Pro devítileté dítě, které začíná od nuly, mi menší krůčky přišly důležitější než rychlá odměna v podobě skutečného slova.</w:t>
      </w:r>
    </w:p>
    <w:p>
      <w:pPr>
        <w:pStyle w:val="Blok"/>
      </w:pPr>
      <w:r>
        <w:t xml:space="preserve">Stavba cvičení</w:t>
      </w:r>
    </w:p>
    <w:p>
      <w:pPr>
        <w:pStyle w:val="Krok"/>
      </w:pPr>
      <w:r>
        <w:t xml:space="preserve">Slábnoucí skupinky</w:t>
      </w:r>
    </w:p>
    <w:p>
      <w:pPr>
        <w:pStyle w:val="Normal"/>
      </w:pPr>
      <w:r>
        <w:t xml:space="preserve">Učebnice nepíše jedno písmeno pořád dokola, ale zkracuje skupinky:</w:t>
      </w:r>
    </w:p>
    <w:p>
      <w:pPr>
        <w:pStyle w:val="Cviceni"/>
      </w:pPr>
      <w:r>
        <w:t xml:space="preserve">fff fff fff  ff ff ff  f f f</w:t>
      </w:r>
    </w:p>
    <w:p>
      <w:pPr>
        <w:pStyle w:val="Normal"/>
      </w:pPr>
      <w:r>
        <w:t xml:space="preserve">Má to důvod. Čím kratší skupinka, tím častěji přijde mezerník a tím častěji se prst musí vrátit do základní polohy. Řádek složený jen z „fff“ cvičí jeden pohyb dokola, ale návrat domů skoro vůbec.</w:t>
      </w:r>
    </w:p>
    <w:p>
      <w:pPr>
        <w:pStyle w:val="Krok"/>
      </w:pPr>
      <w:r>
        <w:t xml:space="preserve">Mezerník od první lekce</w:t>
      </w:r>
    </w:p>
    <w:p>
      <w:pPr>
        <w:pStyle w:val="Normal"/>
      </w:pPr>
      <w:r>
        <w:t xml:space="preserve">Otázka, kdy zapojit mezerník, má v podkladech jasnou odpověď: hned. Klasická učebnice odděluje skupinky mezerou už na prvním řádku první lekce a české zdroje to mají stejně. Mezerník není další klávesa, kterou by se dalo odložit, protože bez něj nejde napsat nic víc než jeden shluk písmen.</w:t>
      </w:r>
    </w:p>
    <w:p>
      <w:pPr>
        <w:pStyle w:val="Normal"/>
      </w:pPr>
      <w:r>
        <w:t xml:space="preserve">Má to i druhý důvod. Mezerník mačká palec, tedy jediný prst, který nemá v základní řadě domovskou klávesu a nikam se nenatahuje. Nekonkuruje tak nácviku ostatních prstů a dá se zvládnout současně s nimi. Program proto od první lekce požaduje palec a nikde nezavádí mezerník jako novou látku.</w:t>
      </w:r>
    </w:p>
    <w:p>
      <w:pPr>
        <w:pStyle w:val="Krok"/>
      </w:pPr>
      <w:r>
        <w:t xml:space="preserve">Tři stupně nácviku</w:t>
      </w:r>
    </w:p>
    <w:p>
      <w:pPr>
        <w:pStyle w:val="Normal"/>
      </w:pPr>
      <w:r>
        <w:t xml:space="preserve">Výzkum motorického učení popisuje efekt kontextové interference. Blokovaný nácvik, tedy stejná věc za sebou, vede k lepším výsledkům během samotného cvičení, ale k horšímu zapamatování. Zamíchané pořadí se během cvičení zvládá hůř, zato mnohem líp drží při pozdějším vybavení a přenosu. Pro začátečníka v rané fázi platí, že blokovaný nácvik funguje líp, takže správné pořadí je obojí, ne jedno místo druhého.</w:t>
      </w:r>
    </w:p>
    <w:p>
      <w:pPr>
        <w:pStyle w:val="Normal"/>
      </w:pPr>
      <w:r>
        <w:t xml:space="preserve">Program proto jde takto:</w:t>
      </w:r>
    </w:p>
    <w:p>
      <w:pPr>
        <w:pStyle w:val="Odrazka"/>
      </w:pPr>
      <w:r>
        <w:t xml:space="preserve">•  jedno písmeno pořád dokola, aby si prst zapamatoval cestu</w:t>
      </w:r>
    </w:p>
    <w:p>
      <w:pPr>
        <w:pStyle w:val="Odrazka"/>
      </w:pPr>
      <w:r>
        <w:t xml:space="preserve">•  pravidelné střídání obou rukou, aby naskočil rytmus</w:t>
      </w:r>
    </w:p>
    <w:p>
      <w:pPr>
        <w:pStyle w:val="Odrazka"/>
      </w:pPr>
      <w:r>
        <w:t xml:space="preserve">•  zamíchané skupinky, do kterých se přimíchají i písmena z dřívějších lekcí</w:t>
      </w:r>
    </w:p>
    <w:p>
      <w:pPr>
        <w:pStyle w:val="Krok"/>
      </w:pPr>
      <w:r>
        <w:t xml:space="preserve">Rozcvička na začátek</w:t>
      </w:r>
    </w:p>
    <w:p>
      <w:pPr>
        <w:pStyle w:val="Normal"/>
      </w:pPr>
      <w:r>
        <w:t xml:space="preserve">Lekce v učebnici nezačíná novou látkou, ale připomenutím toho, co už student umí. Nejdřív celá základní řada, potom sevření dřív naučených kláves.</w:t>
      </w:r>
    </w:p>
    <w:p>
      <w:pPr>
        <w:pStyle w:val="Krok"/>
      </w:pPr>
      <w:r>
        <w:t xml:space="preserve">Sevření mezi domovské klávesy</w:t>
      </w:r>
    </w:p>
    <w:p>
      <w:pPr>
        <w:pStyle w:val="Normal"/>
      </w:pPr>
      <w:r>
        <w:t xml:space="preserve">Nejčastější chyba začátečníka není špatná klávesa, ale posun celé ruky za nataženým prstem. Ruka se pak nevrátí a další písmeno je o jedno vedle. Učebnice na to má u každé klávesy mimo základní řadu tenhle chvat:</w:t>
      </w:r>
    </w:p>
    <w:p>
      <w:pPr>
        <w:pStyle w:val="Cviceni"/>
      </w:pPr>
      <w:r>
        <w:t xml:space="preserve">fgf jhj ded k,k</w:t>
      </w:r>
    </w:p>
    <w:p>
      <w:pPr>
        <w:pStyle w:val="Normal"/>
      </w:pPr>
      <w:r>
        <w:t xml:space="preserve">Prst se natáhne a hned se vrátí domů, ještě než se ruka stihne posunout. Program si tyto trojice odvozuje sám z přiřazení prstů, takže vznikne i frf juj pro R a U nebo sěs dšd pro Ě a Š na číselné řadě.</w:t>
      </w:r>
    </w:p>
    <w:p>
      <w:pPr>
        <w:pStyle w:val="Krok"/>
      </w:pPr>
      <w:r>
        <w:t xml:space="preserve">Shift</w:t>
      </w:r>
    </w:p>
    <w:p>
      <w:pPr>
        <w:pStyle w:val="Normal"/>
      </w:pPr>
      <w:r>
        <w:t xml:space="preserve">Kurzy se shodují na pravidle opačné ruky: písmeno jednou rukou, Shift malíčkem té druhé. Učebnice k tomu přidává sevření mezi domovskou klávesu toho malíčku, který Shift drží, a později totéž s celými slovy:</w:t>
      </w:r>
    </w:p>
    <w:p>
      <w:pPr>
        <w:pStyle w:val="Cviceni"/>
      </w:pPr>
      <w:r>
        <w:t xml:space="preserve">;;; ;A; ;;; ;F; ;;; ;D;</w:t>
      </w:r>
    </w:p>
    <w:p>
      <w:pPr>
        <w:pStyle w:val="Cviceni"/>
      </w:pPr>
      <w:r>
        <w:t xml:space="preserve">aaa Pi aaa Lord aaa Jill aaa</w:t>
      </w:r>
    </w:p>
    <w:p>
      <w:pPr>
        <w:pStyle w:val="Normal"/>
      </w:pPr>
      <w:r>
        <w:t xml:space="preserve">Nejtěžší je střídání obou Shiftů, tedy dvě velká písmena za sebou z opačných stran klávesnice. Kurz how-to-type na to má zvláštní krok nazvaný All Together.</w:t>
      </w:r>
    </w:p>
    <w:p>
      <w:pPr>
        <w:pStyle w:val="Blok"/>
      </w:pPr>
      <w:r>
        <w:t xml:space="preserve">Jak se měří výkon</w:t>
      </w:r>
    </w:p>
    <w:p>
      <w:pPr>
        <w:pStyle w:val="Normal"/>
      </w:pPr>
      <w:r>
        <w:t xml:space="preserve">V češtině se rychlost psaní udává v úhozech za minutu, ne ve slovech za minutu jako v angličtině. Jeden úhoz je jedno stisknutí klávesy včetně mezerníku. Program se drží české jednotky, protože v ní jsou zadané všechny tuzemské požadavky a dítě v ní později uvidí i případné školní výsledky.</w:t>
      </w:r>
    </w:p>
    <w:p>
      <w:pPr>
        <w:pStyle w:val="Normal"/>
      </w:pPr>
      <w:r>
        <w:t xml:space="preserve">Ukazuje se čistá rychlost, tedy snížená o chybovost. Hrubá rychlost bez ohledu na chyby je u začátečníka zavádějící: dá se zvýšit tím, že se píše rychle a špatně, což je přesně to, čemu se celý nácvik snaží zabránit.</w:t>
      </w:r>
    </w:p>
    <w:p>
      <w:pPr>
        <w:pStyle w:val="Krok"/>
      </w:pPr>
      <w:r>
        <w:t xml:space="preserve">Cílová rychlost lekce</w:t>
      </w:r>
    </w:p>
    <w:p>
      <w:pPr>
        <w:pStyle w:val="Normal"/>
      </w:pPr>
      <w:r>
        <w:t xml:space="preserve">Každá lekce má svou cílovou rychlost, od čtyřiceti úhozů za minutu v první lekci po sto dvacet v nejtěžších. Tahle řada není převzatá z žádné tabulky, nastavil jsem ji jako mírný náběh. Je to tak schválně, protože cílová rychlost nikde nic neblokuje. Rozhoduje jen o třetí hvězdičce a odemčení další lekce závisí čistě na přesnosti. Když je tedy číslo u některé lekce nastavené přísněji, než odpovídá devítiletému dítěti, nestane se nic horšího, než že se tam hůř dosáhne na třetí hvězdičku.</w:t>
      </w:r>
    </w:p>
    <w:p>
      <w:pPr>
        <w:pStyle w:val="Normal"/>
      </w:pPr>
      <w:r>
        <w:t xml:space="preserve">Pro srovnání: běžný dospělý, který píše všemi deseti, se pohybuje kolem dvou set úhozů za minutu. Cíle v programu jsou tedy záměrně hluboko pod tím.</w:t>
      </w:r>
    </w:p>
    <w:p>
      <w:pPr>
        <w:pStyle w:val="Blok"/>
      </w:pPr>
      <w:r>
        <w:t xml:space="preserve">Chyba během nácviku</w:t>
      </w:r>
    </w:p>
    <w:p>
      <w:pPr>
        <w:pStyle w:val="Normal"/>
      </w:pPr>
      <w:r>
        <w:t xml:space="preserve">Zdroje se shodují, že se překlepy během nácviku neopravují, protože zastavování a mazání přerušuje pohyb, který se má prst naučit. Program to dodržuje tím, že je Backspace zpočátku vypnutý a přijde až jako samostatná lekce.</w:t>
      </w:r>
    </w:p>
    <w:p>
      <w:pPr>
        <w:pStyle w:val="Normal"/>
      </w:pPr>
      <w:r>
        <w:t xml:space="preserve">Jenže nechat dítě dopsat řádek, na kterém už udělalo šest chyb, taky nedává smysl. Prsty si při tom upevňují právě ten špatný pohyb. Program proto řádek hlídá: když se na něm nasbírají víc než dvě chyby, řádek se smaže a píše se znovu od začátku. Po třech pokusech se pokračuje dál, aby se dítě nezaseklo na jednom řádku a neztratilo chuť. Hranice dvou chyb jde v nastavení změnit nebo úplně vypnout.</w:t>
      </w:r>
    </w:p>
    <w:p>
      <w:pPr>
        <w:pStyle w:val="Normal"/>
      </w:pPr>
      <w:r>
        <w:t xml:space="preserve">Rozdíl proti mazání je v tom, že se neopravuje jednotlivý znak uprostřed psaní, ale opakuje se celý pohyb od začátku. To odpovídá tomu, jak se nacvičuje každá jiná motorická dovednost.</w:t>
      </w:r>
    </w:p>
    <w:p>
      <w:pPr>
        <w:pStyle w:val="Blok"/>
      </w:pPr>
      <w:r>
        <w:t xml:space="preserve">Slabé klávesy se vracejí</w:t>
      </w:r>
    </w:p>
    <w:p>
      <w:pPr>
        <w:pStyle w:val="Normal"/>
      </w:pPr>
      <w:r>
        <w:t xml:space="preserve">Adaptivní programy typu keybr sledují u každé klávesy zvlášť chybovost i reakční dobu a slabé klávesy cíleně vracejí do textu. Program to přebírá v mírnější podobě: u každého znaku si vede chybovost a klouzavý průměr latence a z nich počítá váhu pro losování slov. Slovo obsahující klávesu, která dítěti dělá potíže, se objeví častěji.</w:t>
      </w:r>
    </w:p>
    <w:p>
      <w:pPr>
        <w:pStyle w:val="Normal"/>
      </w:pPr>
      <w:r>
        <w:t xml:space="preserve">Mírnější je to ve dvou ohledech. Váha se pohybuje v malém rozmezí, takže se cvičení nepromění v jednu a tutéž obtížnou klávesu dokola. A klávesa, která zatím má míň než deset úhozů, dostane zvýšenou váhu taky, protože o ní program ještě nic neví a málo procvičená klávesa si pozornost zaslouží stejně jako chybová.</w:t>
      </w:r>
    </w:p>
    <w:p>
      <w:pPr>
        <w:pStyle w:val="Blok"/>
      </w:pPr>
      <w:r>
        <w:t xml:space="preserve">Zásady, na kterých se zdroje shodují</w:t>
      </w:r>
    </w:p>
    <w:p>
      <w:pPr>
        <w:pStyle w:val="Odrazka"/>
      </w:pPr>
      <w:r>
        <w:t xml:space="preserve">•  Přesnost je důležitější než rychlost. Rychlé psaní se špatným hmatem chyby jen upevňuje.</w:t>
      </w:r>
    </w:p>
    <w:p>
      <w:pPr>
        <w:pStyle w:val="Odrazka"/>
      </w:pPr>
      <w:r>
        <w:t xml:space="preserve">•  Krátké denní dávky fungují líp než dlouhé cvičení jednou za čas. Deset až patnáct minut denně stačí.</w:t>
      </w:r>
    </w:p>
    <w:p>
      <w:pPr>
        <w:pStyle w:val="Odrazka"/>
      </w:pPr>
      <w:r>
        <w:t xml:space="preserve">•  Nedívat se na ruce. Kdo se dívá, ten se psát všemi deseti nenaučí.</w:t>
      </w:r>
    </w:p>
    <w:p>
      <w:pPr>
        <w:pStyle w:val="Odrazka"/>
      </w:pPr>
      <w:r>
        <w:t xml:space="preserve">•  Chyby se během nácviku neopravují. Kdo opravuje každý překlep, pořád se zastavuje a prsty se nestihnou naučit pohyb. Backspace má přijít později jako samostatná látka.</w:t>
      </w:r>
    </w:p>
    <w:p>
      <w:pPr>
        <w:pStyle w:val="Odrazka"/>
      </w:pPr>
      <w:r>
        <w:t xml:space="preserve">•  Mezerník se mačká palcem. Anglická učebnice trvá na pravém palci, české zdroje to nechávají otevřené.</w:t>
      </w:r>
    </w:p>
    <w:p>
      <w:pPr>
        <w:pStyle w:val="Odrazka"/>
      </w:pPr>
      <w:r>
        <w:t xml:space="preserve">•  Po každém úhozu mimo základní řadu se prst vrací na svou domovskou klávesu.</w:t>
      </w:r>
    </w:p>
    <w:p>
      <w:pPr>
        <w:pStyle w:val="Odrazka"/>
      </w:pPr>
      <w:r>
        <w:t xml:space="preserve">•  Posez patří k látce, ne k dobrým radám. Rovná záda, obě chodidla na zemi, lokty volně u těla, zápěstí neležící na stole. Program to připomíná ve výkladu první lekce a pak už jen občas, aby to nezevšednělo.</w:t>
      </w:r>
    </w:p>
    <w:p>
      <w:pPr>
        <w:pStyle w:val="Krok"/>
      </w:pPr>
      <w:r>
        <w:t xml:space="preserve">Délka jedné lekce</w:t>
      </w:r>
    </w:p>
    <w:p>
      <w:pPr>
        <w:pStyle w:val="Normal"/>
      </w:pPr>
      <w:r>
        <w:t xml:space="preserve">Z krátkých denních dávek plyne rozhodnutí, které není na první pohled vidět: lekce je dlouhá zhruba tak, aby zabrala celé denní cvičení. Vypadalo by rozumněji udělat lekce kratší a přívětivější, ale pak by po dokončené lekci do denního cíle pár minut chybělo a muselo by se pokaždé řešit, jestli začínat další. Takhle je den uzavřený jednou lekcí.</w:t>
      </w:r>
    </w:p>
    <w:p>
      <w:pPr>
        <w:pStyle w:val="Normal"/>
      </w:pPr>
      <w:r>
        <w:t xml:space="preserve">Komu nezbývají síly, skončí mezi cvičeními a zbytek dodělá zítra, protože program si pamatuje, u kterého cvičení se přestalo. Tím je ošetřená ta část, kvůli které by se jinak lekce zkracovaly.</w:t>
      </w:r>
    </w:p>
    <w:p>
      <w:pPr>
        <w:pStyle w:val="Krok"/>
      </w:pPr>
      <w:r>
        <w:t xml:space="preserve">Nedívat se na ruce</w:t>
      </w:r>
    </w:p>
    <w:p>
      <w:pPr>
        <w:pStyle w:val="Normal"/>
      </w:pPr>
      <w:r>
        <w:t xml:space="preserve">Obrázek klávesnice na obrazovce je v tomhle sporný. Pomáhá, dokud dítě neví, kde klávesa leží, a škodí, jakmile se na něj začne dívat místo toho, aby si polohu pamatovalo. Program ho proto umí vypnout a počítá s tím, že se vypne, jakmile se hmat usadí. Nákres rukou se zvýrazněným prstem zůstává, protože ten ukazuje, který prst jde na řadu, ne kde klávesa je.</w:t>
      </w:r>
    </w:p>
    <w:p>
      <w:pPr>
        <w:pStyle w:val="Blok"/>
      </w:pPr>
      <w:r>
        <w:t xml:space="preserve">Specifika české klávesnice</w:t>
      </w:r>
    </w:p>
    <w:p>
      <w:pPr>
        <w:pStyle w:val="Normal"/>
      </w:pPr>
      <w:r>
        <w:t xml:space="preserve">Rozložení QWERTZ, diakritika na číselné řadě, velká písmena s háčky skládaná mrtvou klávesou a k tomu vlastní výpočet, které dvojice písmen jsou v češtině pro jeden prst nejtěžší: to všechno má samostatný dokument Čeština a česká klávesnice (cestina.docx). Osnova lekcí z něj vychází na několika místech, hlavně v lekci o skládání velkých písmen a v prstolamech.</w:t>
      </w:r>
    </w:p>
    <w:p>
      <w:pPr>
        <w:pStyle w:val="Blok"/>
      </w:pPr>
      <w:r>
        <w:t xml:space="preserve">Pravá a levá u devítiletého dítěte</w:t>
      </w:r>
    </w:p>
    <w:p>
      <w:pPr>
        <w:pStyle w:val="Normal"/>
      </w:pPr>
      <w:r>
        <w:t xml:space="preserve">Záměna stran je v tomhle věku běžná. Doporučení, která se v podkladech opakují, jsou barevné odlišení, slovní pojmenování s opakováním a ukazování na vlastním těle vedle dítěte, ne proti němu.</w:t>
      </w:r>
    </w:p>
    <w:p>
      <w:pPr>
        <w:pStyle w:val="Normal"/>
      </w:pPr>
      <w:r>
        <w:t xml:space="preserve">Program to řeší tak, že barva znamená prst, ne ruku. Stejný prst má na obou rukou stejnou barvu, takže barvy stačí čtyři a jdou od sebe rozeznat. Levou od pravé dítě pozná podle nákresu rukou s velkým L a P na dlani a podle nápisu v nápovědě. Osm tlumených pastelových odstínů, se kterými program začínal, se při zkoušení slévalo dohromady.</w:t>
      </w:r>
    </w:p>
    <w:p>
      <w:pPr>
        <w:pStyle w:val="Blok"/>
      </w:pPr>
      <w:r>
        <w:t xml:space="preserve">Zdroje</w:t>
      </w:r>
    </w:p>
    <w:p>
      <w:pPr>
        <w:pStyle w:val="Odrazka"/>
      </w:pPr>
      <w:r>
        <w:t xml:space="preserve">•  Internetová škola ZAV, https://www.zav.cz/vyuka-psani-na-klavesnici/</w:t>
      </w:r>
    </w:p>
    <w:p>
      <w:pPr>
        <w:pStyle w:val="Odrazka"/>
      </w:pPr>
      <w:r>
        <w:t xml:space="preserve">•  Psaní všemi deseti, Umíme informatiku, https://www.umimeinformatiku.cz/cviceni-psani-vsemi-deseti</w:t>
      </w:r>
    </w:p>
    <w:p>
      <w:pPr>
        <w:pStyle w:val="Odrazka"/>
      </w:pPr>
      <w:r>
        <w:t xml:space="preserve">•  Teorie psaní všemi deseti, https://www.psani-deseti.cz/teorie</w:t>
      </w:r>
    </w:p>
    <w:p>
      <w:pPr>
        <w:pStyle w:val="Odrazka"/>
      </w:pPr>
      <w:r>
        <w:t xml:space="preserve">•  Typist, soubor lekcí, MIT, https://web.mit.edu/games/lib/typist/t.typ</w:t>
      </w:r>
    </w:p>
    <w:p>
      <w:pPr>
        <w:pStyle w:val="Odrazka"/>
      </w:pPr>
      <w:r>
        <w:t xml:space="preserve">•  GNU Typist, https://www.gnu.org/software/gtypist/doc/gtypist.html</w:t>
      </w:r>
    </w:p>
    <w:p>
      <w:pPr>
        <w:pStyle w:val="Odrazka"/>
      </w:pPr>
      <w:r>
        <w:t xml:space="preserve">•  How To Type, lekce o velkých písmenech, https://www.how-to-type.com/touch-typing-lessons/how-to-type-capitals/</w:t>
      </w:r>
    </w:p>
    <w:p>
      <w:pPr>
        <w:pStyle w:val="Odrazka"/>
      </w:pPr>
      <w:r>
        <w:t xml:space="preserve">•  Ratatype, průvodce pro učitele, https://www.ratatype.com/faq/The-ultimate-Guide-for-Teachers-to-teach-touch-typing-to-children/</w:t>
      </w:r>
    </w:p>
    <w:p>
      <w:pPr>
        <w:pStyle w:val="Odrazka"/>
      </w:pPr>
      <w:r>
        <w:t xml:space="preserve">•  Přehled k blokovanému a náhodnému nácviku, https://www.ncbi.nlm.nih.gov/pmc/articles/PMC4069194/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cs-CZ"/>
      </w:rPr>
    </w:rPrDefault>
  </w:docDefaults>
  <w:style w:type="paragraph" w:styleId="Normal">
    <w:name w:val="Normal"/>
    <w:qFormat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Nadpis">
    <w:name w:val="Title"/>
    <w:qFormat/>
    <w:pPr>
      <w:spacing w:before="0" w:after="60" w:line="264" w:lineRule="auto"/>
    </w:pPr>
    <w:rPr>
      <w:rFonts w:ascii="Calibri" w:hAnsi="Calibri"/>
      <w:b/>
      <w:color w:val="000000"/>
      <w:sz w:val="52"/>
    </w:rPr>
  </w:style>
  <w:style w:type="paragraph" w:styleId="Podnadpis">
    <w:name w:val="Subtitle"/>
    <w:qFormat/>
    <w:pPr>
      <w:spacing w:before="0" w:after="400" w:line="264" w:lineRule="auto"/>
    </w:pPr>
    <w:rPr>
      <w:rFonts w:ascii="Calibri" w:hAnsi="Calibri"/>
      <w:color w:val="767171"/>
      <w:sz w:val="24"/>
    </w:rPr>
  </w:style>
  <w:style w:type="paragraph" w:styleId="Blok">
    <w:name w:val="heading 1"/>
    <w:qFormat/>
    <w:pPr>
      <w:keepNext/>
      <w:spacing w:before="400" w:after="60" w:line="264" w:lineRule="auto"/>
    </w:pPr>
    <w:rPr>
      <w:rFonts w:ascii="Calibri" w:hAnsi="Calibri"/>
      <w:b/>
      <w:color w:val="4A7C59"/>
      <w:sz w:val="20"/>
    </w:rPr>
  </w:style>
  <w:style w:type="paragraph" w:styleId="Lekce">
    <w:name w:val="heading 2"/>
    <w:qFormat/>
    <w:pPr>
      <w:keepNext/>
      <w:spacing w:before="120" w:after="120" w:line="264" w:lineRule="auto"/>
    </w:pPr>
    <w:rPr>
      <w:rFonts w:ascii="Calibri" w:hAnsi="Calibri"/>
      <w:b/>
      <w:color w:val="000000"/>
      <w:sz w:val="30"/>
    </w:rPr>
  </w:style>
  <w:style w:type="paragraph" w:styleId="Krok">
    <w:name w:val="heading 3"/>
    <w:qFormat/>
    <w:pPr>
      <w:keepNext/>
      <w:spacing w:before="240" w:after="60" w:line="264" w:lineRule="auto"/>
    </w:pPr>
    <w:rPr>
      <w:rFonts w:ascii="Calibri" w:hAnsi="Calibri"/>
      <w:b/>
      <w:color w:val="767171"/>
      <w:sz w:val="22"/>
    </w:rPr>
  </w:style>
  <w:style w:type="paragraph" w:styleId="Odrazka">
    <w:name w:val="List Paragraph"/>
    <w:qFormat/>
    <w:pPr>
      <w:spacing w:before="0" w:after="60" w:line="264" w:lineRule="auto"/>
      <w:ind w:left="340"/>
    </w:pPr>
    <w:rPr>
      <w:rFonts w:ascii="Calibri" w:hAnsi="Calibri"/>
      <w:color w:val="000000"/>
      <w:sz w:val="22"/>
    </w:rPr>
  </w:style>
  <w:style w:type="paragraph" w:styleId="Cviceni">
    <w:name w:val="Exercise"/>
    <w:qFormat/>
    <w:pPr>
      <w:spacing w:before="0" w:after="40" w:line="264" w:lineRule="auto"/>
      <w:ind w:left="340"/>
    </w:pPr>
    <w:rPr>
      <w:rFonts w:ascii="Consolas" w:hAnsi="Consolas"/>
      <w:color w:val="000000"/>
      <w:sz w:val="20"/>
    </w:rPr>
  </w:style>
  <w:style w:type="paragraph" w:styleId="Poznamka">
    <w:name w:val="Note"/>
    <w:qFormat/>
    <w:pPr>
      <w:spacing w:before="0" w:after="60" w:line="264" w:lineRule="auto"/>
    </w:pPr>
    <w:rPr>
      <w:rFonts w:ascii="Calibri" w:hAnsi="Calibri"/>
      <w:color w:val="767171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