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29EE8" w14:textId="4CBFA683" w:rsidR="00A423E2" w:rsidRDefault="00B91255" w:rsidP="002D234E">
      <w:pPr>
        <w:spacing w:before="600" w:after="1080"/>
        <w:jc w:val="center"/>
      </w:pPr>
      <w:r>
        <w:rPr>
          <w:noProof/>
        </w:rPr>
        <w:drawing>
          <wp:inline distT="0" distB="0" distL="0" distR="0" wp14:anchorId="6F63DA36" wp14:editId="3647497A">
            <wp:extent cx="3112110" cy="662151"/>
            <wp:effectExtent l="0" t="0" r="0" b="0"/>
            <wp:docPr id="278255085"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55085" name="Grafický objekt 278255085"/>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159403" cy="672213"/>
                    </a:xfrm>
                    <a:prstGeom prst="rect">
                      <a:avLst/>
                    </a:prstGeom>
                  </pic:spPr>
                </pic:pic>
              </a:graphicData>
            </a:graphic>
          </wp:inline>
        </w:drawing>
      </w:r>
    </w:p>
    <w:p w14:paraId="4A0C6469" w14:textId="0C20C5E2" w:rsidR="00B91255" w:rsidRDefault="00B91255" w:rsidP="00B91255">
      <w:pPr>
        <w:pStyle w:val="Nadpis"/>
      </w:pPr>
      <w:r>
        <w:t>VaultGames</w:t>
      </w:r>
    </w:p>
    <w:p w14:paraId="25A884F5" w14:textId="77777777" w:rsidR="005B4515" w:rsidRDefault="005B4515" w:rsidP="005B4515">
      <w:pPr>
        <w:jc w:val="both"/>
        <w:rPr>
          <w:sz w:val="22"/>
          <w:szCs w:val="22"/>
        </w:rPr>
      </w:pPr>
      <w:r w:rsidRPr="00E62235">
        <w:rPr>
          <w:sz w:val="22"/>
          <w:szCs w:val="22"/>
        </w:rPr>
        <w:t>Hledáte bezpečné místo pro nákup fyzických her? VaultGames je skvělá volba pro nákup her online. Nabízí širokou škálu her pro různé platformy. Ať už jste fanoušek akčních her, strategií nebo RPG, najdete zde něco pro sebe. Navíc, pokud máte nějaké otázky nebo potřebujete pomoc, jejich zákaznický servis je vždy připraven vám pomoci. Takže si můžete být jisti, že váš nákup bude bezpečný a pohodlný.</w:t>
      </w:r>
    </w:p>
    <w:p w14:paraId="458CE0B0" w14:textId="2E407A09" w:rsidR="00E62235" w:rsidRDefault="00E62235" w:rsidP="00E62235">
      <w:pPr>
        <w:pStyle w:val="Podnapis"/>
      </w:pPr>
      <w:r>
        <w:t>Klíčové vlastnosti:</w:t>
      </w:r>
    </w:p>
    <w:p w14:paraId="1F1F2CC0" w14:textId="02105D7B" w:rsidR="00E62235" w:rsidRDefault="005930B1" w:rsidP="005930B1">
      <w:pPr>
        <w:pStyle w:val="odrazky"/>
      </w:pPr>
      <w:r>
        <w:t>Široký výběr her</w:t>
      </w:r>
    </w:p>
    <w:p w14:paraId="2CFB7E08" w14:textId="5A0B6079" w:rsidR="005930B1" w:rsidRDefault="005930B1" w:rsidP="005930B1">
      <w:pPr>
        <w:pStyle w:val="odrazky"/>
      </w:pPr>
      <w:r>
        <w:t>Bezpečné platby</w:t>
      </w:r>
    </w:p>
    <w:p w14:paraId="4B5CA62A" w14:textId="1CDCAC70" w:rsidR="005930B1" w:rsidRDefault="005930B1" w:rsidP="005930B1">
      <w:pPr>
        <w:pStyle w:val="odrazky"/>
      </w:pPr>
      <w:r>
        <w:t>Přehledné uživatelské rozhraní</w:t>
      </w:r>
    </w:p>
    <w:p w14:paraId="38891703" w14:textId="653F5B1C" w:rsidR="005930B1" w:rsidRDefault="005930B1" w:rsidP="005930B1">
      <w:pPr>
        <w:pStyle w:val="odrazky"/>
      </w:pPr>
      <w:r>
        <w:t>Zákaznický servis</w:t>
      </w:r>
    </w:p>
    <w:p w14:paraId="3AA08839" w14:textId="558B1737" w:rsidR="00806A56" w:rsidRDefault="00806A56" w:rsidP="00806A56">
      <w:pPr>
        <w:pStyle w:val="Podnapis"/>
      </w:pPr>
      <w:r>
        <w:t>Záruka:</w:t>
      </w:r>
    </w:p>
    <w:p w14:paraId="5A77F6F0" w14:textId="266CA1A6" w:rsidR="00806A56" w:rsidRDefault="00806A56" w:rsidP="00806A56">
      <w:pPr>
        <w:pStyle w:val="odrazky"/>
        <w:numPr>
          <w:ilvl w:val="0"/>
          <w:numId w:val="6"/>
        </w:numPr>
      </w:pPr>
      <w:r>
        <w:t>Garance vrácení peněz do 14 dní od objednávky</w:t>
      </w:r>
    </w:p>
    <w:p w14:paraId="4BEB2264" w14:textId="0E5BBCDF" w:rsidR="00806A56" w:rsidRDefault="00806A56" w:rsidP="00806A56">
      <w:pPr>
        <w:pStyle w:val="odrazky"/>
        <w:numPr>
          <w:ilvl w:val="0"/>
          <w:numId w:val="6"/>
        </w:numPr>
      </w:pPr>
      <w:r>
        <w:t>Garance k</w:t>
      </w:r>
      <w:r w:rsidR="002D234E">
        <w:t>vality</w:t>
      </w:r>
    </w:p>
    <w:p w14:paraId="16CB1339" w14:textId="6A9B9F61" w:rsidR="002D234E" w:rsidRDefault="002D234E" w:rsidP="00806A56">
      <w:pPr>
        <w:pStyle w:val="odrazky"/>
        <w:numPr>
          <w:ilvl w:val="0"/>
          <w:numId w:val="6"/>
        </w:numPr>
      </w:pPr>
      <w:r>
        <w:t>Bezpečná platba</w:t>
      </w:r>
    </w:p>
    <w:p w14:paraId="40E560CE" w14:textId="2CF2300E" w:rsidR="002D234E" w:rsidRDefault="002D234E" w:rsidP="00806A56">
      <w:pPr>
        <w:pStyle w:val="odrazky"/>
        <w:numPr>
          <w:ilvl w:val="0"/>
          <w:numId w:val="6"/>
        </w:numPr>
      </w:pPr>
      <w:r>
        <w:t>Ochrana osobních údajů</w:t>
      </w:r>
    </w:p>
    <w:p w14:paraId="4ABE9311" w14:textId="765E25A6" w:rsidR="002D234E" w:rsidRPr="00806A56" w:rsidRDefault="002D234E" w:rsidP="00806A56">
      <w:pPr>
        <w:pStyle w:val="odrazky"/>
        <w:numPr>
          <w:ilvl w:val="0"/>
          <w:numId w:val="6"/>
        </w:numPr>
      </w:pPr>
      <w:r>
        <w:t>Snadná reklamace</w:t>
      </w:r>
    </w:p>
    <w:p w14:paraId="48C9AD36" w14:textId="2399F756" w:rsidR="005930B1" w:rsidRDefault="00973B3E" w:rsidP="00973B3E">
      <w:pPr>
        <w:pStyle w:val="Podnapis"/>
      </w:pPr>
      <w:r>
        <w:t>Podpora:</w:t>
      </w:r>
    </w:p>
    <w:p w14:paraId="5E137CD4" w14:textId="77777777" w:rsidR="005B4515" w:rsidRPr="00973B3E" w:rsidRDefault="005B4515" w:rsidP="005B4515">
      <w:r>
        <w:t>Pokud se naskytne problém při nákupu nebo i jen při prohlížení produktů, nebo máte návrh, jak e-shop vylepšit nebo upravit neváhejte se obrátit na náš zákaznický email:</w:t>
      </w:r>
      <w:r w:rsidRPr="00D95DF4">
        <w:t> </w:t>
      </w:r>
      <w:r w:rsidRPr="002D234E">
        <w:rPr>
          <w:b/>
          <w:bCs/>
        </w:rPr>
        <w:t xml:space="preserve">vaultgames@email.cz </w:t>
      </w:r>
      <w:r>
        <w:t>nebo telefonicky na číslo: </w:t>
      </w:r>
      <w:r w:rsidRPr="002D234E">
        <w:rPr>
          <w:b/>
          <w:bCs/>
        </w:rPr>
        <w:t>321 654 987</w:t>
      </w:r>
      <w:r>
        <w:t>. Na email Vám odpovíme hned jak se k němu dostaneme a na telefonu jsme dostupní všechny pracovní dny od 8:00 do 17:00 hod.</w:t>
      </w:r>
    </w:p>
    <w:p w14:paraId="25DBB19C" w14:textId="41FE9128" w:rsidR="00973B3E" w:rsidRPr="00973B3E" w:rsidRDefault="00973B3E" w:rsidP="005B4515"/>
    <w:sectPr w:rsidR="00973B3E" w:rsidRPr="00973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Základní tex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00E"/>
    <w:multiLevelType w:val="multilevel"/>
    <w:tmpl w:val="9438AB62"/>
    <w:styleLink w:val="Aktulnsezna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D05DD4"/>
    <w:multiLevelType w:val="multilevel"/>
    <w:tmpl w:val="BFB4E1A2"/>
    <w:styleLink w:val="Aktulnseznam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45DFE"/>
    <w:multiLevelType w:val="multilevel"/>
    <w:tmpl w:val="FCFC18D4"/>
    <w:styleLink w:val="Aktulnsezna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1A1DDD"/>
    <w:multiLevelType w:val="hybridMultilevel"/>
    <w:tmpl w:val="E4506DD6"/>
    <w:lvl w:ilvl="0" w:tplc="8F46D526">
      <w:start w:val="1"/>
      <w:numFmt w:val="decimal"/>
      <w:pStyle w:val="odrazky"/>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68061226">
    <w:abstractNumId w:val="3"/>
  </w:num>
  <w:num w:numId="2" w16cid:durableId="1714234750">
    <w:abstractNumId w:val="0"/>
  </w:num>
  <w:num w:numId="3" w16cid:durableId="558056050">
    <w:abstractNumId w:val="2"/>
  </w:num>
  <w:num w:numId="4" w16cid:durableId="1112437140">
    <w:abstractNumId w:val="3"/>
    <w:lvlOverride w:ilvl="0">
      <w:startOverride w:val="1"/>
    </w:lvlOverride>
  </w:num>
  <w:num w:numId="5" w16cid:durableId="1230729023">
    <w:abstractNumId w:val="1"/>
  </w:num>
  <w:num w:numId="6" w16cid:durableId="25533004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55"/>
    <w:rsid w:val="00037098"/>
    <w:rsid w:val="001122FB"/>
    <w:rsid w:val="002D234E"/>
    <w:rsid w:val="00461D8D"/>
    <w:rsid w:val="005930B1"/>
    <w:rsid w:val="005B4515"/>
    <w:rsid w:val="00806A56"/>
    <w:rsid w:val="00967F48"/>
    <w:rsid w:val="00973B3E"/>
    <w:rsid w:val="00A423E2"/>
    <w:rsid w:val="00B91255"/>
    <w:rsid w:val="00BC436B"/>
    <w:rsid w:val="00E62235"/>
    <w:rsid w:val="00E83F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C4B2"/>
  <w15:chartTrackingRefBased/>
  <w15:docId w15:val="{3F952362-48E6-A944-BF77-C7B826DA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06A56"/>
    <w:pPr>
      <w:spacing w:after="120"/>
    </w:pPr>
  </w:style>
  <w:style w:type="paragraph" w:styleId="Nadpis1">
    <w:name w:val="heading 1"/>
    <w:basedOn w:val="Normln"/>
    <w:next w:val="Normln"/>
    <w:link w:val="Nadpis1Char"/>
    <w:uiPriority w:val="9"/>
    <w:qFormat/>
    <w:rsid w:val="00B91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B91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B91255"/>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B91255"/>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B91255"/>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B91255"/>
    <w:pPr>
      <w:keepNext/>
      <w:keepLines/>
      <w:spacing w:before="4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B91255"/>
    <w:pPr>
      <w:keepNext/>
      <w:keepLines/>
      <w:spacing w:before="4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B91255"/>
    <w:pPr>
      <w:keepNext/>
      <w:keepLines/>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B91255"/>
    <w:pPr>
      <w:keepNext/>
      <w:keepLines/>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91255"/>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B91255"/>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B91255"/>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B91255"/>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B91255"/>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B91255"/>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B91255"/>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B91255"/>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B91255"/>
    <w:rPr>
      <w:rFonts w:eastAsiaTheme="majorEastAsia" w:cstheme="majorBidi"/>
      <w:color w:val="272727" w:themeColor="text1" w:themeTint="D8"/>
    </w:rPr>
  </w:style>
  <w:style w:type="paragraph" w:styleId="Nzev">
    <w:name w:val="Title"/>
    <w:basedOn w:val="Normln"/>
    <w:next w:val="Normln"/>
    <w:link w:val="NzevChar"/>
    <w:uiPriority w:val="10"/>
    <w:qFormat/>
    <w:rsid w:val="00B91255"/>
    <w:pPr>
      <w:spacing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9125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B91255"/>
    <w:pPr>
      <w:numPr>
        <w:ilvl w:val="1"/>
      </w:numPr>
      <w:spacing w:after="160"/>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B91255"/>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B91255"/>
    <w:pPr>
      <w:spacing w:before="160" w:after="160"/>
      <w:jc w:val="center"/>
    </w:pPr>
    <w:rPr>
      <w:i/>
      <w:iCs/>
      <w:color w:val="404040" w:themeColor="text1" w:themeTint="BF"/>
    </w:rPr>
  </w:style>
  <w:style w:type="character" w:customStyle="1" w:styleId="CittChar">
    <w:name w:val="Citát Char"/>
    <w:basedOn w:val="Standardnpsmoodstavce"/>
    <w:link w:val="Citt"/>
    <w:uiPriority w:val="29"/>
    <w:rsid w:val="00B91255"/>
    <w:rPr>
      <w:i/>
      <w:iCs/>
      <w:color w:val="404040" w:themeColor="text1" w:themeTint="BF"/>
    </w:rPr>
  </w:style>
  <w:style w:type="paragraph" w:styleId="Odstavecseseznamem">
    <w:name w:val="List Paragraph"/>
    <w:basedOn w:val="Normln"/>
    <w:uiPriority w:val="34"/>
    <w:qFormat/>
    <w:rsid w:val="00B91255"/>
    <w:pPr>
      <w:ind w:left="720"/>
      <w:contextualSpacing/>
    </w:pPr>
  </w:style>
  <w:style w:type="character" w:styleId="Zdraznnintenzivn">
    <w:name w:val="Intense Emphasis"/>
    <w:basedOn w:val="Standardnpsmoodstavce"/>
    <w:uiPriority w:val="21"/>
    <w:qFormat/>
    <w:rsid w:val="00B91255"/>
    <w:rPr>
      <w:i/>
      <w:iCs/>
      <w:color w:val="0F4761" w:themeColor="accent1" w:themeShade="BF"/>
    </w:rPr>
  </w:style>
  <w:style w:type="paragraph" w:styleId="Vrazncitt">
    <w:name w:val="Intense Quote"/>
    <w:basedOn w:val="Normln"/>
    <w:next w:val="Normln"/>
    <w:link w:val="VrazncittChar"/>
    <w:uiPriority w:val="30"/>
    <w:qFormat/>
    <w:rsid w:val="00B91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B91255"/>
    <w:rPr>
      <w:i/>
      <w:iCs/>
      <w:color w:val="0F4761" w:themeColor="accent1" w:themeShade="BF"/>
    </w:rPr>
  </w:style>
  <w:style w:type="character" w:styleId="Odkazintenzivn">
    <w:name w:val="Intense Reference"/>
    <w:basedOn w:val="Standardnpsmoodstavce"/>
    <w:uiPriority w:val="32"/>
    <w:qFormat/>
    <w:rsid w:val="00B91255"/>
    <w:rPr>
      <w:b/>
      <w:bCs/>
      <w:smallCaps/>
      <w:color w:val="0F4761" w:themeColor="accent1" w:themeShade="BF"/>
      <w:spacing w:val="5"/>
    </w:rPr>
  </w:style>
  <w:style w:type="paragraph" w:customStyle="1" w:styleId="Nadpis">
    <w:name w:val="Nadpis"/>
    <w:basedOn w:val="Normln"/>
    <w:next w:val="Normln"/>
    <w:qFormat/>
    <w:rsid w:val="00E62235"/>
    <w:pPr>
      <w:jc w:val="center"/>
    </w:pPr>
    <w:rPr>
      <w:rFonts w:asciiTheme="majorHAnsi" w:hAnsiTheme="majorHAnsi" w:cs="Times New Roman (Základní text"/>
      <w:b/>
      <w:color w:val="000000" w:themeColor="text1"/>
      <w:sz w:val="40"/>
    </w:rPr>
  </w:style>
  <w:style w:type="paragraph" w:customStyle="1" w:styleId="Podnapis">
    <w:name w:val="Podnapis"/>
    <w:basedOn w:val="Normln"/>
    <w:next w:val="Normln"/>
    <w:qFormat/>
    <w:rsid w:val="00E62235"/>
    <w:pPr>
      <w:jc w:val="both"/>
    </w:pPr>
    <w:rPr>
      <w:rFonts w:asciiTheme="majorHAnsi" w:hAnsiTheme="majorHAnsi"/>
      <w:b/>
      <w:szCs w:val="22"/>
    </w:rPr>
  </w:style>
  <w:style w:type="paragraph" w:customStyle="1" w:styleId="odrazky">
    <w:name w:val="odrazky"/>
    <w:basedOn w:val="Normln"/>
    <w:qFormat/>
    <w:rsid w:val="00806A56"/>
    <w:pPr>
      <w:numPr>
        <w:numId w:val="1"/>
      </w:numPr>
    </w:pPr>
    <w:rPr>
      <w:rFonts w:cs="Times New Roman (Základní text"/>
      <w:sz w:val="22"/>
    </w:rPr>
  </w:style>
  <w:style w:type="numbering" w:customStyle="1" w:styleId="Aktulnseznam1">
    <w:name w:val="Aktuální seznam1"/>
    <w:uiPriority w:val="99"/>
    <w:rsid w:val="005930B1"/>
    <w:pPr>
      <w:numPr>
        <w:numId w:val="2"/>
      </w:numPr>
    </w:pPr>
  </w:style>
  <w:style w:type="character" w:styleId="Hypertextovodkaz">
    <w:name w:val="Hyperlink"/>
    <w:basedOn w:val="Standardnpsmoodstavce"/>
    <w:uiPriority w:val="99"/>
    <w:unhideWhenUsed/>
    <w:rsid w:val="00973B3E"/>
    <w:rPr>
      <w:color w:val="467886" w:themeColor="hyperlink"/>
      <w:u w:val="single"/>
    </w:rPr>
  </w:style>
  <w:style w:type="character" w:styleId="Nevyeenzmnka">
    <w:name w:val="Unresolved Mention"/>
    <w:basedOn w:val="Standardnpsmoodstavce"/>
    <w:uiPriority w:val="99"/>
    <w:semiHidden/>
    <w:unhideWhenUsed/>
    <w:rsid w:val="00973B3E"/>
    <w:rPr>
      <w:color w:val="605E5C"/>
      <w:shd w:val="clear" w:color="auto" w:fill="E1DFDD"/>
    </w:rPr>
  </w:style>
  <w:style w:type="numbering" w:customStyle="1" w:styleId="Aktulnseznam2">
    <w:name w:val="Aktuální seznam2"/>
    <w:uiPriority w:val="99"/>
    <w:rsid w:val="00806A56"/>
    <w:pPr>
      <w:numPr>
        <w:numId w:val="3"/>
      </w:numPr>
    </w:pPr>
  </w:style>
  <w:style w:type="numbering" w:customStyle="1" w:styleId="Aktulnseznam3">
    <w:name w:val="Aktuální seznam3"/>
    <w:uiPriority w:val="99"/>
    <w:rsid w:val="00806A56"/>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2013–2022">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145</Words>
  <Characters>857</Characters>
  <Application>Microsoft Office Word</Application>
  <DocSecurity>0</DocSecurity>
  <Lines>7</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Kopejtko Jindřich</dc:creator>
  <cp:keywords/>
  <dc:description/>
  <cp:lastModifiedBy>Kopejtko Jindřich</cp:lastModifiedBy>
  <cp:revision>2</cp:revision>
  <dcterms:created xsi:type="dcterms:W3CDTF">2024-05-20T13:58:00Z</dcterms:created>
  <dcterms:modified xsi:type="dcterms:W3CDTF">2024-05-20T20:26:00Z</dcterms:modified>
</cp:coreProperties>
</file>