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E325" w14:textId="60541B29" w:rsidR="00A423E2" w:rsidRDefault="00096692" w:rsidP="00096692">
      <w:pPr>
        <w:pStyle w:val="Nadpis"/>
      </w:pPr>
      <w:r>
        <w:t>Uživatelská a administrátorská příručka</w:t>
      </w:r>
    </w:p>
    <w:p w14:paraId="60320EC7" w14:textId="17AFDBF8" w:rsidR="00096692" w:rsidRDefault="00096692" w:rsidP="003424E7">
      <w:pPr>
        <w:pStyle w:val="Podnadpisvelk"/>
      </w:pPr>
      <w:r w:rsidRPr="003424E7">
        <w:t>Příručka</w:t>
      </w:r>
      <w:r>
        <w:t xml:space="preserve"> pro uživatele</w:t>
      </w:r>
    </w:p>
    <w:p w14:paraId="39C51676" w14:textId="67FBADB6" w:rsidR="00096692" w:rsidRDefault="00096692" w:rsidP="00096692">
      <w:pPr>
        <w:pStyle w:val="Podnapismaly"/>
      </w:pPr>
      <w:r>
        <w:t>Registrace a přihlášení</w:t>
      </w:r>
    </w:p>
    <w:p w14:paraId="3A9AB7FE" w14:textId="77777777" w:rsidR="000D57F0" w:rsidRDefault="000D57F0" w:rsidP="000D57F0">
      <w:r>
        <w:t xml:space="preserve">Při prvním použití aplikace uživatel smí pouze prohlížet sortiment a zobrazovat detail produktu. Pro nákup je potřeba se přihlásit, a to kliknutím v pravém horním rohu na fialové kolečko s ? uprostřed, to znamená, že uživatel není přihlášen. Po kliknutí se uživatel dostane na stránku s formulářem pro přihlášení, kde se buď přihlásí, nebo dole zaklikne </w:t>
      </w:r>
      <w:r w:rsidRPr="003424E7">
        <w:t>tlačítko</w:t>
      </w:r>
      <w:r>
        <w:t xml:space="preserve"> „zaregistruj se“, které ho přesměruje na stránku s formulářem pro registraci. Po úspěšné registraci a následném přihlášení je uživatel přesměrován na stránku s informacemi o uživateli. Nyní uživatel může přejít zpět na hlavní stránku, a to kliknutím na logo VaultGames v levém horním rohu.</w:t>
      </w:r>
    </w:p>
    <w:p w14:paraId="1ADAAE06" w14:textId="52488BDA" w:rsidR="00AA5655" w:rsidRDefault="00AA5655" w:rsidP="00AA5655">
      <w:pPr>
        <w:pStyle w:val="Podnapismaly"/>
      </w:pPr>
      <w:r>
        <w:t>Nákup</w:t>
      </w:r>
    </w:p>
    <w:p w14:paraId="4EA4D4F1" w14:textId="77777777" w:rsidR="000D57F0" w:rsidRDefault="000D57F0" w:rsidP="000D57F0">
      <w:r>
        <w:t xml:space="preserve">K nákupu je potřeba kliknout na danou hru a tím zobrazit detail produktu. Poté můžete kliknout na tlačítko „přidat do košíku“. Pokud je již produkt v košíku, tak se místo tlačítka produkt zobrazí v košíku a nepůjde nadále přidat. Po stisknuti tlačítka „přidat do košíku“ je uživatel přesměrován na stránku </w:t>
      </w:r>
      <w:r w:rsidRPr="00697AE0">
        <w:rPr>
          <w:i/>
          <w:iCs/>
        </w:rPr>
        <w:t>košík</w:t>
      </w:r>
      <w:r>
        <w:rPr>
          <w:i/>
          <w:iCs/>
        </w:rPr>
        <w:t>,</w:t>
      </w:r>
      <w:r>
        <w:t xml:space="preserve"> kde vidí, jaké produkty má již v košíku, počet kusů a také celkovou cenu za všechny produkty. Když uživatel sjede níže tak nalezne své kontaktní údaje, kde je potřeba doplnit a uložit telefonní číslo. Dále formulář pro dodací adresu, kterou je potřeba vyplnit a následně uložit (po uloženi se adresa doplňuje automaticky a lze ji změnit). Na závěr tam je formulář pro platbu, kde si může vybrat způsob platby (</w:t>
      </w:r>
      <w:r>
        <w:rPr>
          <w:u w:val="single"/>
        </w:rPr>
        <w:t>momentálně nedostupné</w:t>
      </w:r>
      <w:r>
        <w:t>). Po vyplnění potřebných informaci k platbě uživatel klikne na tlačítko „potvrdit a zaplatit“ a provede se platba. Následně se uživateli odešle email s potřebnými informacemi o nákupu.</w:t>
      </w:r>
    </w:p>
    <w:p w14:paraId="25E68B37" w14:textId="1D301222" w:rsidR="0027724E" w:rsidRDefault="0027724E" w:rsidP="0027724E">
      <w:pPr>
        <w:pStyle w:val="Podnadpisvelk"/>
        <w:jc w:val="both"/>
      </w:pPr>
      <w:r>
        <w:br w:type="page"/>
      </w:r>
    </w:p>
    <w:p w14:paraId="58346D5B" w14:textId="0F7A1225" w:rsidR="0027724E" w:rsidRDefault="0027724E" w:rsidP="0027724E">
      <w:pPr>
        <w:pStyle w:val="Podnadpisvelk"/>
      </w:pPr>
      <w:r>
        <w:lastRenderedPageBreak/>
        <w:t>Příručka pro administrátora</w:t>
      </w:r>
    </w:p>
    <w:p w14:paraId="4E04B612" w14:textId="6E920C7C" w:rsidR="0027724E" w:rsidRDefault="00FF1D70" w:rsidP="0027724E">
      <w:pPr>
        <w:pStyle w:val="Podnapismaly"/>
      </w:pPr>
      <w:r>
        <w:t>Jak se dostat na admin stránku</w:t>
      </w:r>
    </w:p>
    <w:p w14:paraId="256FDA79" w14:textId="77777777" w:rsidR="000D57F0" w:rsidRDefault="000D57F0" w:rsidP="000D57F0">
      <w:r>
        <w:t>Po spuštění stránky je potřeba se přihlásit na administrátorský účet, který je poskytnut pověřené osobě. K přihlášení je potřeba kliknout na tlačítko v pravém horním rohu s ?, díky kterému se dostanete na stránku s přihlášením. Po zadaní předem daných přihlašovacích údajů je administrátor přesměrován na admin stránku, kde může přidávat a mazat hry.</w:t>
      </w:r>
    </w:p>
    <w:p w14:paraId="50DE3F35" w14:textId="58967F8C" w:rsidR="00FF1D70" w:rsidRDefault="00FF1D70" w:rsidP="00FF1D70">
      <w:pPr>
        <w:pStyle w:val="Podnapismaly"/>
      </w:pPr>
      <w:r>
        <w:t>Přidání hry</w:t>
      </w:r>
    </w:p>
    <w:p w14:paraId="2A64DFF6" w14:textId="77777777" w:rsidR="000D57F0" w:rsidRDefault="000D57F0" w:rsidP="000D57F0">
      <w:r>
        <w:t xml:space="preserve">Na admin stránce je to hned první formulář s nadpisem </w:t>
      </w:r>
      <w:r w:rsidRPr="00636F56">
        <w:rPr>
          <w:i/>
          <w:iCs/>
        </w:rPr>
        <w:t>přidat hru</w:t>
      </w:r>
      <w:r>
        <w:t>. Je nutné správně vyplnit formulář. Ten je nastaven tak, aby když je hodnota správně zadaná, tak zůstane zapsaná v daném poli, pokud není správně zadaná, z pole se smaže a stránka vypíše chybovou hlášku. Po zadání všech hodnot kliknutím na tlačítko „přidat do databáze“. Pokud jsou všechny uvedené hodnoty správné, hra se zapíše do databáze. Když se uživatel podívá zpět na hlavní stránku, tak se hra automaticky zobrazí.</w:t>
      </w:r>
    </w:p>
    <w:p w14:paraId="48A00111" w14:textId="0722F66D" w:rsidR="00492D43" w:rsidRDefault="00492D43" w:rsidP="00492D43">
      <w:pPr>
        <w:pStyle w:val="Podnapismaly"/>
      </w:pPr>
      <w:r>
        <w:t>Smazaní hry</w:t>
      </w:r>
    </w:p>
    <w:p w14:paraId="292EF1E1" w14:textId="77777777" w:rsidR="000D57F0" w:rsidRPr="00492D43" w:rsidRDefault="000D57F0" w:rsidP="000D57F0">
      <w:r>
        <w:t xml:space="preserve">Pro smazaní hry musí administrátor sjet pod formulář pro přidání, kde nalezne tlačítko pro výběr hry, kterou chce smazat (po načtení je tlačítko bez textu). Po výběru správné hry ke smazaní je nutné zmáčknout tlačítko </w:t>
      </w:r>
      <w:r w:rsidRPr="00636F56">
        <w:rPr>
          <w:i/>
          <w:iCs/>
        </w:rPr>
        <w:t>smazat</w:t>
      </w:r>
      <w:r>
        <w:t xml:space="preserve"> a pote se hra smaže z databáze a dále se na webu neukazuje.</w:t>
      </w:r>
    </w:p>
    <w:p w14:paraId="0A34ADFD" w14:textId="7B95496E" w:rsidR="00AE07E7" w:rsidRPr="00492D43" w:rsidRDefault="00AE07E7" w:rsidP="000D57F0"/>
    <w:sectPr w:rsidR="00AE07E7" w:rsidRPr="00492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92"/>
    <w:rsid w:val="00037098"/>
    <w:rsid w:val="00096692"/>
    <w:rsid w:val="000D57F0"/>
    <w:rsid w:val="002269BD"/>
    <w:rsid w:val="0024079D"/>
    <w:rsid w:val="0027724E"/>
    <w:rsid w:val="003424E7"/>
    <w:rsid w:val="00461D8D"/>
    <w:rsid w:val="00492D43"/>
    <w:rsid w:val="00967F48"/>
    <w:rsid w:val="00A423E2"/>
    <w:rsid w:val="00AA5655"/>
    <w:rsid w:val="00AE07E7"/>
    <w:rsid w:val="00B55A39"/>
    <w:rsid w:val="00BC436B"/>
    <w:rsid w:val="00E83F5A"/>
    <w:rsid w:val="00FF1D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107D0FE5"/>
  <w15:chartTrackingRefBased/>
  <w15:docId w15:val="{D96711E8-D445-E047-80AF-B6922B9E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A5655"/>
    <w:pPr>
      <w:spacing w:after="240"/>
      <w:jc w:val="both"/>
    </w:pPr>
    <w:rPr>
      <w:sz w:val="22"/>
    </w:rPr>
  </w:style>
  <w:style w:type="paragraph" w:styleId="Nadpis1">
    <w:name w:val="heading 1"/>
    <w:basedOn w:val="Normln"/>
    <w:next w:val="Normln"/>
    <w:link w:val="Nadpis1Char"/>
    <w:uiPriority w:val="9"/>
    <w:qFormat/>
    <w:rsid w:val="00096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096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09669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09669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09669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096692"/>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096692"/>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096692"/>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096692"/>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9669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09669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09669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09669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09669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09669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09669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09669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096692"/>
    <w:rPr>
      <w:rFonts w:eastAsiaTheme="majorEastAsia" w:cstheme="majorBidi"/>
      <w:color w:val="272727" w:themeColor="text1" w:themeTint="D8"/>
    </w:rPr>
  </w:style>
  <w:style w:type="paragraph" w:styleId="Nzev">
    <w:name w:val="Title"/>
    <w:basedOn w:val="Normln"/>
    <w:next w:val="Normln"/>
    <w:link w:val="NzevChar"/>
    <w:uiPriority w:val="10"/>
    <w:qFormat/>
    <w:rsid w:val="00096692"/>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09669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096692"/>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09669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096692"/>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096692"/>
    <w:rPr>
      <w:i/>
      <w:iCs/>
      <w:color w:val="404040" w:themeColor="text1" w:themeTint="BF"/>
    </w:rPr>
  </w:style>
  <w:style w:type="paragraph" w:styleId="Odstavecseseznamem">
    <w:name w:val="List Paragraph"/>
    <w:basedOn w:val="Normln"/>
    <w:uiPriority w:val="34"/>
    <w:qFormat/>
    <w:rsid w:val="00096692"/>
    <w:pPr>
      <w:ind w:left="720"/>
      <w:contextualSpacing/>
    </w:pPr>
  </w:style>
  <w:style w:type="character" w:styleId="Zdraznnintenzivn">
    <w:name w:val="Intense Emphasis"/>
    <w:basedOn w:val="Standardnpsmoodstavce"/>
    <w:uiPriority w:val="21"/>
    <w:qFormat/>
    <w:rsid w:val="00096692"/>
    <w:rPr>
      <w:i/>
      <w:iCs/>
      <w:color w:val="0F4761" w:themeColor="accent1" w:themeShade="BF"/>
    </w:rPr>
  </w:style>
  <w:style w:type="paragraph" w:styleId="Vrazncitt">
    <w:name w:val="Intense Quote"/>
    <w:basedOn w:val="Normln"/>
    <w:next w:val="Normln"/>
    <w:link w:val="VrazncittChar"/>
    <w:uiPriority w:val="30"/>
    <w:qFormat/>
    <w:rsid w:val="00096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096692"/>
    <w:rPr>
      <w:i/>
      <w:iCs/>
      <w:color w:val="0F4761" w:themeColor="accent1" w:themeShade="BF"/>
    </w:rPr>
  </w:style>
  <w:style w:type="character" w:styleId="Odkazintenzivn">
    <w:name w:val="Intense Reference"/>
    <w:basedOn w:val="Standardnpsmoodstavce"/>
    <w:uiPriority w:val="32"/>
    <w:qFormat/>
    <w:rsid w:val="00096692"/>
    <w:rPr>
      <w:b/>
      <w:bCs/>
      <w:smallCaps/>
      <w:color w:val="0F4761" w:themeColor="accent1" w:themeShade="BF"/>
      <w:spacing w:val="5"/>
    </w:rPr>
  </w:style>
  <w:style w:type="paragraph" w:customStyle="1" w:styleId="Nadpis">
    <w:name w:val="Nadpis"/>
    <w:basedOn w:val="Nadpis1"/>
    <w:next w:val="Normln"/>
    <w:qFormat/>
    <w:rsid w:val="00096692"/>
    <w:pPr>
      <w:spacing w:before="600" w:after="480"/>
      <w:jc w:val="center"/>
    </w:pPr>
    <w:rPr>
      <w:b/>
      <w:color w:val="000000" w:themeColor="text1"/>
    </w:rPr>
  </w:style>
  <w:style w:type="paragraph" w:customStyle="1" w:styleId="Podnadpisvelk">
    <w:name w:val="Podnadpis velký"/>
    <w:basedOn w:val="Normln"/>
    <w:next w:val="Normln"/>
    <w:qFormat/>
    <w:rsid w:val="003424E7"/>
    <w:pPr>
      <w:spacing w:after="360"/>
      <w:jc w:val="center"/>
    </w:pPr>
    <w:rPr>
      <w:b/>
      <w:color w:val="000000" w:themeColor="text1"/>
      <w:sz w:val="28"/>
    </w:rPr>
  </w:style>
  <w:style w:type="paragraph" w:customStyle="1" w:styleId="Podnapismaly">
    <w:name w:val="Podnapis maly"/>
    <w:basedOn w:val="Normln"/>
    <w:next w:val="Normln"/>
    <w:qFormat/>
    <w:rsid w:val="00096692"/>
    <w:rPr>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2013–2022">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418</Words>
  <Characters>2467</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Kopejtko Jindřich</dc:creator>
  <cp:keywords/>
  <dc:description/>
  <cp:lastModifiedBy>Kopejtko Jindřich</cp:lastModifiedBy>
  <cp:revision>3</cp:revision>
  <dcterms:created xsi:type="dcterms:W3CDTF">2024-05-20T15:33:00Z</dcterms:created>
  <dcterms:modified xsi:type="dcterms:W3CDTF">2024-05-20T20:31:00Z</dcterms:modified>
</cp:coreProperties>
</file>