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feature engineering, scikit-learn, XGBoost, Tableau, Apache Airflow, data cleaning, exploratory analysis, Pandas, NumPy, Monte Carlo Simulation, Credit Risk, Claims Modeling, stakeholder reporting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